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7BD3798" w14:textId="74E13436" w:rsidR="00DE2E58" w:rsidRPr="00B16C67" w:rsidRDefault="00DE2E58" w:rsidP="00DE2E58">
      <w:pPr>
        <w:tabs>
          <w:tab w:val="right" w:pos="9964"/>
        </w:tabs>
        <w:snapToGrid/>
        <w:spacing w:after="0"/>
        <w:jc w:val="left"/>
        <w:rPr>
          <w:rFonts w:ascii="Arial" w:eastAsia="宋体" w:hAnsi="Arial" w:cs="Arial"/>
          <w:b/>
          <w:bCs/>
          <w:sz w:val="32"/>
          <w:szCs w:val="28"/>
          <w:lang w:val="en-US" w:eastAsia="zh-CN"/>
        </w:rPr>
      </w:pPr>
      <w:bookmarkStart w:id="0" w:name="OLE_LINK3"/>
      <w:bookmarkStart w:id="1" w:name="_Ref133120545"/>
      <w:r w:rsidRPr="00B16C67">
        <w:rPr>
          <w:rFonts w:ascii="Arial" w:eastAsia="MS Mincho" w:hAnsi="Arial" w:cs="Arial"/>
          <w:b/>
          <w:sz w:val="32"/>
          <w:szCs w:val="32"/>
          <w:lang w:val="en-US"/>
        </w:rPr>
        <w:t>3GPP TSG RAN WG1 #</w:t>
      </w:r>
      <w:r w:rsidR="00DC2813" w:rsidRPr="00B16C67">
        <w:rPr>
          <w:rFonts w:ascii="Arial" w:eastAsia="MS Mincho" w:hAnsi="Arial" w:cs="Arial"/>
          <w:b/>
          <w:sz w:val="32"/>
          <w:szCs w:val="32"/>
          <w:lang w:val="en-US"/>
        </w:rPr>
        <w:t>11</w:t>
      </w:r>
      <w:r w:rsidR="00DC2813">
        <w:rPr>
          <w:rFonts w:ascii="Arial" w:eastAsia="宋体" w:hAnsi="Arial" w:cs="Arial" w:hint="eastAsia"/>
          <w:b/>
          <w:sz w:val="32"/>
          <w:szCs w:val="32"/>
          <w:lang w:val="en-US" w:eastAsia="zh-CN"/>
        </w:rPr>
        <w:t>9</w:t>
      </w:r>
      <w:r w:rsidRPr="00B16C67">
        <w:rPr>
          <w:rFonts w:ascii="Arial" w:eastAsia="Batang" w:hAnsi="Arial" w:cs="Arial"/>
          <w:b/>
          <w:bCs/>
          <w:sz w:val="32"/>
          <w:szCs w:val="28"/>
          <w:lang w:eastAsia="en-US"/>
        </w:rPr>
        <w:tab/>
      </w:r>
      <w:r w:rsidR="00EE61CC" w:rsidRPr="00B16C67">
        <w:rPr>
          <w:rFonts w:ascii="Arial" w:eastAsia="Batang" w:hAnsi="Arial" w:cs="Arial"/>
          <w:b/>
          <w:bCs/>
          <w:sz w:val="32"/>
          <w:szCs w:val="28"/>
          <w:lang w:eastAsia="en-US"/>
        </w:rPr>
        <w:t>R1-</w:t>
      </w:r>
      <w:r w:rsidR="00200130" w:rsidRPr="00B16C67">
        <w:rPr>
          <w:rFonts w:ascii="Arial" w:eastAsia="Batang" w:hAnsi="Arial" w:cs="Arial"/>
          <w:b/>
          <w:bCs/>
          <w:sz w:val="32"/>
          <w:szCs w:val="28"/>
          <w:lang w:eastAsia="en-US"/>
        </w:rPr>
        <w:t>24</w:t>
      </w:r>
      <w:r w:rsidR="00200130">
        <w:rPr>
          <w:rFonts w:ascii="Arial" w:eastAsia="宋体" w:hAnsi="Arial" w:cs="Arial" w:hint="eastAsia"/>
          <w:b/>
          <w:bCs/>
          <w:sz w:val="32"/>
          <w:szCs w:val="28"/>
          <w:lang w:eastAsia="zh-CN"/>
        </w:rPr>
        <w:t>10061</w:t>
      </w:r>
    </w:p>
    <w:p w14:paraId="5E92C83E" w14:textId="084F68BB" w:rsidR="00424DB1" w:rsidRPr="00B16C67" w:rsidRDefault="00424DB1" w:rsidP="00A92E80">
      <w:pPr>
        <w:ind w:left="2268" w:hangingChars="706" w:hanging="2268"/>
        <w:rPr>
          <w:rFonts w:ascii="Arial" w:eastAsia="宋体" w:hAnsi="Arial" w:cs="Arial"/>
          <w:b/>
          <w:sz w:val="32"/>
          <w:szCs w:val="32"/>
          <w:lang w:eastAsia="zh-CN"/>
        </w:rPr>
      </w:pPr>
      <w:r w:rsidRPr="00424DB1">
        <w:rPr>
          <w:rFonts w:ascii="Arial" w:eastAsia="宋体" w:hAnsi="Arial" w:cs="Arial"/>
          <w:b/>
          <w:sz w:val="32"/>
          <w:szCs w:val="32"/>
          <w:lang w:eastAsia="zh-CN"/>
        </w:rPr>
        <w:t>Orlando, US, November 18th – 22nd, 2024</w:t>
      </w:r>
    </w:p>
    <w:p w14:paraId="1A30C8BD" w14:textId="77777777" w:rsidR="00B16C67" w:rsidRPr="00B16C67" w:rsidRDefault="00B16C67" w:rsidP="00A92E80">
      <w:pPr>
        <w:ind w:left="1985" w:hangingChars="706" w:hanging="1985"/>
        <w:rPr>
          <w:rFonts w:ascii="Arial" w:eastAsia="宋体" w:hAnsi="Arial" w:cs="Arial"/>
          <w:b/>
          <w:sz w:val="28"/>
          <w:szCs w:val="28"/>
          <w:lang w:eastAsia="zh-CN"/>
        </w:rPr>
      </w:pPr>
    </w:p>
    <w:p w14:paraId="6398CC70" w14:textId="674C43FD" w:rsidR="00F129A1" w:rsidRPr="00B16C67" w:rsidRDefault="00F129A1" w:rsidP="00A92E80">
      <w:pPr>
        <w:ind w:left="1985" w:hangingChars="706" w:hanging="1985"/>
        <w:rPr>
          <w:rFonts w:ascii="Arial" w:eastAsia="MS Mincho" w:hAnsi="Arial" w:cs="Arial"/>
          <w:b/>
          <w:sz w:val="28"/>
          <w:szCs w:val="28"/>
          <w:lang w:val="en-US"/>
        </w:rPr>
      </w:pPr>
      <w:r w:rsidRPr="00B16C67">
        <w:rPr>
          <w:rFonts w:ascii="Arial" w:eastAsia="MS Mincho" w:hAnsi="Arial" w:cs="Arial"/>
          <w:b/>
          <w:sz w:val="28"/>
          <w:szCs w:val="28"/>
          <w:lang w:val="en-US"/>
        </w:rPr>
        <w:t>Agenda Item:</w:t>
      </w:r>
      <w:r w:rsidRPr="00B16C67">
        <w:rPr>
          <w:rFonts w:ascii="Arial" w:eastAsia="MS Mincho" w:hAnsi="Arial" w:cs="Arial"/>
          <w:b/>
          <w:sz w:val="28"/>
          <w:szCs w:val="28"/>
          <w:lang w:val="en-US"/>
        </w:rPr>
        <w:tab/>
        <w:t>9.</w:t>
      </w:r>
      <w:r w:rsidR="00D36EA5" w:rsidRPr="00B16C67">
        <w:rPr>
          <w:rFonts w:ascii="Arial" w:eastAsia="MS Mincho" w:hAnsi="Arial" w:cs="Arial"/>
          <w:b/>
          <w:sz w:val="28"/>
          <w:szCs w:val="28"/>
          <w:lang w:val="en-US"/>
        </w:rPr>
        <w:t>4.2.</w:t>
      </w:r>
      <w:r w:rsidR="00B445BA" w:rsidRPr="00B16C67">
        <w:rPr>
          <w:rFonts w:ascii="Arial" w:eastAsia="MS Mincho" w:hAnsi="Arial" w:cs="Arial"/>
          <w:b/>
          <w:sz w:val="28"/>
          <w:szCs w:val="28"/>
          <w:lang w:val="en-US"/>
        </w:rPr>
        <w:t>3</w:t>
      </w:r>
    </w:p>
    <w:p w14:paraId="0B118906" w14:textId="4537E658" w:rsidR="009F1879" w:rsidRPr="00B16C67" w:rsidRDefault="00BB7EF1" w:rsidP="00A92E80">
      <w:pPr>
        <w:tabs>
          <w:tab w:val="left" w:pos="1985"/>
        </w:tabs>
        <w:ind w:left="1985" w:hangingChars="706" w:hanging="1985"/>
        <w:rPr>
          <w:rFonts w:ascii="Arial" w:eastAsia="MS Mincho" w:hAnsi="Arial" w:cs="Arial"/>
          <w:b/>
          <w:sz w:val="28"/>
          <w:szCs w:val="28"/>
          <w:lang w:val="en-US"/>
        </w:rPr>
      </w:pPr>
      <w:r w:rsidRPr="00B16C67">
        <w:rPr>
          <w:rFonts w:ascii="Arial" w:eastAsia="MS Mincho" w:hAnsi="Arial" w:cs="Arial"/>
          <w:b/>
          <w:sz w:val="28"/>
          <w:szCs w:val="28"/>
          <w:lang w:val="en-US"/>
        </w:rPr>
        <w:t>Source:</w:t>
      </w:r>
      <w:r w:rsidRPr="00B16C67">
        <w:rPr>
          <w:rFonts w:ascii="Arial" w:eastAsia="MS Mincho" w:hAnsi="Arial" w:cs="Arial"/>
          <w:b/>
          <w:sz w:val="28"/>
          <w:szCs w:val="28"/>
          <w:lang w:val="en-US"/>
        </w:rPr>
        <w:tab/>
      </w:r>
      <w:r w:rsidR="009F1879" w:rsidRPr="00B16C67">
        <w:rPr>
          <w:rFonts w:ascii="Arial" w:eastAsia="MS Mincho" w:hAnsi="Arial" w:cs="Arial"/>
          <w:b/>
          <w:sz w:val="28"/>
          <w:szCs w:val="28"/>
          <w:lang w:val="en-US"/>
        </w:rPr>
        <w:t>Fujitsu</w:t>
      </w:r>
    </w:p>
    <w:p w14:paraId="269E1A28" w14:textId="7EFACDE2" w:rsidR="00C35115" w:rsidRPr="00B16C67" w:rsidRDefault="00BB7EF1" w:rsidP="00A92E80">
      <w:pPr>
        <w:ind w:left="1985" w:hangingChars="706" w:hanging="1985"/>
        <w:rPr>
          <w:rFonts w:ascii="Arial" w:eastAsia="MS Mincho" w:hAnsi="Arial" w:cs="Arial"/>
          <w:b/>
          <w:sz w:val="28"/>
          <w:szCs w:val="28"/>
          <w:lang w:val="en-US"/>
        </w:rPr>
      </w:pPr>
      <w:r w:rsidRPr="00B16C67">
        <w:rPr>
          <w:rFonts w:ascii="Arial" w:eastAsia="MS Mincho" w:hAnsi="Arial" w:cs="Arial"/>
          <w:b/>
          <w:sz w:val="28"/>
          <w:szCs w:val="28"/>
          <w:lang w:val="en-US"/>
        </w:rPr>
        <w:t>Title:</w:t>
      </w:r>
      <w:r w:rsidRPr="00B16C67">
        <w:rPr>
          <w:rFonts w:ascii="Arial" w:eastAsia="MS Mincho" w:hAnsi="Arial" w:cs="Arial"/>
          <w:b/>
          <w:sz w:val="28"/>
          <w:szCs w:val="28"/>
          <w:lang w:val="en-US"/>
        </w:rPr>
        <w:tab/>
      </w:r>
      <w:bookmarkStart w:id="2" w:name="OLE_LINK1"/>
      <w:r w:rsidR="00D546E6" w:rsidRPr="00B16C67">
        <w:rPr>
          <w:rFonts w:ascii="Arial" w:eastAsia="MS Mincho" w:hAnsi="Arial" w:cs="Arial"/>
          <w:b/>
          <w:sz w:val="28"/>
          <w:szCs w:val="28"/>
          <w:lang w:val="en-US"/>
        </w:rPr>
        <w:t>Discussion on downlink and uplink channel/signal aspects</w:t>
      </w:r>
      <w:bookmarkEnd w:id="2"/>
    </w:p>
    <w:p w14:paraId="28E8AEC7" w14:textId="1BC4F0EA" w:rsidR="00C35115" w:rsidRPr="00B16C67" w:rsidRDefault="00BB7EF1" w:rsidP="00A92E80">
      <w:pPr>
        <w:pBdr>
          <w:bottom w:val="single" w:sz="12" w:space="1" w:color="auto"/>
        </w:pBdr>
        <w:ind w:left="1985" w:hangingChars="706" w:hanging="1985"/>
        <w:rPr>
          <w:rFonts w:ascii="Arial" w:eastAsia="宋体" w:hAnsi="Arial" w:cs="Arial"/>
          <w:b/>
          <w:sz w:val="28"/>
          <w:szCs w:val="28"/>
          <w:lang w:val="en-US" w:eastAsia="zh-CN"/>
        </w:rPr>
      </w:pPr>
      <w:r w:rsidRPr="00B16C67">
        <w:rPr>
          <w:rFonts w:ascii="Arial" w:eastAsia="MS Mincho" w:hAnsi="Arial" w:cs="Arial"/>
          <w:b/>
          <w:sz w:val="28"/>
          <w:szCs w:val="28"/>
          <w:lang w:val="en-US"/>
        </w:rPr>
        <w:t>Document for:</w:t>
      </w:r>
      <w:r w:rsidRPr="00B16C67">
        <w:rPr>
          <w:rFonts w:ascii="Arial" w:eastAsia="MS Mincho" w:hAnsi="Arial" w:cs="Arial"/>
          <w:b/>
          <w:sz w:val="28"/>
          <w:szCs w:val="28"/>
          <w:lang w:val="en-US"/>
        </w:rPr>
        <w:tab/>
      </w:r>
      <w:r w:rsidR="009F1879" w:rsidRPr="00B16C67">
        <w:rPr>
          <w:rFonts w:ascii="Arial" w:eastAsia="MS Mincho" w:hAnsi="Arial" w:cs="Arial"/>
          <w:b/>
          <w:sz w:val="28"/>
          <w:szCs w:val="28"/>
          <w:lang w:val="en-US"/>
        </w:rPr>
        <w:t>Discussion</w:t>
      </w:r>
      <w:r w:rsidR="00735A5D" w:rsidRPr="00B16C67">
        <w:rPr>
          <w:rFonts w:ascii="Arial" w:eastAsia="宋体" w:hAnsi="Arial" w:cs="Arial" w:hint="eastAsia"/>
          <w:b/>
          <w:sz w:val="28"/>
          <w:szCs w:val="28"/>
          <w:lang w:val="en-US" w:eastAsia="zh-CN"/>
        </w:rPr>
        <w:t xml:space="preserve"> and </w:t>
      </w:r>
      <w:r w:rsidR="00735A5D" w:rsidRPr="00B16C67">
        <w:rPr>
          <w:rFonts w:ascii="Arial" w:eastAsia="宋体" w:hAnsi="Arial" w:cs="Arial"/>
          <w:b/>
          <w:sz w:val="28"/>
          <w:szCs w:val="28"/>
          <w:lang w:val="en-US" w:eastAsia="zh-CN"/>
        </w:rPr>
        <w:t>decision.</w:t>
      </w:r>
    </w:p>
    <w:bookmarkEnd w:id="0"/>
    <w:bookmarkEnd w:id="1"/>
    <w:p w14:paraId="4528DA1E" w14:textId="1C7D9F96" w:rsidR="0023102C" w:rsidRDefault="0023102C" w:rsidP="00C12C56">
      <w:pPr>
        <w:pStyle w:val="Heading1"/>
        <w:tabs>
          <w:tab w:val="num" w:pos="709"/>
        </w:tabs>
        <w:spacing w:before="180" w:after="180"/>
        <w:rPr>
          <w:lang w:val="en-US"/>
        </w:rPr>
      </w:pPr>
      <w:r>
        <w:rPr>
          <w:lang w:val="en-US"/>
        </w:rPr>
        <w:t>Introduction</w:t>
      </w:r>
    </w:p>
    <w:p w14:paraId="4CE73592" w14:textId="77777777" w:rsidR="00475B8F" w:rsidRDefault="00CD4314" w:rsidP="00475B8F">
      <w:pPr>
        <w:rPr>
          <w:rFonts w:eastAsia="宋体"/>
          <w:sz w:val="22"/>
          <w:szCs w:val="18"/>
          <w:lang w:val="en-US" w:eastAsia="zh-CN"/>
        </w:rPr>
      </w:pPr>
      <w:r w:rsidRPr="00452DE3">
        <w:rPr>
          <w:rFonts w:eastAsia="宋体"/>
          <w:sz w:val="22"/>
          <w:szCs w:val="18"/>
          <w:lang w:val="en-US" w:eastAsia="zh-CN"/>
        </w:rPr>
        <w:t>In Rel-18, as a promising new IoT type devices/service, Ambient IoT was studied as an RAN SI. The study conclusions and observations on deployment scenarios, use cases, and RAN design targets are captured in TR 38.848</w:t>
      </w:r>
      <w:r w:rsidR="003B2BA4" w:rsidRPr="00452DE3">
        <w:rPr>
          <w:rFonts w:eastAsia="宋体"/>
          <w:sz w:val="22"/>
          <w:szCs w:val="18"/>
          <w:lang w:val="en-US" w:eastAsia="zh-CN"/>
        </w:rPr>
        <w:t xml:space="preserve"> </w:t>
      </w:r>
      <w:r w:rsidR="003B2BA4" w:rsidRPr="00452DE3">
        <w:rPr>
          <w:rFonts w:eastAsia="宋体"/>
          <w:sz w:val="22"/>
          <w:szCs w:val="18"/>
          <w:lang w:val="en-US" w:eastAsia="zh-CN"/>
        </w:rPr>
        <w:fldChar w:fldCharType="begin"/>
      </w:r>
      <w:r w:rsidR="003B2BA4" w:rsidRPr="00452DE3">
        <w:rPr>
          <w:rFonts w:eastAsia="宋体"/>
          <w:sz w:val="22"/>
          <w:szCs w:val="18"/>
          <w:lang w:val="en-US" w:eastAsia="zh-CN"/>
        </w:rPr>
        <w:instrText xml:space="preserve"> REF _Ref158763744 \r \h </w:instrText>
      </w:r>
      <w:r w:rsidR="00452DE3">
        <w:rPr>
          <w:rFonts w:eastAsia="宋体"/>
          <w:sz w:val="22"/>
          <w:szCs w:val="18"/>
          <w:lang w:val="en-US" w:eastAsia="zh-CN"/>
        </w:rPr>
        <w:instrText xml:space="preserve"> \* MERGEFORMAT </w:instrText>
      </w:r>
      <w:r w:rsidR="003B2BA4" w:rsidRPr="00452DE3">
        <w:rPr>
          <w:rFonts w:eastAsia="宋体"/>
          <w:sz w:val="22"/>
          <w:szCs w:val="18"/>
          <w:lang w:val="en-US" w:eastAsia="zh-CN"/>
        </w:rPr>
      </w:r>
      <w:r w:rsidR="003B2BA4" w:rsidRPr="00452DE3">
        <w:rPr>
          <w:rFonts w:eastAsia="宋体"/>
          <w:sz w:val="22"/>
          <w:szCs w:val="18"/>
          <w:lang w:val="en-US" w:eastAsia="zh-CN"/>
        </w:rPr>
        <w:fldChar w:fldCharType="separate"/>
      </w:r>
      <w:r w:rsidR="003B2BA4" w:rsidRPr="00452DE3">
        <w:rPr>
          <w:rFonts w:eastAsia="宋体"/>
          <w:sz w:val="22"/>
          <w:szCs w:val="18"/>
          <w:lang w:val="en-US" w:eastAsia="zh-CN"/>
        </w:rPr>
        <w:t>[1]</w:t>
      </w:r>
      <w:r w:rsidR="003B2BA4" w:rsidRPr="00452DE3">
        <w:rPr>
          <w:rFonts w:eastAsia="宋体"/>
          <w:sz w:val="22"/>
          <w:szCs w:val="18"/>
          <w:lang w:val="en-US" w:eastAsia="zh-CN"/>
        </w:rPr>
        <w:fldChar w:fldCharType="end"/>
      </w:r>
      <w:r w:rsidRPr="00452DE3">
        <w:rPr>
          <w:rFonts w:eastAsia="宋体"/>
          <w:sz w:val="22"/>
          <w:szCs w:val="18"/>
          <w:lang w:val="en-US" w:eastAsia="zh-CN"/>
        </w:rPr>
        <w:t>.</w:t>
      </w:r>
      <w:r w:rsidR="00475B8F">
        <w:rPr>
          <w:rFonts w:eastAsia="宋体" w:hint="eastAsia"/>
          <w:sz w:val="22"/>
          <w:szCs w:val="18"/>
          <w:lang w:val="en-US" w:eastAsia="zh-CN"/>
        </w:rPr>
        <w:t xml:space="preserve"> </w:t>
      </w:r>
    </w:p>
    <w:p w14:paraId="25CEF57F" w14:textId="6D7939EC" w:rsidR="00475B8F" w:rsidRDefault="00CD4314" w:rsidP="00475B8F">
      <w:pPr>
        <w:rPr>
          <w:rFonts w:eastAsia="宋体"/>
          <w:sz w:val="22"/>
          <w:szCs w:val="18"/>
          <w:lang w:val="en-US" w:eastAsia="zh-CN"/>
        </w:rPr>
      </w:pPr>
      <w:r w:rsidRPr="00452DE3">
        <w:rPr>
          <w:rFonts w:eastAsia="宋体"/>
          <w:sz w:val="22"/>
          <w:szCs w:val="18"/>
          <w:lang w:val="en-US" w:eastAsia="zh-CN"/>
        </w:rPr>
        <w:t xml:space="preserve">In RAN#102, Ambient IoT was successfully approved as a </w:t>
      </w:r>
      <w:r w:rsidR="00475B8F">
        <w:rPr>
          <w:rFonts w:eastAsia="宋体" w:hint="eastAsia"/>
          <w:sz w:val="22"/>
          <w:szCs w:val="18"/>
          <w:lang w:val="en-US" w:eastAsia="zh-CN"/>
        </w:rPr>
        <w:t xml:space="preserve">Rel-19 </w:t>
      </w:r>
      <w:r w:rsidRPr="00452DE3">
        <w:rPr>
          <w:rFonts w:eastAsia="宋体"/>
          <w:sz w:val="22"/>
          <w:szCs w:val="18"/>
          <w:lang w:val="en-US" w:eastAsia="zh-CN"/>
        </w:rPr>
        <w:t xml:space="preserve">WG SI </w:t>
      </w:r>
      <w:r w:rsidR="003B2BA4" w:rsidRPr="00452DE3">
        <w:rPr>
          <w:rFonts w:eastAsia="宋体"/>
          <w:sz w:val="22"/>
          <w:szCs w:val="18"/>
          <w:lang w:val="en-US" w:eastAsia="zh-CN"/>
        </w:rPr>
        <w:fldChar w:fldCharType="begin"/>
      </w:r>
      <w:r w:rsidR="003B2BA4" w:rsidRPr="00452DE3">
        <w:rPr>
          <w:rFonts w:eastAsia="宋体"/>
          <w:sz w:val="22"/>
          <w:szCs w:val="18"/>
          <w:lang w:val="en-US" w:eastAsia="zh-CN"/>
        </w:rPr>
        <w:instrText xml:space="preserve"> REF _Ref158763751 \r \h </w:instrText>
      </w:r>
      <w:r w:rsidR="00452DE3">
        <w:rPr>
          <w:rFonts w:eastAsia="宋体"/>
          <w:sz w:val="22"/>
          <w:szCs w:val="18"/>
          <w:lang w:val="en-US" w:eastAsia="zh-CN"/>
        </w:rPr>
        <w:instrText xml:space="preserve"> \* MERGEFORMAT </w:instrText>
      </w:r>
      <w:r w:rsidR="003B2BA4" w:rsidRPr="00452DE3">
        <w:rPr>
          <w:rFonts w:eastAsia="宋体"/>
          <w:sz w:val="22"/>
          <w:szCs w:val="18"/>
          <w:lang w:val="en-US" w:eastAsia="zh-CN"/>
        </w:rPr>
      </w:r>
      <w:r w:rsidR="003B2BA4" w:rsidRPr="00452DE3">
        <w:rPr>
          <w:rFonts w:eastAsia="宋体"/>
          <w:sz w:val="22"/>
          <w:szCs w:val="18"/>
          <w:lang w:val="en-US" w:eastAsia="zh-CN"/>
        </w:rPr>
        <w:fldChar w:fldCharType="separate"/>
      </w:r>
      <w:r w:rsidR="003B2BA4" w:rsidRPr="00452DE3">
        <w:rPr>
          <w:rFonts w:eastAsia="宋体"/>
          <w:sz w:val="22"/>
          <w:szCs w:val="18"/>
          <w:lang w:val="en-US" w:eastAsia="zh-CN"/>
        </w:rPr>
        <w:t>[2]</w:t>
      </w:r>
      <w:r w:rsidR="003B2BA4" w:rsidRPr="00452DE3">
        <w:rPr>
          <w:rFonts w:eastAsia="宋体"/>
          <w:sz w:val="22"/>
          <w:szCs w:val="18"/>
          <w:lang w:val="en-US" w:eastAsia="zh-CN"/>
        </w:rPr>
        <w:fldChar w:fldCharType="end"/>
      </w:r>
      <w:r w:rsidRPr="00452DE3">
        <w:rPr>
          <w:rFonts w:eastAsia="宋体"/>
          <w:sz w:val="22"/>
          <w:szCs w:val="18"/>
          <w:lang w:val="en-US" w:eastAsia="zh-CN"/>
        </w:rPr>
        <w:t>.</w:t>
      </w:r>
      <w:r w:rsidR="003B2BA4" w:rsidRPr="00452DE3">
        <w:rPr>
          <w:rFonts w:eastAsia="宋体"/>
          <w:sz w:val="22"/>
          <w:szCs w:val="18"/>
          <w:lang w:val="en-US" w:eastAsia="zh-CN"/>
        </w:rPr>
        <w:t xml:space="preserve"> </w:t>
      </w:r>
      <w:r w:rsidR="00BC425D" w:rsidRPr="00BC425D">
        <w:rPr>
          <w:rFonts w:eastAsia="宋体"/>
          <w:sz w:val="22"/>
          <w:szCs w:val="18"/>
          <w:lang w:val="en-US" w:eastAsia="zh-CN"/>
        </w:rPr>
        <w:t xml:space="preserve">In the </w:t>
      </w:r>
      <w:r w:rsidR="00EB6F1F">
        <w:rPr>
          <w:rFonts w:eastAsia="宋体" w:hint="eastAsia"/>
          <w:sz w:val="22"/>
          <w:szCs w:val="18"/>
          <w:lang w:val="en-US" w:eastAsia="zh-CN"/>
        </w:rPr>
        <w:t>previous</w:t>
      </w:r>
      <w:r w:rsidR="00BC425D">
        <w:rPr>
          <w:rFonts w:eastAsia="宋体" w:hint="eastAsia"/>
          <w:sz w:val="22"/>
          <w:szCs w:val="18"/>
          <w:lang w:val="en-US" w:eastAsia="zh-CN"/>
        </w:rPr>
        <w:t xml:space="preserve"> meeting</w:t>
      </w:r>
      <w:r w:rsidR="00EB6F1F">
        <w:rPr>
          <w:rFonts w:eastAsia="宋体" w:hint="eastAsia"/>
          <w:sz w:val="22"/>
          <w:szCs w:val="18"/>
          <w:lang w:val="en-US" w:eastAsia="zh-CN"/>
        </w:rPr>
        <w:t>s</w:t>
      </w:r>
      <w:r w:rsidR="00BC425D" w:rsidRPr="00BC425D">
        <w:rPr>
          <w:rFonts w:eastAsia="宋体"/>
          <w:sz w:val="22"/>
          <w:szCs w:val="18"/>
          <w:lang w:val="en-US" w:eastAsia="zh-CN"/>
        </w:rPr>
        <w:t xml:space="preserve">, some agreements have been reached on </w:t>
      </w:r>
      <w:r w:rsidR="00EB6F1F">
        <w:rPr>
          <w:rFonts w:eastAsia="宋体" w:hint="eastAsia"/>
          <w:sz w:val="22"/>
          <w:szCs w:val="18"/>
          <w:lang w:val="en-US" w:eastAsia="zh-CN"/>
        </w:rPr>
        <w:t>downlink and uplink channels/signal aspects</w:t>
      </w:r>
      <w:r w:rsidR="00BC425D" w:rsidRPr="00BC425D">
        <w:rPr>
          <w:rFonts w:eastAsia="宋体"/>
          <w:sz w:val="22"/>
          <w:szCs w:val="18"/>
          <w:lang w:val="en-US" w:eastAsia="zh-CN"/>
        </w:rPr>
        <w:t xml:space="preserve"> for Ambient IoT</w:t>
      </w:r>
      <w:r w:rsidR="00475B8F">
        <w:rPr>
          <w:rFonts w:eastAsia="宋体" w:hint="eastAsia"/>
          <w:sz w:val="22"/>
          <w:szCs w:val="18"/>
          <w:lang w:val="en-US" w:eastAsia="zh-CN"/>
        </w:rPr>
        <w:t>.</w:t>
      </w:r>
    </w:p>
    <w:p w14:paraId="52B711B9" w14:textId="4FA7A4E6" w:rsidR="00BC425D" w:rsidRPr="00FF637A" w:rsidRDefault="00BC425D" w:rsidP="000221B6">
      <w:pPr>
        <w:spacing w:after="0"/>
        <w:rPr>
          <w:rFonts w:eastAsia="宋体"/>
          <w:sz w:val="22"/>
          <w:szCs w:val="18"/>
          <w:lang w:val="en-US" w:eastAsia="zh-CN"/>
        </w:rPr>
      </w:pPr>
      <w:r w:rsidRPr="00FF637A">
        <w:rPr>
          <w:rFonts w:eastAsia="宋体" w:hint="eastAsia"/>
          <w:sz w:val="22"/>
          <w:szCs w:val="18"/>
          <w:lang w:val="en-US" w:eastAsia="zh-CN"/>
        </w:rPr>
        <w:t>In this contribution, we will focus on aspects of downlink</w:t>
      </w:r>
      <w:r w:rsidR="00EB6F1F">
        <w:rPr>
          <w:rFonts w:eastAsia="宋体" w:hint="eastAsia"/>
          <w:sz w:val="22"/>
          <w:szCs w:val="18"/>
          <w:lang w:val="en-US" w:eastAsia="zh-CN"/>
        </w:rPr>
        <w:t xml:space="preserve"> and </w:t>
      </w:r>
      <w:r w:rsidRPr="00FF637A">
        <w:rPr>
          <w:rFonts w:eastAsia="宋体" w:hint="eastAsia"/>
          <w:sz w:val="22"/>
          <w:szCs w:val="18"/>
          <w:lang w:val="en-US" w:eastAsia="zh-CN"/>
        </w:rPr>
        <w:t xml:space="preserve">uplink channel/signals. </w:t>
      </w:r>
      <w:r w:rsidRPr="00FF637A">
        <w:rPr>
          <w:rFonts w:eastAsia="宋体"/>
          <w:sz w:val="22"/>
          <w:szCs w:val="18"/>
          <w:lang w:val="en-US" w:eastAsia="zh-CN"/>
        </w:rPr>
        <w:t>T</w:t>
      </w:r>
      <w:r w:rsidRPr="00FF637A">
        <w:rPr>
          <w:rFonts w:eastAsia="宋体" w:hint="eastAsia"/>
          <w:sz w:val="22"/>
          <w:szCs w:val="18"/>
          <w:lang w:val="en-US" w:eastAsia="zh-CN"/>
        </w:rPr>
        <w:t>he discussion is organized as follows:</w:t>
      </w:r>
    </w:p>
    <w:p w14:paraId="677E32DD" w14:textId="77777777" w:rsidR="00EA2439" w:rsidRDefault="00EA2439" w:rsidP="00F67B4F">
      <w:pPr>
        <w:pStyle w:val="ListParagraph"/>
        <w:numPr>
          <w:ilvl w:val="0"/>
          <w:numId w:val="14"/>
        </w:numPr>
        <w:rPr>
          <w:rFonts w:eastAsia="宋体"/>
          <w:sz w:val="22"/>
          <w:szCs w:val="18"/>
          <w:lang w:val="en-US" w:eastAsia="zh-CN"/>
        </w:rPr>
      </w:pPr>
      <w:r>
        <w:rPr>
          <w:rFonts w:eastAsia="宋体" w:hint="eastAsia"/>
          <w:sz w:val="22"/>
          <w:szCs w:val="18"/>
          <w:lang w:val="en-US" w:eastAsia="zh-CN"/>
        </w:rPr>
        <w:t>R2D channel/signals</w:t>
      </w:r>
    </w:p>
    <w:p w14:paraId="542FCDAF" w14:textId="054FF532" w:rsidR="00BC425D" w:rsidRDefault="00BC425D" w:rsidP="00F67B4F">
      <w:pPr>
        <w:pStyle w:val="ListParagraph"/>
        <w:numPr>
          <w:ilvl w:val="1"/>
          <w:numId w:val="14"/>
        </w:numPr>
        <w:rPr>
          <w:rFonts w:eastAsia="宋体"/>
          <w:sz w:val="22"/>
          <w:szCs w:val="18"/>
          <w:lang w:val="en-US" w:eastAsia="zh-CN"/>
        </w:rPr>
      </w:pPr>
      <w:r w:rsidRPr="00A41A2B">
        <w:rPr>
          <w:rFonts w:eastAsia="宋体" w:hint="eastAsia"/>
          <w:sz w:val="22"/>
          <w:szCs w:val="18"/>
          <w:lang w:val="en-US" w:eastAsia="zh-CN"/>
        </w:rPr>
        <w:t xml:space="preserve">R2D preamble for </w:t>
      </w:r>
      <w:r w:rsidRPr="00A41A2B">
        <w:rPr>
          <w:rFonts w:eastAsia="宋体"/>
          <w:sz w:val="22"/>
          <w:szCs w:val="18"/>
          <w:lang w:val="en-US" w:eastAsia="zh-CN"/>
        </w:rPr>
        <w:t>timing</w:t>
      </w:r>
      <w:r w:rsidRPr="00A41A2B">
        <w:rPr>
          <w:rFonts w:eastAsia="宋体" w:hint="eastAsia"/>
          <w:sz w:val="22"/>
          <w:szCs w:val="18"/>
          <w:lang w:val="en-US" w:eastAsia="zh-CN"/>
        </w:rPr>
        <w:t xml:space="preserve"> acquisition</w:t>
      </w:r>
    </w:p>
    <w:p w14:paraId="48F2867E" w14:textId="77777777" w:rsidR="00BC425D" w:rsidRDefault="00BC425D" w:rsidP="00F67B4F">
      <w:pPr>
        <w:pStyle w:val="ListParagraph"/>
        <w:numPr>
          <w:ilvl w:val="2"/>
          <w:numId w:val="14"/>
        </w:numPr>
        <w:rPr>
          <w:rFonts w:eastAsia="宋体"/>
          <w:sz w:val="22"/>
          <w:szCs w:val="18"/>
          <w:lang w:val="en-US" w:eastAsia="zh-CN"/>
        </w:rPr>
      </w:pPr>
      <w:r>
        <w:rPr>
          <w:rFonts w:eastAsia="宋体"/>
          <w:sz w:val="22"/>
          <w:szCs w:val="18"/>
          <w:lang w:val="en-US" w:eastAsia="zh-CN"/>
        </w:rPr>
        <w:t>D</w:t>
      </w:r>
      <w:r>
        <w:rPr>
          <w:rFonts w:eastAsia="宋体" w:hint="eastAsia"/>
          <w:sz w:val="22"/>
          <w:szCs w:val="18"/>
          <w:lang w:val="en-US" w:eastAsia="zh-CN"/>
        </w:rPr>
        <w:t>etails of start-indicator part</w:t>
      </w:r>
    </w:p>
    <w:p w14:paraId="1B1E7A66" w14:textId="77777777" w:rsidR="00BC425D" w:rsidRPr="00A41A2B" w:rsidRDefault="00BC425D" w:rsidP="00F67B4F">
      <w:pPr>
        <w:pStyle w:val="ListParagraph"/>
        <w:numPr>
          <w:ilvl w:val="2"/>
          <w:numId w:val="14"/>
        </w:numPr>
        <w:rPr>
          <w:rFonts w:eastAsia="宋体"/>
          <w:sz w:val="22"/>
          <w:szCs w:val="18"/>
          <w:lang w:val="en-US" w:eastAsia="zh-CN"/>
        </w:rPr>
      </w:pPr>
      <w:r>
        <w:rPr>
          <w:rFonts w:eastAsia="宋体"/>
          <w:sz w:val="22"/>
          <w:szCs w:val="18"/>
          <w:lang w:val="en-US" w:eastAsia="zh-CN"/>
        </w:rPr>
        <w:t>D</w:t>
      </w:r>
      <w:r>
        <w:rPr>
          <w:rFonts w:eastAsia="宋体" w:hint="eastAsia"/>
          <w:sz w:val="22"/>
          <w:szCs w:val="18"/>
          <w:lang w:val="en-US" w:eastAsia="zh-CN"/>
        </w:rPr>
        <w:t>etails of clock acquisition</w:t>
      </w:r>
    </w:p>
    <w:p w14:paraId="7B4A60BC" w14:textId="77777777" w:rsidR="00BC425D" w:rsidRDefault="00BC425D" w:rsidP="00F67B4F">
      <w:pPr>
        <w:pStyle w:val="ListParagraph"/>
        <w:numPr>
          <w:ilvl w:val="1"/>
          <w:numId w:val="14"/>
        </w:numPr>
        <w:rPr>
          <w:rFonts w:eastAsia="宋体"/>
          <w:sz w:val="22"/>
          <w:szCs w:val="18"/>
          <w:lang w:val="en-US" w:eastAsia="zh-CN"/>
        </w:rPr>
      </w:pPr>
      <w:r>
        <w:rPr>
          <w:rFonts w:eastAsia="宋体"/>
          <w:sz w:val="22"/>
          <w:szCs w:val="18"/>
          <w:lang w:val="en-US" w:eastAsia="zh-CN"/>
        </w:rPr>
        <w:t>L</w:t>
      </w:r>
      <w:r>
        <w:rPr>
          <w:rFonts w:eastAsia="宋体" w:hint="eastAsia"/>
          <w:sz w:val="22"/>
          <w:szCs w:val="18"/>
          <w:lang w:val="en-US" w:eastAsia="zh-CN"/>
        </w:rPr>
        <w:t>ayer-1 R2D control information</w:t>
      </w:r>
    </w:p>
    <w:p w14:paraId="6F6E09A6" w14:textId="77777777" w:rsidR="00BC425D" w:rsidRDefault="00BC425D" w:rsidP="00F67B4F">
      <w:pPr>
        <w:pStyle w:val="ListParagraph"/>
        <w:numPr>
          <w:ilvl w:val="2"/>
          <w:numId w:val="14"/>
        </w:numPr>
        <w:rPr>
          <w:rFonts w:eastAsia="宋体"/>
          <w:sz w:val="22"/>
          <w:szCs w:val="18"/>
          <w:lang w:val="en-US" w:eastAsia="zh-CN"/>
        </w:rPr>
      </w:pPr>
      <w:r>
        <w:rPr>
          <w:rFonts w:eastAsia="宋体"/>
          <w:sz w:val="22"/>
          <w:szCs w:val="18"/>
          <w:lang w:val="en-US" w:eastAsia="zh-CN"/>
        </w:rPr>
        <w:t>C</w:t>
      </w:r>
      <w:r>
        <w:rPr>
          <w:rFonts w:eastAsia="宋体" w:hint="eastAsia"/>
          <w:sz w:val="22"/>
          <w:szCs w:val="18"/>
          <w:lang w:val="en-US" w:eastAsia="zh-CN"/>
        </w:rPr>
        <w:t>ontrol information mapping to physical channel</w:t>
      </w:r>
    </w:p>
    <w:p w14:paraId="6B752129" w14:textId="77777777" w:rsidR="00BC425D" w:rsidRDefault="00BC425D" w:rsidP="00F67B4F">
      <w:pPr>
        <w:pStyle w:val="ListParagraph"/>
        <w:numPr>
          <w:ilvl w:val="2"/>
          <w:numId w:val="14"/>
        </w:numPr>
        <w:rPr>
          <w:rFonts w:eastAsia="宋体"/>
          <w:sz w:val="22"/>
          <w:szCs w:val="18"/>
          <w:lang w:val="en-US" w:eastAsia="zh-CN"/>
        </w:rPr>
      </w:pPr>
      <w:r>
        <w:rPr>
          <w:rFonts w:eastAsia="宋体"/>
          <w:sz w:val="22"/>
          <w:szCs w:val="18"/>
          <w:lang w:val="en-US" w:eastAsia="zh-CN"/>
        </w:rPr>
        <w:t>C</w:t>
      </w:r>
      <w:r>
        <w:rPr>
          <w:rFonts w:eastAsia="宋体" w:hint="eastAsia"/>
          <w:sz w:val="22"/>
          <w:szCs w:val="18"/>
          <w:lang w:val="en-US" w:eastAsia="zh-CN"/>
        </w:rPr>
        <w:t>ontent of control information</w:t>
      </w:r>
    </w:p>
    <w:p w14:paraId="7464FC6A" w14:textId="77777777" w:rsidR="00EA2439" w:rsidRDefault="00EA2439" w:rsidP="00F67B4F">
      <w:pPr>
        <w:pStyle w:val="ListParagraph"/>
        <w:numPr>
          <w:ilvl w:val="0"/>
          <w:numId w:val="14"/>
        </w:numPr>
        <w:rPr>
          <w:rFonts w:eastAsia="宋体"/>
          <w:sz w:val="22"/>
          <w:szCs w:val="18"/>
          <w:lang w:val="en-US" w:eastAsia="zh-CN"/>
        </w:rPr>
      </w:pPr>
      <w:r>
        <w:rPr>
          <w:rFonts w:eastAsia="宋体" w:hint="eastAsia"/>
          <w:sz w:val="22"/>
          <w:szCs w:val="18"/>
          <w:lang w:val="en-US" w:eastAsia="zh-CN"/>
        </w:rPr>
        <w:t>D2R channel/signals</w:t>
      </w:r>
    </w:p>
    <w:p w14:paraId="4A57E1DF" w14:textId="2BC5645F" w:rsidR="00A930C5" w:rsidRDefault="00A930C5" w:rsidP="00F67B4F">
      <w:pPr>
        <w:pStyle w:val="ListParagraph"/>
        <w:numPr>
          <w:ilvl w:val="1"/>
          <w:numId w:val="14"/>
        </w:numPr>
        <w:rPr>
          <w:rFonts w:eastAsia="宋体"/>
          <w:sz w:val="22"/>
          <w:szCs w:val="18"/>
          <w:lang w:val="en-US" w:eastAsia="zh-CN"/>
        </w:rPr>
      </w:pPr>
      <w:r>
        <w:rPr>
          <w:rFonts w:eastAsia="宋体" w:hint="eastAsia"/>
          <w:sz w:val="22"/>
          <w:szCs w:val="18"/>
          <w:lang w:val="en-US" w:eastAsia="zh-CN"/>
        </w:rPr>
        <w:t xml:space="preserve">D2R </w:t>
      </w:r>
      <w:r w:rsidR="00B16C67">
        <w:rPr>
          <w:rFonts w:eastAsia="宋体" w:hint="eastAsia"/>
          <w:sz w:val="22"/>
          <w:szCs w:val="18"/>
          <w:lang w:val="en-US" w:eastAsia="zh-CN"/>
        </w:rPr>
        <w:t>ACK/NACK feedback</w:t>
      </w:r>
    </w:p>
    <w:p w14:paraId="0786057A" w14:textId="07B7E2C4" w:rsidR="00BC425D" w:rsidRDefault="00BC425D" w:rsidP="00F67B4F">
      <w:pPr>
        <w:pStyle w:val="ListParagraph"/>
        <w:numPr>
          <w:ilvl w:val="0"/>
          <w:numId w:val="14"/>
        </w:numPr>
        <w:rPr>
          <w:rFonts w:eastAsia="宋体"/>
          <w:sz w:val="22"/>
          <w:szCs w:val="18"/>
          <w:lang w:val="en-US" w:eastAsia="zh-CN"/>
        </w:rPr>
      </w:pPr>
      <w:r>
        <w:rPr>
          <w:rFonts w:eastAsia="宋体"/>
          <w:sz w:val="22"/>
          <w:szCs w:val="18"/>
          <w:lang w:val="en-US" w:eastAsia="zh-CN"/>
        </w:rPr>
        <w:t>I</w:t>
      </w:r>
      <w:r>
        <w:rPr>
          <w:rFonts w:eastAsia="宋体" w:hint="eastAsia"/>
          <w:sz w:val="22"/>
          <w:szCs w:val="18"/>
          <w:lang w:val="en-US" w:eastAsia="zh-CN"/>
        </w:rPr>
        <w:t>ntermedia UE for topology 2</w:t>
      </w:r>
    </w:p>
    <w:p w14:paraId="5DB6BB2D" w14:textId="4F854CF9" w:rsidR="00F3699B" w:rsidRDefault="00263DEB" w:rsidP="00F3699B">
      <w:pPr>
        <w:pStyle w:val="ListParagraph"/>
        <w:numPr>
          <w:ilvl w:val="1"/>
          <w:numId w:val="14"/>
        </w:numPr>
        <w:rPr>
          <w:rFonts w:eastAsia="宋体"/>
          <w:sz w:val="22"/>
          <w:szCs w:val="18"/>
          <w:lang w:val="en-US" w:eastAsia="zh-CN"/>
        </w:rPr>
      </w:pPr>
      <w:r>
        <w:rPr>
          <w:rFonts w:eastAsia="宋体" w:hint="eastAsia"/>
          <w:sz w:val="22"/>
          <w:szCs w:val="18"/>
          <w:lang w:val="en-US" w:eastAsia="zh-CN"/>
        </w:rPr>
        <w:t xml:space="preserve">Observations </w:t>
      </w:r>
      <w:r w:rsidR="00B31691">
        <w:rPr>
          <w:rFonts w:eastAsia="宋体" w:hint="eastAsia"/>
          <w:sz w:val="22"/>
          <w:szCs w:val="18"/>
          <w:lang w:val="en-US" w:eastAsia="zh-CN"/>
        </w:rPr>
        <w:t>on</w:t>
      </w:r>
      <w:r>
        <w:rPr>
          <w:rFonts w:eastAsia="宋体" w:hint="eastAsia"/>
          <w:sz w:val="22"/>
          <w:szCs w:val="18"/>
          <w:lang w:val="en-US" w:eastAsia="zh-CN"/>
        </w:rPr>
        <w:t xml:space="preserve"> the resource </w:t>
      </w:r>
      <w:r w:rsidR="00F3699B">
        <w:rPr>
          <w:rFonts w:eastAsia="宋体" w:hint="eastAsia"/>
          <w:sz w:val="22"/>
          <w:szCs w:val="18"/>
          <w:lang w:val="en-US" w:eastAsia="zh-CN"/>
        </w:rPr>
        <w:t xml:space="preserve">allocation and/or </w:t>
      </w:r>
      <w:r w:rsidR="00F3699B">
        <w:rPr>
          <w:rFonts w:eastAsia="宋体"/>
          <w:sz w:val="22"/>
          <w:szCs w:val="18"/>
          <w:lang w:val="en-US" w:eastAsia="zh-CN"/>
        </w:rPr>
        <w:t>controlling</w:t>
      </w:r>
      <w:r w:rsidR="00F3699B">
        <w:rPr>
          <w:rFonts w:eastAsia="宋体" w:hint="eastAsia"/>
          <w:sz w:val="22"/>
          <w:szCs w:val="18"/>
          <w:lang w:val="en-US" w:eastAsia="zh-CN"/>
        </w:rPr>
        <w:t xml:space="preserve"> of intermedia UE</w:t>
      </w:r>
    </w:p>
    <w:p w14:paraId="3EF00C7D" w14:textId="640B9FCE" w:rsidR="00263DEB" w:rsidRPr="00A41A2B" w:rsidRDefault="00263DEB" w:rsidP="00F3699B">
      <w:pPr>
        <w:pStyle w:val="ListParagraph"/>
        <w:numPr>
          <w:ilvl w:val="1"/>
          <w:numId w:val="14"/>
        </w:numPr>
        <w:rPr>
          <w:rFonts w:eastAsia="宋体"/>
          <w:sz w:val="22"/>
          <w:szCs w:val="18"/>
          <w:lang w:val="en-US" w:eastAsia="zh-CN"/>
        </w:rPr>
      </w:pPr>
      <w:r>
        <w:rPr>
          <w:rFonts w:eastAsia="宋体" w:hint="eastAsia"/>
          <w:sz w:val="22"/>
          <w:szCs w:val="18"/>
          <w:lang w:val="en-US" w:eastAsia="zh-CN"/>
        </w:rPr>
        <w:t xml:space="preserve">Controlling of intermedia UE for </w:t>
      </w:r>
      <w:r w:rsidRPr="00263DEB">
        <w:rPr>
          <w:rFonts w:eastAsia="宋体"/>
          <w:sz w:val="22"/>
          <w:szCs w:val="18"/>
          <w:lang w:val="en-US" w:eastAsia="zh-CN"/>
        </w:rPr>
        <w:t>PRDCH transmissions and PDRCH receptions</w:t>
      </w:r>
    </w:p>
    <w:p w14:paraId="2A24785E" w14:textId="77777777" w:rsidR="00475B8F" w:rsidRPr="00452DE3" w:rsidRDefault="00475B8F" w:rsidP="00475B8F">
      <w:pPr>
        <w:rPr>
          <w:rFonts w:eastAsia="宋体"/>
          <w:sz w:val="22"/>
          <w:szCs w:val="18"/>
          <w:lang w:val="en-US" w:eastAsia="zh-CN"/>
        </w:rPr>
      </w:pPr>
    </w:p>
    <w:p w14:paraId="65F956DE" w14:textId="2BAF1CFB" w:rsidR="00BB4DEC" w:rsidRDefault="00703407" w:rsidP="00612A31">
      <w:pPr>
        <w:pStyle w:val="Heading1"/>
        <w:tabs>
          <w:tab w:val="num" w:pos="709"/>
        </w:tabs>
        <w:spacing w:before="180" w:after="180"/>
        <w:rPr>
          <w:lang w:val="en-US"/>
        </w:rPr>
      </w:pPr>
      <w:r>
        <w:rPr>
          <w:lang w:val="en-US"/>
        </w:rPr>
        <w:t>Discussions</w:t>
      </w:r>
    </w:p>
    <w:p w14:paraId="306611DF" w14:textId="0F5561DC" w:rsidR="00EA2439" w:rsidRPr="00EA2439" w:rsidRDefault="00EA2439" w:rsidP="00612A31">
      <w:pPr>
        <w:pStyle w:val="Heading2"/>
        <w:ind w:left="720" w:hanging="720"/>
        <w:rPr>
          <w:lang w:val="en-US"/>
        </w:rPr>
      </w:pPr>
      <w:r>
        <w:rPr>
          <w:rFonts w:eastAsia="宋体" w:hint="eastAsia"/>
          <w:lang w:val="en-US" w:eastAsia="zh-CN"/>
        </w:rPr>
        <w:t>R2D channel/signals</w:t>
      </w:r>
    </w:p>
    <w:p w14:paraId="214F8950" w14:textId="613459CE" w:rsidR="00612A31" w:rsidRPr="00EA2439" w:rsidRDefault="00EB001C" w:rsidP="00EA2439">
      <w:pPr>
        <w:pStyle w:val="Heading3"/>
        <w:rPr>
          <w:rFonts w:eastAsia="宋体"/>
          <w:lang w:val="en-US" w:eastAsia="zh-CN"/>
        </w:rPr>
      </w:pPr>
      <w:r>
        <w:rPr>
          <w:rFonts w:eastAsia="宋体" w:hint="eastAsia"/>
          <w:lang w:val="en-US" w:eastAsia="zh-CN"/>
        </w:rPr>
        <w:t xml:space="preserve">R2D preamble for </w:t>
      </w:r>
      <w:r>
        <w:rPr>
          <w:rFonts w:eastAsia="宋体"/>
          <w:lang w:val="en-US" w:eastAsia="zh-CN"/>
        </w:rPr>
        <w:t>timing</w:t>
      </w:r>
      <w:r>
        <w:rPr>
          <w:rFonts w:eastAsia="宋体" w:hint="eastAsia"/>
          <w:lang w:val="en-US" w:eastAsia="zh-CN"/>
        </w:rPr>
        <w:t xml:space="preserve"> acquisition</w:t>
      </w:r>
    </w:p>
    <w:p w14:paraId="621E907A" w14:textId="2257731D" w:rsidR="00315BA3" w:rsidRPr="00315BA3" w:rsidRDefault="002712A7" w:rsidP="000B4D1A">
      <w:pPr>
        <w:rPr>
          <w:rFonts w:eastAsia="宋体"/>
          <w:sz w:val="22"/>
          <w:szCs w:val="18"/>
          <w:lang w:eastAsia="zh-CN"/>
        </w:rPr>
      </w:pPr>
      <w:r>
        <w:rPr>
          <w:rFonts w:eastAsia="宋体"/>
          <w:sz w:val="22"/>
          <w:szCs w:val="18"/>
          <w:lang w:eastAsia="zh-CN"/>
        </w:rPr>
        <w:t>A</w:t>
      </w:r>
      <w:r>
        <w:rPr>
          <w:rFonts w:eastAsia="宋体" w:hint="eastAsia"/>
          <w:sz w:val="22"/>
          <w:szCs w:val="18"/>
          <w:lang w:eastAsia="zh-CN"/>
        </w:rPr>
        <w:t xml:space="preserve">ccording to the </w:t>
      </w:r>
      <w:r>
        <w:rPr>
          <w:rFonts w:eastAsia="宋体"/>
          <w:sz w:val="22"/>
          <w:szCs w:val="18"/>
          <w:lang w:eastAsia="zh-CN"/>
        </w:rPr>
        <w:t>agreement</w:t>
      </w:r>
      <w:r>
        <w:rPr>
          <w:rFonts w:eastAsia="宋体" w:hint="eastAsia"/>
          <w:sz w:val="22"/>
          <w:szCs w:val="18"/>
          <w:lang w:eastAsia="zh-CN"/>
        </w:rPr>
        <w:t>s, R2D preamble for timing acquisition includes</w:t>
      </w:r>
      <w:r w:rsidR="00F22D99">
        <w:rPr>
          <w:rFonts w:eastAsia="宋体" w:hint="eastAsia"/>
          <w:sz w:val="22"/>
          <w:szCs w:val="18"/>
          <w:lang w:eastAsia="zh-CN"/>
        </w:rPr>
        <w:t xml:space="preserve"> start-indicator part and clock-acquisition part. </w:t>
      </w:r>
      <w:r w:rsidR="00F22D99">
        <w:rPr>
          <w:rFonts w:eastAsia="宋体"/>
          <w:sz w:val="22"/>
          <w:szCs w:val="18"/>
          <w:lang w:eastAsia="zh-CN"/>
        </w:rPr>
        <w:t>W</w:t>
      </w:r>
      <w:r w:rsidR="00F22D99">
        <w:rPr>
          <w:rFonts w:eastAsia="宋体" w:hint="eastAsia"/>
          <w:sz w:val="22"/>
          <w:szCs w:val="18"/>
          <w:lang w:eastAsia="zh-CN"/>
        </w:rPr>
        <w:t xml:space="preserve">e will discuss the details of start-indicator part and clock-acquisition part in the following. </w:t>
      </w:r>
    </w:p>
    <w:p w14:paraId="416BAF7A" w14:textId="77777777" w:rsidR="00EB001C" w:rsidRPr="000402F8" w:rsidRDefault="00EB001C" w:rsidP="000B4D1A">
      <w:pPr>
        <w:rPr>
          <w:rFonts w:eastAsia="宋体"/>
          <w:sz w:val="22"/>
          <w:szCs w:val="18"/>
          <w:lang w:eastAsia="zh-CN"/>
        </w:rPr>
      </w:pPr>
    </w:p>
    <w:p w14:paraId="6DBFDD2C" w14:textId="172F5EEB" w:rsidR="00EB001C" w:rsidRPr="00EA2439" w:rsidRDefault="00EB001C" w:rsidP="00EA2439">
      <w:pPr>
        <w:pStyle w:val="B3"/>
        <w:ind w:left="0" w:firstLine="0"/>
        <w:rPr>
          <w:rFonts w:ascii="Times New Roman" w:eastAsia="宋体" w:hAnsi="Times New Roman"/>
          <w:b/>
          <w:bCs/>
          <w:i/>
          <w:iCs/>
          <w:sz w:val="24"/>
          <w:u w:val="single"/>
          <w:lang w:val="en-US" w:eastAsia="zh-CN"/>
        </w:rPr>
      </w:pPr>
      <w:r w:rsidRPr="00EA2439">
        <w:rPr>
          <w:rFonts w:ascii="Times New Roman" w:eastAsia="宋体" w:hAnsi="Times New Roman"/>
          <w:b/>
          <w:bCs/>
          <w:i/>
          <w:iCs/>
          <w:sz w:val="24"/>
          <w:u w:val="single"/>
          <w:lang w:val="en-US" w:eastAsia="zh-CN"/>
        </w:rPr>
        <w:t>D</w:t>
      </w:r>
      <w:r w:rsidRPr="00EA2439">
        <w:rPr>
          <w:rFonts w:ascii="Times New Roman" w:eastAsia="宋体" w:hAnsi="Times New Roman" w:hint="eastAsia"/>
          <w:b/>
          <w:bCs/>
          <w:i/>
          <w:iCs/>
          <w:sz w:val="24"/>
          <w:u w:val="single"/>
          <w:lang w:val="en-US" w:eastAsia="zh-CN"/>
        </w:rPr>
        <w:t>etails of start- indicator part</w:t>
      </w:r>
    </w:p>
    <w:p w14:paraId="2DEE9A44" w14:textId="18B92D4A" w:rsidR="0053650C" w:rsidRDefault="002E2966" w:rsidP="0053650C">
      <w:pPr>
        <w:spacing w:before="240"/>
        <w:rPr>
          <w:rFonts w:eastAsia="宋体"/>
          <w:sz w:val="22"/>
          <w:szCs w:val="18"/>
          <w:lang w:val="en-US" w:eastAsia="zh-CN"/>
        </w:rPr>
      </w:pPr>
      <w:r>
        <w:rPr>
          <w:rFonts w:eastAsia="宋体"/>
          <w:sz w:val="22"/>
          <w:szCs w:val="18"/>
          <w:lang w:val="en-US" w:eastAsia="zh-CN"/>
        </w:rPr>
        <w:t>I</w:t>
      </w:r>
      <w:r>
        <w:rPr>
          <w:rFonts w:eastAsia="宋体" w:hint="eastAsia"/>
          <w:sz w:val="22"/>
          <w:szCs w:val="18"/>
          <w:lang w:val="en-US" w:eastAsia="zh-CN"/>
        </w:rPr>
        <w:t>n RAN1#11</w:t>
      </w:r>
      <w:r w:rsidR="00F07334">
        <w:rPr>
          <w:rFonts w:eastAsia="宋体" w:hint="eastAsia"/>
          <w:sz w:val="22"/>
          <w:szCs w:val="18"/>
          <w:lang w:val="en-US" w:eastAsia="zh-CN"/>
        </w:rPr>
        <w:t>8</w:t>
      </w:r>
      <w:r w:rsidR="00141036">
        <w:rPr>
          <w:rFonts w:eastAsia="宋体" w:hint="eastAsia"/>
          <w:sz w:val="22"/>
          <w:szCs w:val="18"/>
          <w:lang w:val="en-US" w:eastAsia="zh-CN"/>
        </w:rPr>
        <w:t>bis</w:t>
      </w:r>
      <w:r>
        <w:rPr>
          <w:rFonts w:eastAsia="宋体" w:hint="eastAsia"/>
          <w:sz w:val="22"/>
          <w:szCs w:val="18"/>
          <w:lang w:val="en-US" w:eastAsia="zh-CN"/>
        </w:rPr>
        <w:t xml:space="preserve"> meeting, below agreements are </w:t>
      </w:r>
      <w:r w:rsidR="002C4979">
        <w:rPr>
          <w:rFonts w:eastAsia="宋体" w:hint="eastAsia"/>
          <w:sz w:val="22"/>
          <w:szCs w:val="18"/>
          <w:lang w:val="en-US" w:eastAsia="zh-CN"/>
        </w:rPr>
        <w:t>reached</w:t>
      </w:r>
      <w:r>
        <w:rPr>
          <w:rFonts w:eastAsia="宋体" w:hint="eastAsia"/>
          <w:sz w:val="22"/>
          <w:szCs w:val="18"/>
          <w:lang w:val="en-US" w:eastAsia="zh-CN"/>
        </w:rPr>
        <w:t xml:space="preserve"> </w:t>
      </w:r>
      <w:r w:rsidR="002C4979">
        <w:rPr>
          <w:rFonts w:eastAsia="宋体" w:hint="eastAsia"/>
          <w:sz w:val="22"/>
          <w:szCs w:val="18"/>
          <w:lang w:val="en-US" w:eastAsia="zh-CN"/>
        </w:rPr>
        <w:t>regarding</w:t>
      </w:r>
      <w:r w:rsidR="00F07334">
        <w:rPr>
          <w:rFonts w:eastAsia="宋体" w:hint="eastAsia"/>
          <w:sz w:val="22"/>
          <w:szCs w:val="18"/>
          <w:lang w:val="en-US" w:eastAsia="zh-CN"/>
        </w:rPr>
        <w:t xml:space="preserve"> the</w:t>
      </w:r>
      <w:r>
        <w:rPr>
          <w:rFonts w:eastAsia="宋体" w:hint="eastAsia"/>
          <w:sz w:val="22"/>
          <w:szCs w:val="18"/>
          <w:lang w:val="en-US" w:eastAsia="zh-CN"/>
        </w:rPr>
        <w:t xml:space="preserve"> start-indicator </w:t>
      </w:r>
      <w:r w:rsidR="00EB6F1F">
        <w:rPr>
          <w:rFonts w:eastAsia="宋体" w:hint="eastAsia"/>
          <w:sz w:val="22"/>
          <w:szCs w:val="18"/>
          <w:lang w:val="en-US" w:eastAsia="zh-CN"/>
        </w:rPr>
        <w:t xml:space="preserve">part </w:t>
      </w:r>
      <w:r w:rsidR="00EB6F1F" w:rsidRPr="002E2966">
        <w:rPr>
          <w:rFonts w:eastAsia="Batang"/>
          <w:color w:val="000000"/>
          <w:sz w:val="20"/>
          <w:lang w:eastAsia="x-none"/>
        </w:rPr>
        <w:t>of the R2D time acquisition signal</w:t>
      </w:r>
      <w:r w:rsidR="0053650C">
        <w:rPr>
          <w:rFonts w:eastAsia="宋体" w:hint="eastAsia"/>
          <w:sz w:val="22"/>
          <w:szCs w:val="18"/>
          <w:lang w:val="en-US" w:eastAsia="zh-CN"/>
        </w:rPr>
        <w:t>.</w:t>
      </w:r>
    </w:p>
    <w:p w14:paraId="35A0EE02" w14:textId="77777777" w:rsidR="0053650C" w:rsidRDefault="0053650C" w:rsidP="0053650C">
      <w:pPr>
        <w:spacing w:before="240"/>
        <w:rPr>
          <w:rFonts w:eastAsia="宋体"/>
          <w:sz w:val="22"/>
          <w:szCs w:val="18"/>
          <w:lang w:val="en-US" w:eastAsia="zh-CN"/>
        </w:rPr>
      </w:pPr>
      <w:r w:rsidRPr="002E2966">
        <w:rPr>
          <w:rFonts w:eastAsia="宋体"/>
          <w:noProof/>
          <w:sz w:val="22"/>
          <w:szCs w:val="18"/>
          <w:lang w:val="en-US" w:eastAsia="zh-CN"/>
        </w:rPr>
        <w:lastRenderedPageBreak/>
        <mc:AlternateContent>
          <mc:Choice Requires="wps">
            <w:drawing>
              <wp:inline distT="0" distB="0" distL="0" distR="0" wp14:anchorId="79D78B41" wp14:editId="72576FBC">
                <wp:extent cx="6300511" cy="7686630"/>
                <wp:effectExtent l="0" t="0" r="24130" b="10160"/>
                <wp:docPr id="208780374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00511" cy="7686630"/>
                        </a:xfrm>
                        <a:prstGeom prst="rect">
                          <a:avLst/>
                        </a:prstGeom>
                        <a:solidFill>
                          <a:srgbClr val="FFFFFF"/>
                        </a:solidFill>
                        <a:ln w="9525">
                          <a:solidFill>
                            <a:srgbClr val="000000"/>
                          </a:solidFill>
                          <a:miter lim="800000"/>
                          <a:headEnd/>
                          <a:tailEnd/>
                        </a:ln>
                      </wps:spPr>
                      <wps:txbx>
                        <w:txbxContent>
                          <w:p w14:paraId="389407FE" w14:textId="77777777" w:rsidR="00141036" w:rsidRPr="00141036" w:rsidRDefault="00141036" w:rsidP="00141036">
                            <w:pPr>
                              <w:snapToGrid/>
                              <w:spacing w:after="0"/>
                              <w:rPr>
                                <w:rFonts w:eastAsia="Malgun Gothic"/>
                                <w:sz w:val="20"/>
                                <w:lang w:eastAsia="zh-CN"/>
                              </w:rPr>
                            </w:pPr>
                            <w:r w:rsidRPr="00141036">
                              <w:rPr>
                                <w:rFonts w:eastAsia="Malgun Gothic"/>
                                <w:sz w:val="20"/>
                                <w:highlight w:val="green"/>
                                <w:lang w:eastAsia="zh-CN"/>
                              </w:rPr>
                              <w:t>Agreement</w:t>
                            </w:r>
                          </w:p>
                          <w:p w14:paraId="22037DCE" w14:textId="77777777" w:rsidR="00141036" w:rsidRPr="00141036" w:rsidRDefault="00141036" w:rsidP="00141036">
                            <w:pPr>
                              <w:snapToGrid/>
                              <w:spacing w:after="0"/>
                              <w:jc w:val="left"/>
                              <w:rPr>
                                <w:rFonts w:ascii="Times" w:eastAsia="Batang" w:hAnsi="Times"/>
                                <w:color w:val="000000"/>
                                <w:sz w:val="20"/>
                                <w:lang w:eastAsia="en-US"/>
                              </w:rPr>
                            </w:pPr>
                            <w:r w:rsidRPr="00141036">
                              <w:rPr>
                                <w:rFonts w:ascii="Times" w:eastAsia="Batang" w:hAnsi="Times"/>
                                <w:color w:val="000000"/>
                                <w:sz w:val="20"/>
                                <w:lang w:eastAsia="en-US"/>
                              </w:rPr>
                              <w:t>For the start-indicator part of the R2D time acquisition signal, for providing the start of the R2D transmission, following is captured in the TR 38.769:</w:t>
                            </w:r>
                          </w:p>
                          <w:p w14:paraId="7AFE1C34" w14:textId="77777777" w:rsidR="00141036" w:rsidRPr="00141036" w:rsidRDefault="00141036" w:rsidP="00141036">
                            <w:pPr>
                              <w:numPr>
                                <w:ilvl w:val="0"/>
                                <w:numId w:val="34"/>
                              </w:numPr>
                              <w:autoSpaceDE w:val="0"/>
                              <w:autoSpaceDN w:val="0"/>
                              <w:adjustRightInd w:val="0"/>
                              <w:snapToGrid/>
                              <w:spacing w:after="0"/>
                              <w:contextualSpacing/>
                              <w:jc w:val="left"/>
                              <w:rPr>
                                <w:rFonts w:ascii="Times" w:eastAsia="Batang" w:hAnsi="Times"/>
                                <w:color w:val="000000"/>
                                <w:sz w:val="20"/>
                                <w:lang w:eastAsia="x-none"/>
                              </w:rPr>
                            </w:pPr>
                            <w:r w:rsidRPr="00141036">
                              <w:rPr>
                                <w:rFonts w:ascii="Times" w:eastAsia="Batang" w:hAnsi="Times"/>
                                <w:color w:val="000000"/>
                                <w:sz w:val="20"/>
                                <w:lang w:eastAsia="x-none"/>
                              </w:rPr>
                              <w:t>Following options have been studied for the start-indicator</w:t>
                            </w:r>
                            <w:bookmarkStart w:id="3" w:name="_Hlk181112343"/>
                            <w:r w:rsidRPr="00141036">
                              <w:rPr>
                                <w:rFonts w:ascii="Times" w:eastAsia="Batang" w:hAnsi="Times"/>
                                <w:color w:val="000000"/>
                                <w:sz w:val="20"/>
                                <w:lang w:eastAsia="x-none"/>
                              </w:rPr>
                              <w:t xml:space="preserve"> part of the R2D time acquisition signal</w:t>
                            </w:r>
                            <w:bookmarkEnd w:id="3"/>
                            <w:r w:rsidRPr="00141036">
                              <w:rPr>
                                <w:rFonts w:ascii="Times" w:eastAsia="Batang" w:hAnsi="Times"/>
                                <w:color w:val="000000"/>
                                <w:sz w:val="20"/>
                                <w:lang w:eastAsia="x-none"/>
                              </w:rPr>
                              <w:t>:</w:t>
                            </w:r>
                          </w:p>
                          <w:p w14:paraId="018CE4F7" w14:textId="77777777" w:rsidR="00141036" w:rsidRPr="00141036" w:rsidRDefault="00141036" w:rsidP="00141036">
                            <w:pPr>
                              <w:numPr>
                                <w:ilvl w:val="1"/>
                                <w:numId w:val="34"/>
                              </w:numPr>
                              <w:autoSpaceDE w:val="0"/>
                              <w:autoSpaceDN w:val="0"/>
                              <w:adjustRightInd w:val="0"/>
                              <w:snapToGrid/>
                              <w:spacing w:after="0"/>
                              <w:contextualSpacing/>
                              <w:jc w:val="left"/>
                              <w:rPr>
                                <w:rFonts w:ascii="Times" w:eastAsia="Batang" w:hAnsi="Times"/>
                                <w:color w:val="000000"/>
                                <w:sz w:val="20"/>
                                <w:lang w:eastAsia="x-none"/>
                              </w:rPr>
                            </w:pPr>
                            <w:r w:rsidRPr="00141036">
                              <w:rPr>
                                <w:rFonts w:ascii="Times" w:eastAsia="Batang" w:hAnsi="Times"/>
                                <w:color w:val="000000"/>
                                <w:sz w:val="20"/>
                                <w:lang w:eastAsia="x-none"/>
                              </w:rPr>
                              <w:t xml:space="preserve">Option 1: ON-OFF transmission is considered based on energy/edge detection, and multiple alternatives have been studied including </w:t>
                            </w:r>
                          </w:p>
                          <w:p w14:paraId="153884C4" w14:textId="77777777" w:rsidR="00141036" w:rsidRPr="00141036" w:rsidRDefault="00141036" w:rsidP="00141036">
                            <w:pPr>
                              <w:numPr>
                                <w:ilvl w:val="2"/>
                                <w:numId w:val="34"/>
                              </w:numPr>
                              <w:autoSpaceDE w:val="0"/>
                              <w:autoSpaceDN w:val="0"/>
                              <w:adjustRightInd w:val="0"/>
                              <w:snapToGrid/>
                              <w:spacing w:after="0"/>
                              <w:contextualSpacing/>
                              <w:jc w:val="left"/>
                              <w:rPr>
                                <w:rFonts w:ascii="Times" w:eastAsia="Batang" w:hAnsi="Times"/>
                                <w:color w:val="000000"/>
                                <w:sz w:val="20"/>
                                <w:lang w:eastAsia="x-none"/>
                              </w:rPr>
                            </w:pPr>
                            <w:r w:rsidRPr="00141036">
                              <w:rPr>
                                <w:rFonts w:ascii="Times" w:eastAsia="Batang" w:hAnsi="Times"/>
                                <w:color w:val="000000"/>
                                <w:sz w:val="20"/>
                                <w:lang w:eastAsia="x-none"/>
                              </w:rPr>
                              <w:t>Alt 1: A single ON-OFF transmission, i.e. one high-voltage transmission followed by one low-voltage transmission, where ON and OFF may have same or different durations</w:t>
                            </w:r>
                          </w:p>
                          <w:p w14:paraId="344A0D0D" w14:textId="77777777" w:rsidR="00141036" w:rsidRPr="00141036" w:rsidRDefault="00141036" w:rsidP="00141036">
                            <w:pPr>
                              <w:numPr>
                                <w:ilvl w:val="2"/>
                                <w:numId w:val="34"/>
                              </w:numPr>
                              <w:autoSpaceDE w:val="0"/>
                              <w:autoSpaceDN w:val="0"/>
                              <w:adjustRightInd w:val="0"/>
                              <w:snapToGrid/>
                              <w:spacing w:after="0"/>
                              <w:contextualSpacing/>
                              <w:jc w:val="left"/>
                              <w:rPr>
                                <w:rFonts w:ascii="Times" w:eastAsia="Batang" w:hAnsi="Times"/>
                                <w:color w:val="000000"/>
                                <w:sz w:val="20"/>
                                <w:lang w:eastAsia="x-none"/>
                              </w:rPr>
                            </w:pPr>
                            <w:r w:rsidRPr="00141036">
                              <w:rPr>
                                <w:rFonts w:ascii="Times" w:eastAsia="Batang" w:hAnsi="Times"/>
                                <w:color w:val="000000"/>
                                <w:sz w:val="20"/>
                                <w:lang w:eastAsia="x-none"/>
                              </w:rPr>
                              <w:t>Alt 2: A multi-ON-OFF transmission, where different ON and different OFF may have same or different durations and different parts may have same or different duration</w:t>
                            </w:r>
                          </w:p>
                          <w:p w14:paraId="17E37365" w14:textId="77777777" w:rsidR="00141036" w:rsidRPr="00141036" w:rsidRDefault="00141036" w:rsidP="00141036">
                            <w:pPr>
                              <w:numPr>
                                <w:ilvl w:val="1"/>
                                <w:numId w:val="34"/>
                              </w:numPr>
                              <w:autoSpaceDE w:val="0"/>
                              <w:autoSpaceDN w:val="0"/>
                              <w:adjustRightInd w:val="0"/>
                              <w:snapToGrid/>
                              <w:spacing w:after="0"/>
                              <w:contextualSpacing/>
                              <w:jc w:val="left"/>
                              <w:rPr>
                                <w:rFonts w:ascii="Times" w:eastAsia="Batang" w:hAnsi="Times"/>
                                <w:color w:val="000000"/>
                                <w:sz w:val="20"/>
                                <w:lang w:eastAsia="x-none"/>
                              </w:rPr>
                            </w:pPr>
                            <w:r w:rsidRPr="00141036">
                              <w:rPr>
                                <w:rFonts w:ascii="Times" w:eastAsia="Batang" w:hAnsi="Times"/>
                                <w:color w:val="000000"/>
                                <w:sz w:val="20"/>
                                <w:lang w:eastAsia="x-none"/>
                              </w:rPr>
                              <w:t>Option 2: ON-OFF sequence-based design is considered which consists of a pre-defined sequence for detection of start-indicator part based on digital correlation</w:t>
                            </w:r>
                          </w:p>
                          <w:p w14:paraId="0BCEA659" w14:textId="77777777" w:rsidR="00141036" w:rsidRPr="00141036" w:rsidRDefault="00141036" w:rsidP="00141036">
                            <w:pPr>
                              <w:numPr>
                                <w:ilvl w:val="1"/>
                                <w:numId w:val="34"/>
                              </w:numPr>
                              <w:autoSpaceDE w:val="0"/>
                              <w:autoSpaceDN w:val="0"/>
                              <w:adjustRightInd w:val="0"/>
                              <w:snapToGrid/>
                              <w:spacing w:after="0"/>
                              <w:contextualSpacing/>
                              <w:jc w:val="left"/>
                              <w:rPr>
                                <w:rFonts w:ascii="Times" w:eastAsia="Batang" w:hAnsi="Times"/>
                                <w:color w:val="000000"/>
                                <w:sz w:val="20"/>
                                <w:lang w:eastAsia="x-none"/>
                              </w:rPr>
                            </w:pPr>
                            <w:r w:rsidRPr="00141036">
                              <w:rPr>
                                <w:rFonts w:ascii="Times" w:eastAsia="Batang" w:hAnsi="Times"/>
                                <w:color w:val="000000"/>
                                <w:sz w:val="20"/>
                                <w:lang w:eastAsia="x-none"/>
                              </w:rPr>
                              <w:t xml:space="preserve">For both the options, it is observed that a fixed duration for the start-indicator part can be considered, regardless of the value of M used for PRDCH transmissions. </w:t>
                            </w:r>
                          </w:p>
                          <w:p w14:paraId="11D06C74" w14:textId="77777777" w:rsidR="00141036" w:rsidRPr="00141036" w:rsidRDefault="00141036" w:rsidP="00141036">
                            <w:pPr>
                              <w:numPr>
                                <w:ilvl w:val="0"/>
                                <w:numId w:val="34"/>
                              </w:numPr>
                              <w:autoSpaceDE w:val="0"/>
                              <w:autoSpaceDN w:val="0"/>
                              <w:adjustRightInd w:val="0"/>
                              <w:snapToGrid/>
                              <w:spacing w:after="0"/>
                              <w:contextualSpacing/>
                              <w:jc w:val="left"/>
                              <w:rPr>
                                <w:rFonts w:ascii="Times" w:eastAsia="Batang" w:hAnsi="Times"/>
                                <w:color w:val="000000"/>
                                <w:sz w:val="20"/>
                                <w:lang w:eastAsia="x-none"/>
                              </w:rPr>
                            </w:pPr>
                            <w:r w:rsidRPr="00141036">
                              <w:rPr>
                                <w:rFonts w:ascii="Times" w:eastAsia="Batang" w:hAnsi="Times"/>
                                <w:sz w:val="20"/>
                                <w:lang w:eastAsia="zh-CN"/>
                              </w:rPr>
                              <w:t xml:space="preserve">Miss-detection ratio (MDR), false-alarm ratio (FAR) and detection complexity have been considered for the design of the R2D start indicator part </w:t>
                            </w:r>
                            <w:r w:rsidRPr="00141036">
                              <w:rPr>
                                <w:rFonts w:ascii="Times" w:eastAsia="Batang" w:hAnsi="Times"/>
                                <w:color w:val="000000"/>
                                <w:sz w:val="20"/>
                                <w:lang w:eastAsia="zh-CN"/>
                              </w:rPr>
                              <w:t>by following companies</w:t>
                            </w:r>
                          </w:p>
                          <w:p w14:paraId="03DD5E3F" w14:textId="6B89ABD5" w:rsidR="00141036" w:rsidRPr="00141036" w:rsidRDefault="0063770D" w:rsidP="00141036">
                            <w:pPr>
                              <w:numPr>
                                <w:ilvl w:val="1"/>
                                <w:numId w:val="34"/>
                              </w:numPr>
                              <w:snapToGrid/>
                              <w:spacing w:afterLines="50" w:after="180"/>
                              <w:jc w:val="left"/>
                              <w:rPr>
                                <w:rFonts w:ascii="Times" w:eastAsia="Batang" w:hAnsi="Times"/>
                                <w:color w:val="000000"/>
                                <w:sz w:val="20"/>
                                <w:lang w:eastAsia="zh-CN"/>
                              </w:rPr>
                            </w:pPr>
                            <w:r>
                              <w:rPr>
                                <w:rFonts w:ascii="Times" w:eastAsia="Batang" w:hAnsi="Times"/>
                                <w:color w:val="000000"/>
                                <w:sz w:val="20"/>
                                <w:lang w:eastAsia="zh-CN"/>
                              </w:rPr>
                              <w:t xml:space="preserve">,   </w:t>
                            </w:r>
                            <w:r w:rsidR="00141036" w:rsidRPr="00141036">
                              <w:rPr>
                                <w:rFonts w:ascii="Times" w:eastAsia="Batang" w:hAnsi="Times"/>
                                <w:color w:val="000000"/>
                                <w:sz w:val="20"/>
                                <w:lang w:eastAsia="zh-CN"/>
                              </w:rPr>
                              <w:t>achieved with Alt 2 of option 1 (considering 2 ON-OFF transmissions with different durations) and it is also observed that low-complexity and reduced power consumption can be achieved</w:t>
                            </w:r>
                          </w:p>
                          <w:p w14:paraId="5E754647" w14:textId="77777777" w:rsidR="00141036" w:rsidRPr="00141036" w:rsidRDefault="00141036" w:rsidP="00141036">
                            <w:pPr>
                              <w:numPr>
                                <w:ilvl w:val="1"/>
                                <w:numId w:val="34"/>
                              </w:numPr>
                              <w:snapToGrid/>
                              <w:spacing w:afterLines="50" w:after="180"/>
                              <w:jc w:val="left"/>
                              <w:rPr>
                                <w:rFonts w:ascii="Times" w:eastAsia="Batang" w:hAnsi="Times"/>
                                <w:color w:val="000000"/>
                                <w:sz w:val="20"/>
                                <w:lang w:eastAsia="zh-CN"/>
                              </w:rPr>
                            </w:pPr>
                            <w:r w:rsidRPr="00141036">
                              <w:rPr>
                                <w:rFonts w:ascii="Times" w:eastAsia="Batang" w:hAnsi="Times"/>
                                <w:color w:val="000000"/>
                                <w:sz w:val="20"/>
                                <w:lang w:eastAsia="zh-CN"/>
                              </w:rPr>
                              <w:t xml:space="preserve">1 source [ZTE] evaluated Alt 1 of option 1 </w:t>
                            </w:r>
                            <w:r w:rsidRPr="00141036">
                              <w:rPr>
                                <w:rFonts w:ascii="Times" w:eastAsia="Batang" w:hAnsi="Times"/>
                                <w:color w:val="000000"/>
                                <w:sz w:val="20"/>
                                <w:lang w:eastAsia="x-none"/>
                              </w:rPr>
                              <w:t>(considering same duration for ON and OFF)</w:t>
                            </w:r>
                            <w:r w:rsidRPr="00141036">
                              <w:rPr>
                                <w:rFonts w:ascii="Times" w:eastAsia="Batang" w:hAnsi="Times"/>
                                <w:color w:val="000000"/>
                                <w:sz w:val="20"/>
                                <w:lang w:eastAsia="zh-CN"/>
                              </w:rPr>
                              <w:t xml:space="preserve"> and Alt 2 of option 1 </w:t>
                            </w:r>
                            <w:r w:rsidRPr="00141036">
                              <w:rPr>
                                <w:rFonts w:ascii="Times" w:eastAsia="Batang" w:hAnsi="Times"/>
                                <w:color w:val="000000"/>
                                <w:sz w:val="20"/>
                                <w:lang w:eastAsia="x-none"/>
                              </w:rPr>
                              <w:t>(considering multiple ON-OFF transmissions with same duration)</w:t>
                            </w:r>
                            <w:r w:rsidRPr="00141036">
                              <w:rPr>
                                <w:rFonts w:ascii="Times" w:eastAsia="Batang" w:hAnsi="Times"/>
                                <w:color w:val="000000"/>
                                <w:sz w:val="20"/>
                                <w:lang w:eastAsia="zh-CN"/>
                              </w:rPr>
                              <w:t xml:space="preserve"> and observed that for an FAR of ~0%, the MDR of less than 1% can be achieved and Alt 1 of option 1 performs better than Alt 2 of option 1. </w:t>
                            </w:r>
                          </w:p>
                          <w:p w14:paraId="5415FA81" w14:textId="77777777" w:rsidR="00141036" w:rsidRPr="00141036" w:rsidRDefault="00141036" w:rsidP="00141036">
                            <w:pPr>
                              <w:numPr>
                                <w:ilvl w:val="1"/>
                                <w:numId w:val="34"/>
                              </w:numPr>
                              <w:snapToGrid/>
                              <w:spacing w:afterLines="50" w:after="180"/>
                              <w:jc w:val="left"/>
                              <w:rPr>
                                <w:rFonts w:ascii="Times" w:eastAsia="Batang" w:hAnsi="Times"/>
                                <w:color w:val="000000"/>
                                <w:sz w:val="20"/>
                                <w:lang w:eastAsia="zh-CN"/>
                              </w:rPr>
                            </w:pPr>
                            <w:r w:rsidRPr="00141036">
                              <w:rPr>
                                <w:rFonts w:ascii="Times" w:eastAsia="Batang" w:hAnsi="Times"/>
                                <w:color w:val="000000"/>
                                <w:sz w:val="20"/>
                                <w:lang w:eastAsia="zh-CN"/>
                              </w:rPr>
                              <w:t>1 source [CATT] observed with ON-OFF pattern, that for an FAR of ~0%, the MDR of less than 1% can be achieved with a duration of at least 1 OFDM symbol</w:t>
                            </w:r>
                          </w:p>
                          <w:p w14:paraId="6A380DD0" w14:textId="77777777" w:rsidR="00141036" w:rsidRPr="00141036" w:rsidRDefault="00141036" w:rsidP="00141036">
                            <w:pPr>
                              <w:numPr>
                                <w:ilvl w:val="1"/>
                                <w:numId w:val="34"/>
                              </w:numPr>
                              <w:snapToGrid/>
                              <w:spacing w:afterLines="50" w:after="180"/>
                              <w:jc w:val="left"/>
                              <w:rPr>
                                <w:rFonts w:ascii="Times" w:eastAsia="Batang" w:hAnsi="Times"/>
                                <w:color w:val="000000"/>
                                <w:sz w:val="20"/>
                                <w:lang w:eastAsia="zh-CN"/>
                              </w:rPr>
                            </w:pPr>
                            <w:r w:rsidRPr="00141036">
                              <w:rPr>
                                <w:rFonts w:ascii="Times" w:eastAsia="Batang" w:hAnsi="Times"/>
                                <w:color w:val="000000"/>
                                <w:sz w:val="20"/>
                                <w:lang w:eastAsia="zh-CN"/>
                              </w:rPr>
                              <w:t xml:space="preserve">1 source [Qualcomm] compares the performance between option 1 and option 2. It shows almost similar coverage range (SNR requirement) for target MDR of 1%. For MDR of 10%, it shows that sequence-based design provides better performance, and it is observed that during the available time, it is feasible for all devices to detect the start-indicator sequence within the power budget. It is further observed that </w:t>
                            </w:r>
                            <w:r w:rsidRPr="00141036">
                              <w:rPr>
                                <w:rFonts w:ascii="Times" w:eastAsia="Batang" w:hAnsi="Times"/>
                                <w:color w:val="000000"/>
                                <w:sz w:val="20"/>
                                <w:lang w:eastAsia="x-none"/>
                              </w:rPr>
                              <w:t xml:space="preserve">the </w:t>
                            </w:r>
                            <w:r w:rsidRPr="00141036">
                              <w:rPr>
                                <w:rFonts w:ascii="Times" w:eastAsia="Batang" w:hAnsi="Times"/>
                                <w:color w:val="000000"/>
                                <w:sz w:val="20"/>
                                <w:lang w:eastAsia="zh-CN"/>
                              </w:rPr>
                              <w:t xml:space="preserve">FAR with sequence-based design can be improved in case of interference scenarios when compared with pattern-based design. </w:t>
                            </w:r>
                          </w:p>
                          <w:p w14:paraId="0376D46F" w14:textId="77777777" w:rsidR="00141036" w:rsidRPr="00141036" w:rsidRDefault="00141036" w:rsidP="00141036">
                            <w:pPr>
                              <w:numPr>
                                <w:ilvl w:val="0"/>
                                <w:numId w:val="34"/>
                              </w:numPr>
                              <w:autoSpaceDE w:val="0"/>
                              <w:autoSpaceDN w:val="0"/>
                              <w:adjustRightInd w:val="0"/>
                              <w:snapToGrid/>
                              <w:spacing w:after="0"/>
                              <w:contextualSpacing/>
                              <w:jc w:val="left"/>
                              <w:rPr>
                                <w:rFonts w:ascii="Times" w:eastAsia="Batang" w:hAnsi="Times"/>
                                <w:sz w:val="20"/>
                                <w:lang w:eastAsia="x-none"/>
                              </w:rPr>
                            </w:pPr>
                            <w:r w:rsidRPr="00141036">
                              <w:rPr>
                                <w:rFonts w:ascii="Times" w:eastAsia="Batang" w:hAnsi="Times"/>
                                <w:sz w:val="20"/>
                                <w:lang w:eastAsia="x-none"/>
                              </w:rPr>
                              <w:t>For both the options, it may be beneficial that the start-indicator part is distinguishable at least from other parts of the R2D transmissions</w:t>
                            </w:r>
                          </w:p>
                          <w:p w14:paraId="2C882153" w14:textId="77777777" w:rsidR="00D05949" w:rsidRPr="00141036" w:rsidRDefault="00D05949" w:rsidP="00D05949">
                            <w:pPr>
                              <w:autoSpaceDE w:val="0"/>
                              <w:autoSpaceDN w:val="0"/>
                              <w:adjustRightInd w:val="0"/>
                              <w:snapToGrid/>
                              <w:spacing w:after="0"/>
                              <w:contextualSpacing/>
                              <w:jc w:val="left"/>
                              <w:rPr>
                                <w:rFonts w:ascii="Times" w:eastAsia="Batang" w:hAnsi="Times"/>
                                <w:bCs/>
                                <w:color w:val="000000"/>
                                <w:sz w:val="20"/>
                                <w:szCs w:val="24"/>
                                <w:lang w:eastAsia="x-none"/>
                              </w:rPr>
                            </w:pPr>
                          </w:p>
                          <w:p w14:paraId="459D87D0" w14:textId="77777777" w:rsidR="00D05949" w:rsidRPr="00D05949" w:rsidRDefault="00D05949" w:rsidP="00D05949">
                            <w:pPr>
                              <w:autoSpaceDE w:val="0"/>
                              <w:autoSpaceDN w:val="0"/>
                              <w:adjustRightInd w:val="0"/>
                              <w:snapToGrid/>
                              <w:spacing w:after="0"/>
                              <w:contextualSpacing/>
                              <w:jc w:val="left"/>
                              <w:rPr>
                                <w:rFonts w:ascii="Times" w:eastAsia="Batang" w:hAnsi="Times"/>
                                <w:color w:val="000000"/>
                                <w:sz w:val="20"/>
                                <w:szCs w:val="24"/>
                                <w:lang w:eastAsia="x-none"/>
                              </w:rPr>
                            </w:pPr>
                          </w:p>
                        </w:txbxContent>
                      </wps:txbx>
                      <wps:bodyPr rot="0" vert="horz" wrap="square" lIns="91440" tIns="45720" rIns="91440" bIns="45720" anchor="t" anchorCtr="0">
                        <a:noAutofit/>
                      </wps:bodyPr>
                    </wps:wsp>
                  </a:graphicData>
                </a:graphic>
              </wp:inline>
            </w:drawing>
          </mc:Choice>
          <mc:Fallback>
            <w:pict>
              <v:shapetype w14:anchorId="79D78B41" id="_x0000_t202" coordsize="21600,21600" o:spt="202" path="m,l,21600r21600,l21600,xe">
                <v:stroke joinstyle="miter"/>
                <v:path gradientshapeok="t" o:connecttype="rect"/>
              </v:shapetype>
              <v:shape id="Text Box 2" o:spid="_x0000_s1026" type="#_x0000_t202" style="width:496.1pt;height:605.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">
                <v:textbox>
                  <w:txbxContent>
                    <w:p w14:paraId="389407FE" w14:textId="77777777" w:rsidR="00141036" w:rsidRPr="00141036" w:rsidRDefault="00141036" w:rsidP="00141036">
                      <w:pPr>
                        <w:snapToGrid/>
                        <w:spacing w:after="0"/>
                        <w:rPr>
                          <w:rFonts w:eastAsia="Malgun Gothic"/>
                          <w:sz w:val="20"/>
                          <w:lang w:eastAsia="zh-CN"/>
                        </w:rPr>
                      </w:pPr>
                      <w:r w:rsidRPr="00141036">
                        <w:rPr>
                          <w:rFonts w:eastAsia="Malgun Gothic"/>
                          <w:sz w:val="20"/>
                          <w:highlight w:val="green"/>
                          <w:lang w:eastAsia="zh-CN"/>
                        </w:rPr>
                        <w:t>Agreement</w:t>
                      </w:r>
                    </w:p>
                    <w:p w14:paraId="22037DCE" w14:textId="77777777" w:rsidR="00141036" w:rsidRPr="00141036" w:rsidRDefault="00141036" w:rsidP="00141036">
                      <w:pPr>
                        <w:snapToGrid/>
                        <w:spacing w:after="0"/>
                        <w:jc w:val="left"/>
                        <w:rPr>
                          <w:rFonts w:ascii="Times" w:eastAsia="Batang" w:hAnsi="Times"/>
                          <w:color w:val="000000"/>
                          <w:sz w:val="20"/>
                          <w:lang w:eastAsia="en-US"/>
                        </w:rPr>
                      </w:pPr>
                      <w:r w:rsidRPr="00141036">
                        <w:rPr>
                          <w:rFonts w:ascii="Times" w:eastAsia="Batang" w:hAnsi="Times"/>
                          <w:color w:val="000000"/>
                          <w:sz w:val="20"/>
                          <w:lang w:eastAsia="en-US"/>
                        </w:rPr>
                        <w:t>For the start-indicator part of the R2D time acquisition signal, for providing the start of the R2D transmission, following is captured in the TR 38.769:</w:t>
                      </w:r>
                    </w:p>
                    <w:p w14:paraId="7AFE1C34" w14:textId="77777777" w:rsidR="00141036" w:rsidRPr="00141036" w:rsidRDefault="00141036" w:rsidP="00141036">
                      <w:pPr>
                        <w:numPr>
                          <w:ilvl w:val="0"/>
                          <w:numId w:val="34"/>
                        </w:numPr>
                        <w:autoSpaceDE w:val="0"/>
                        <w:autoSpaceDN w:val="0"/>
                        <w:adjustRightInd w:val="0"/>
                        <w:snapToGrid/>
                        <w:spacing w:after="0"/>
                        <w:contextualSpacing/>
                        <w:jc w:val="left"/>
                        <w:rPr>
                          <w:rFonts w:ascii="Times" w:eastAsia="Batang" w:hAnsi="Times"/>
                          <w:color w:val="000000"/>
                          <w:sz w:val="20"/>
                          <w:lang w:eastAsia="x-none"/>
                        </w:rPr>
                      </w:pPr>
                      <w:r w:rsidRPr="00141036">
                        <w:rPr>
                          <w:rFonts w:ascii="Times" w:eastAsia="Batang" w:hAnsi="Times"/>
                          <w:color w:val="000000"/>
                          <w:sz w:val="20"/>
                          <w:lang w:eastAsia="x-none"/>
                        </w:rPr>
                        <w:t>Following options have been studied for the start-indicator</w:t>
                      </w:r>
                      <w:bookmarkStart w:id="16" w:name="_Hlk181112343"/>
                      <w:r w:rsidRPr="00141036">
                        <w:rPr>
                          <w:rFonts w:ascii="Times" w:eastAsia="Batang" w:hAnsi="Times"/>
                          <w:color w:val="000000"/>
                          <w:sz w:val="20"/>
                          <w:lang w:eastAsia="x-none"/>
                        </w:rPr>
                        <w:t xml:space="preserve"> part of the R2D time acquisition signal</w:t>
                      </w:r>
                      <w:bookmarkEnd w:id="16"/>
                      <w:r w:rsidRPr="00141036">
                        <w:rPr>
                          <w:rFonts w:ascii="Times" w:eastAsia="Batang" w:hAnsi="Times"/>
                          <w:color w:val="000000"/>
                          <w:sz w:val="20"/>
                          <w:lang w:eastAsia="x-none"/>
                        </w:rPr>
                        <w:t>:</w:t>
                      </w:r>
                    </w:p>
                    <w:p w14:paraId="018CE4F7" w14:textId="77777777" w:rsidR="00141036" w:rsidRPr="00141036" w:rsidRDefault="00141036" w:rsidP="00141036">
                      <w:pPr>
                        <w:numPr>
                          <w:ilvl w:val="1"/>
                          <w:numId w:val="34"/>
                        </w:numPr>
                        <w:autoSpaceDE w:val="0"/>
                        <w:autoSpaceDN w:val="0"/>
                        <w:adjustRightInd w:val="0"/>
                        <w:snapToGrid/>
                        <w:spacing w:after="0"/>
                        <w:contextualSpacing/>
                        <w:jc w:val="left"/>
                        <w:rPr>
                          <w:rFonts w:ascii="Times" w:eastAsia="Batang" w:hAnsi="Times"/>
                          <w:color w:val="000000"/>
                          <w:sz w:val="20"/>
                          <w:lang w:eastAsia="x-none"/>
                        </w:rPr>
                      </w:pPr>
                      <w:r w:rsidRPr="00141036">
                        <w:rPr>
                          <w:rFonts w:ascii="Times" w:eastAsia="Batang" w:hAnsi="Times"/>
                          <w:color w:val="000000"/>
                          <w:sz w:val="20"/>
                          <w:lang w:eastAsia="x-none"/>
                        </w:rPr>
                        <w:t xml:space="preserve">Option 1: ON-OFF transmission is considered based on energy/edge detection, and multiple alternatives have been studied including </w:t>
                      </w:r>
                    </w:p>
                    <w:p w14:paraId="153884C4" w14:textId="77777777" w:rsidR="00141036" w:rsidRPr="00141036" w:rsidRDefault="00141036" w:rsidP="00141036">
                      <w:pPr>
                        <w:numPr>
                          <w:ilvl w:val="2"/>
                          <w:numId w:val="34"/>
                        </w:numPr>
                        <w:autoSpaceDE w:val="0"/>
                        <w:autoSpaceDN w:val="0"/>
                        <w:adjustRightInd w:val="0"/>
                        <w:snapToGrid/>
                        <w:spacing w:after="0"/>
                        <w:contextualSpacing/>
                        <w:jc w:val="left"/>
                        <w:rPr>
                          <w:rFonts w:ascii="Times" w:eastAsia="Batang" w:hAnsi="Times"/>
                          <w:color w:val="000000"/>
                          <w:sz w:val="20"/>
                          <w:lang w:eastAsia="x-none"/>
                        </w:rPr>
                      </w:pPr>
                      <w:r w:rsidRPr="00141036">
                        <w:rPr>
                          <w:rFonts w:ascii="Times" w:eastAsia="Batang" w:hAnsi="Times"/>
                          <w:color w:val="000000"/>
                          <w:sz w:val="20"/>
                          <w:lang w:eastAsia="x-none"/>
                        </w:rPr>
                        <w:t>Alt 1: A single ON-OFF transmission, i.e. one high-voltage transmission followed by one low-voltage transmission, where ON and OFF may have same or different durations</w:t>
                      </w:r>
                    </w:p>
                    <w:p w14:paraId="344A0D0D" w14:textId="77777777" w:rsidR="00141036" w:rsidRPr="00141036" w:rsidRDefault="00141036" w:rsidP="00141036">
                      <w:pPr>
                        <w:numPr>
                          <w:ilvl w:val="2"/>
                          <w:numId w:val="34"/>
                        </w:numPr>
                        <w:autoSpaceDE w:val="0"/>
                        <w:autoSpaceDN w:val="0"/>
                        <w:adjustRightInd w:val="0"/>
                        <w:snapToGrid/>
                        <w:spacing w:after="0"/>
                        <w:contextualSpacing/>
                        <w:jc w:val="left"/>
                        <w:rPr>
                          <w:rFonts w:ascii="Times" w:eastAsia="Batang" w:hAnsi="Times"/>
                          <w:color w:val="000000"/>
                          <w:sz w:val="20"/>
                          <w:lang w:eastAsia="x-none"/>
                        </w:rPr>
                      </w:pPr>
                      <w:r w:rsidRPr="00141036">
                        <w:rPr>
                          <w:rFonts w:ascii="Times" w:eastAsia="Batang" w:hAnsi="Times"/>
                          <w:color w:val="000000"/>
                          <w:sz w:val="20"/>
                          <w:lang w:eastAsia="x-none"/>
                        </w:rPr>
                        <w:t>Alt 2: A multi-ON-OFF transmission, where different ON and different OFF may have same or different durations and different parts may have same or different duration</w:t>
                      </w:r>
                    </w:p>
                    <w:p w14:paraId="17E37365" w14:textId="77777777" w:rsidR="00141036" w:rsidRPr="00141036" w:rsidRDefault="00141036" w:rsidP="00141036">
                      <w:pPr>
                        <w:numPr>
                          <w:ilvl w:val="1"/>
                          <w:numId w:val="34"/>
                        </w:numPr>
                        <w:autoSpaceDE w:val="0"/>
                        <w:autoSpaceDN w:val="0"/>
                        <w:adjustRightInd w:val="0"/>
                        <w:snapToGrid/>
                        <w:spacing w:after="0"/>
                        <w:contextualSpacing/>
                        <w:jc w:val="left"/>
                        <w:rPr>
                          <w:rFonts w:ascii="Times" w:eastAsia="Batang" w:hAnsi="Times"/>
                          <w:color w:val="000000"/>
                          <w:sz w:val="20"/>
                          <w:lang w:eastAsia="x-none"/>
                        </w:rPr>
                      </w:pPr>
                      <w:r w:rsidRPr="00141036">
                        <w:rPr>
                          <w:rFonts w:ascii="Times" w:eastAsia="Batang" w:hAnsi="Times"/>
                          <w:color w:val="000000"/>
                          <w:sz w:val="20"/>
                          <w:lang w:eastAsia="x-none"/>
                        </w:rPr>
                        <w:t>Option 2: ON-OFF sequence-based design is considered which consists of a pre-defined sequence for detection of start-indicator part based on digital correlation</w:t>
                      </w:r>
                    </w:p>
                    <w:p w14:paraId="0BCEA659" w14:textId="77777777" w:rsidR="00141036" w:rsidRPr="00141036" w:rsidRDefault="00141036" w:rsidP="00141036">
                      <w:pPr>
                        <w:numPr>
                          <w:ilvl w:val="1"/>
                          <w:numId w:val="34"/>
                        </w:numPr>
                        <w:autoSpaceDE w:val="0"/>
                        <w:autoSpaceDN w:val="0"/>
                        <w:adjustRightInd w:val="0"/>
                        <w:snapToGrid/>
                        <w:spacing w:after="0"/>
                        <w:contextualSpacing/>
                        <w:jc w:val="left"/>
                        <w:rPr>
                          <w:rFonts w:ascii="Times" w:eastAsia="Batang" w:hAnsi="Times"/>
                          <w:color w:val="000000"/>
                          <w:sz w:val="20"/>
                          <w:lang w:eastAsia="x-none"/>
                        </w:rPr>
                      </w:pPr>
                      <w:r w:rsidRPr="00141036">
                        <w:rPr>
                          <w:rFonts w:ascii="Times" w:eastAsia="Batang" w:hAnsi="Times"/>
                          <w:color w:val="000000"/>
                          <w:sz w:val="20"/>
                          <w:lang w:eastAsia="x-none"/>
                        </w:rPr>
                        <w:t xml:space="preserve">For both the options, it is observed that a fixed duration for the start-indicator part can be considered, regardless of the value of M used for PRDCH transmissions. </w:t>
                      </w:r>
                    </w:p>
                    <w:p w14:paraId="11D06C74" w14:textId="77777777" w:rsidR="00141036" w:rsidRPr="00141036" w:rsidRDefault="00141036" w:rsidP="00141036">
                      <w:pPr>
                        <w:numPr>
                          <w:ilvl w:val="0"/>
                          <w:numId w:val="34"/>
                        </w:numPr>
                        <w:autoSpaceDE w:val="0"/>
                        <w:autoSpaceDN w:val="0"/>
                        <w:adjustRightInd w:val="0"/>
                        <w:snapToGrid/>
                        <w:spacing w:after="0"/>
                        <w:contextualSpacing/>
                        <w:jc w:val="left"/>
                        <w:rPr>
                          <w:rFonts w:ascii="Times" w:eastAsia="Batang" w:hAnsi="Times"/>
                          <w:color w:val="000000"/>
                          <w:sz w:val="20"/>
                          <w:lang w:eastAsia="x-none"/>
                        </w:rPr>
                      </w:pPr>
                      <w:r w:rsidRPr="00141036">
                        <w:rPr>
                          <w:rFonts w:ascii="Times" w:eastAsia="Batang" w:hAnsi="Times"/>
                          <w:sz w:val="20"/>
                          <w:lang w:eastAsia="zh-CN"/>
                        </w:rPr>
                        <w:t xml:space="preserve">Miss-detection ratio (MDR), false-alarm ratio (FAR) and detection complexity have been considered for the design of the R2D start indicator part </w:t>
                      </w:r>
                      <w:r w:rsidRPr="00141036">
                        <w:rPr>
                          <w:rFonts w:ascii="Times" w:eastAsia="Batang" w:hAnsi="Times"/>
                          <w:color w:val="000000"/>
                          <w:sz w:val="20"/>
                          <w:lang w:eastAsia="zh-CN"/>
                        </w:rPr>
                        <w:t>by following companies</w:t>
                      </w:r>
                    </w:p>
                    <w:p w14:paraId="03DD5E3F" w14:textId="6B89ABD5" w:rsidR="00141036" w:rsidRPr="00141036" w:rsidRDefault="0063770D" w:rsidP="00141036">
                      <w:pPr>
                        <w:numPr>
                          <w:ilvl w:val="1"/>
                          <w:numId w:val="34"/>
                        </w:numPr>
                        <w:snapToGrid/>
                        <w:spacing w:afterLines="50" w:after="180"/>
                        <w:jc w:val="left"/>
                        <w:rPr>
                          <w:rFonts w:ascii="Times" w:eastAsia="Batang" w:hAnsi="Times"/>
                          <w:color w:val="000000"/>
                          <w:sz w:val="20"/>
                          <w:lang w:eastAsia="zh-CN"/>
                        </w:rPr>
                      </w:pPr>
                      <w:r>
                        <w:rPr>
                          <w:rFonts w:ascii="Times" w:eastAsia="Batang" w:hAnsi="Times"/>
                          <w:color w:val="000000"/>
                          <w:sz w:val="20"/>
                          <w:lang w:eastAsia="zh-CN"/>
                        </w:rPr>
                        <w:t xml:space="preserve">,   </w:t>
                      </w:r>
                      <w:r w:rsidR="00141036" w:rsidRPr="00141036">
                        <w:rPr>
                          <w:rFonts w:ascii="Times" w:eastAsia="Batang" w:hAnsi="Times"/>
                          <w:color w:val="000000"/>
                          <w:sz w:val="20"/>
                          <w:lang w:eastAsia="zh-CN"/>
                        </w:rPr>
                        <w:t>achieved with Alt 2 of option 1 (considering 2 ON-OFF transmissions with different durations) and it is also observed that low-complexity and reduced power consumption can be achieved</w:t>
                      </w:r>
                    </w:p>
                    <w:p w14:paraId="5E754647" w14:textId="77777777" w:rsidR="00141036" w:rsidRPr="00141036" w:rsidRDefault="00141036" w:rsidP="00141036">
                      <w:pPr>
                        <w:numPr>
                          <w:ilvl w:val="1"/>
                          <w:numId w:val="34"/>
                        </w:numPr>
                        <w:snapToGrid/>
                        <w:spacing w:afterLines="50" w:after="180"/>
                        <w:jc w:val="left"/>
                        <w:rPr>
                          <w:rFonts w:ascii="Times" w:eastAsia="Batang" w:hAnsi="Times"/>
                          <w:color w:val="000000"/>
                          <w:sz w:val="20"/>
                          <w:lang w:eastAsia="zh-CN"/>
                        </w:rPr>
                      </w:pPr>
                      <w:r w:rsidRPr="00141036">
                        <w:rPr>
                          <w:rFonts w:ascii="Times" w:eastAsia="Batang" w:hAnsi="Times"/>
                          <w:color w:val="000000"/>
                          <w:sz w:val="20"/>
                          <w:lang w:eastAsia="zh-CN"/>
                        </w:rPr>
                        <w:t xml:space="preserve">1 source [ZTE] evaluated Alt 1 of option 1 </w:t>
                      </w:r>
                      <w:r w:rsidRPr="00141036">
                        <w:rPr>
                          <w:rFonts w:ascii="Times" w:eastAsia="Batang" w:hAnsi="Times"/>
                          <w:color w:val="000000"/>
                          <w:sz w:val="20"/>
                          <w:lang w:eastAsia="x-none"/>
                        </w:rPr>
                        <w:t>(considering same duration for ON and OFF)</w:t>
                      </w:r>
                      <w:r w:rsidRPr="00141036">
                        <w:rPr>
                          <w:rFonts w:ascii="Times" w:eastAsia="Batang" w:hAnsi="Times"/>
                          <w:color w:val="000000"/>
                          <w:sz w:val="20"/>
                          <w:lang w:eastAsia="zh-CN"/>
                        </w:rPr>
                        <w:t xml:space="preserve"> and Alt 2 of option 1 </w:t>
                      </w:r>
                      <w:r w:rsidRPr="00141036">
                        <w:rPr>
                          <w:rFonts w:ascii="Times" w:eastAsia="Batang" w:hAnsi="Times"/>
                          <w:color w:val="000000"/>
                          <w:sz w:val="20"/>
                          <w:lang w:eastAsia="x-none"/>
                        </w:rPr>
                        <w:t>(considering multiple ON-OFF transmissions with same duration)</w:t>
                      </w:r>
                      <w:r w:rsidRPr="00141036">
                        <w:rPr>
                          <w:rFonts w:ascii="Times" w:eastAsia="Batang" w:hAnsi="Times"/>
                          <w:color w:val="000000"/>
                          <w:sz w:val="20"/>
                          <w:lang w:eastAsia="zh-CN"/>
                        </w:rPr>
                        <w:t xml:space="preserve"> and observed that for an FAR of ~0%, the MDR of less than 1% can be achieved and Alt 1 of option 1 performs better than Alt 2 of option 1. </w:t>
                      </w:r>
                    </w:p>
                    <w:p w14:paraId="5415FA81" w14:textId="77777777" w:rsidR="00141036" w:rsidRPr="00141036" w:rsidRDefault="00141036" w:rsidP="00141036">
                      <w:pPr>
                        <w:numPr>
                          <w:ilvl w:val="1"/>
                          <w:numId w:val="34"/>
                        </w:numPr>
                        <w:snapToGrid/>
                        <w:spacing w:afterLines="50" w:after="180"/>
                        <w:jc w:val="left"/>
                        <w:rPr>
                          <w:rFonts w:ascii="Times" w:eastAsia="Batang" w:hAnsi="Times"/>
                          <w:color w:val="000000"/>
                          <w:sz w:val="20"/>
                          <w:lang w:eastAsia="zh-CN"/>
                        </w:rPr>
                      </w:pPr>
                      <w:r w:rsidRPr="00141036">
                        <w:rPr>
                          <w:rFonts w:ascii="Times" w:eastAsia="Batang" w:hAnsi="Times"/>
                          <w:color w:val="000000"/>
                          <w:sz w:val="20"/>
                          <w:lang w:eastAsia="zh-CN"/>
                        </w:rPr>
                        <w:t>1 source [CATT] observed with ON-OFF pattern, that for an FAR of ~0%, the MDR of less than 1% can be achieved with a duration of at least 1 OFDM symbol</w:t>
                      </w:r>
                    </w:p>
                    <w:p w14:paraId="6A380DD0" w14:textId="77777777" w:rsidR="00141036" w:rsidRPr="00141036" w:rsidRDefault="00141036" w:rsidP="00141036">
                      <w:pPr>
                        <w:numPr>
                          <w:ilvl w:val="1"/>
                          <w:numId w:val="34"/>
                        </w:numPr>
                        <w:snapToGrid/>
                        <w:spacing w:afterLines="50" w:after="180"/>
                        <w:jc w:val="left"/>
                        <w:rPr>
                          <w:rFonts w:ascii="Times" w:eastAsia="Batang" w:hAnsi="Times"/>
                          <w:color w:val="000000"/>
                          <w:sz w:val="20"/>
                          <w:lang w:eastAsia="zh-CN"/>
                        </w:rPr>
                      </w:pPr>
                      <w:r w:rsidRPr="00141036">
                        <w:rPr>
                          <w:rFonts w:ascii="Times" w:eastAsia="Batang" w:hAnsi="Times"/>
                          <w:color w:val="000000"/>
                          <w:sz w:val="20"/>
                          <w:lang w:eastAsia="zh-CN"/>
                        </w:rPr>
                        <w:t xml:space="preserve">1 source [Qualcomm] compares the performance between option 1 and option 2. It shows almost similar coverage range (SNR requirement) for target MDR of 1%. For MDR of 10%, it shows that sequence-based design provides better performance, and it is observed that during the available time, it is feasible for all devices to detect the start-indicator sequence within the power budget. It is further observed that </w:t>
                      </w:r>
                      <w:r w:rsidRPr="00141036">
                        <w:rPr>
                          <w:rFonts w:ascii="Times" w:eastAsia="Batang" w:hAnsi="Times"/>
                          <w:color w:val="000000"/>
                          <w:sz w:val="20"/>
                          <w:lang w:eastAsia="x-none"/>
                        </w:rPr>
                        <w:t xml:space="preserve">the </w:t>
                      </w:r>
                      <w:r w:rsidRPr="00141036">
                        <w:rPr>
                          <w:rFonts w:ascii="Times" w:eastAsia="Batang" w:hAnsi="Times"/>
                          <w:color w:val="000000"/>
                          <w:sz w:val="20"/>
                          <w:lang w:eastAsia="zh-CN"/>
                        </w:rPr>
                        <w:t xml:space="preserve">FAR with sequence-based design can be improved in case of interference scenarios when compared with pattern-based design. </w:t>
                      </w:r>
                    </w:p>
                    <w:p w14:paraId="0376D46F" w14:textId="77777777" w:rsidR="00141036" w:rsidRPr="00141036" w:rsidRDefault="00141036" w:rsidP="00141036">
                      <w:pPr>
                        <w:numPr>
                          <w:ilvl w:val="0"/>
                          <w:numId w:val="34"/>
                        </w:numPr>
                        <w:autoSpaceDE w:val="0"/>
                        <w:autoSpaceDN w:val="0"/>
                        <w:adjustRightInd w:val="0"/>
                        <w:snapToGrid/>
                        <w:spacing w:after="0"/>
                        <w:contextualSpacing/>
                        <w:jc w:val="left"/>
                        <w:rPr>
                          <w:rFonts w:ascii="Times" w:eastAsia="Batang" w:hAnsi="Times"/>
                          <w:sz w:val="20"/>
                          <w:lang w:eastAsia="x-none"/>
                        </w:rPr>
                      </w:pPr>
                      <w:r w:rsidRPr="00141036">
                        <w:rPr>
                          <w:rFonts w:ascii="Times" w:eastAsia="Batang" w:hAnsi="Times"/>
                          <w:sz w:val="20"/>
                          <w:lang w:eastAsia="x-none"/>
                        </w:rPr>
                        <w:t>For both the options, it may be beneficial that the start-indicator part is distinguishable at least from other parts of the R2D transmissions</w:t>
                      </w:r>
                    </w:p>
                    <w:p w14:paraId="2C882153" w14:textId="77777777" w:rsidR="00D05949" w:rsidRPr="00141036" w:rsidRDefault="00D05949" w:rsidP="00D05949">
                      <w:pPr>
                        <w:autoSpaceDE w:val="0"/>
                        <w:autoSpaceDN w:val="0"/>
                        <w:adjustRightInd w:val="0"/>
                        <w:snapToGrid/>
                        <w:spacing w:after="0"/>
                        <w:contextualSpacing/>
                        <w:jc w:val="left"/>
                        <w:rPr>
                          <w:rFonts w:ascii="Times" w:eastAsia="Batang" w:hAnsi="Times"/>
                          <w:bCs/>
                          <w:color w:val="000000"/>
                          <w:sz w:val="20"/>
                          <w:szCs w:val="24"/>
                          <w:lang w:eastAsia="x-none"/>
                        </w:rPr>
                      </w:pPr>
                    </w:p>
                    <w:p w14:paraId="459D87D0" w14:textId="77777777" w:rsidR="00D05949" w:rsidRPr="00D05949" w:rsidRDefault="00D05949" w:rsidP="00D05949">
                      <w:pPr>
                        <w:autoSpaceDE w:val="0"/>
                        <w:autoSpaceDN w:val="0"/>
                        <w:adjustRightInd w:val="0"/>
                        <w:snapToGrid/>
                        <w:spacing w:after="0"/>
                        <w:contextualSpacing/>
                        <w:jc w:val="left"/>
                        <w:rPr>
                          <w:rFonts w:ascii="Times" w:eastAsia="Batang" w:hAnsi="Times"/>
                          <w:color w:val="000000"/>
                          <w:sz w:val="20"/>
                          <w:szCs w:val="24"/>
                          <w:lang w:eastAsia="x-none"/>
                        </w:rPr>
                      </w:pPr>
                    </w:p>
                  </w:txbxContent>
                </v:textbox>
                <w10:anchorlock/>
              </v:shape>
            </w:pict>
          </mc:Fallback>
        </mc:AlternateContent>
      </w:r>
    </w:p>
    <w:p w14:paraId="17F5861C" w14:textId="1CEE22AD" w:rsidR="009C56D1" w:rsidRDefault="002E0960" w:rsidP="00A5182F">
      <w:pPr>
        <w:rPr>
          <w:rFonts w:eastAsia="宋体"/>
          <w:sz w:val="22"/>
          <w:szCs w:val="18"/>
          <w:lang w:val="en-US" w:eastAsia="zh-CN"/>
        </w:rPr>
      </w:pPr>
      <w:r>
        <w:rPr>
          <w:rFonts w:eastAsia="宋体"/>
          <w:sz w:val="22"/>
          <w:szCs w:val="18"/>
          <w:lang w:val="en-US" w:eastAsia="zh-CN"/>
        </w:rPr>
        <w:t>F</w:t>
      </w:r>
      <w:r>
        <w:rPr>
          <w:rFonts w:eastAsia="宋体" w:hint="eastAsia"/>
          <w:sz w:val="22"/>
          <w:szCs w:val="18"/>
          <w:lang w:val="en-US" w:eastAsia="zh-CN"/>
        </w:rPr>
        <w:t xml:space="preserve">or the start-indicator </w:t>
      </w:r>
      <w:r w:rsidRPr="002E0960">
        <w:rPr>
          <w:rFonts w:eastAsia="宋体"/>
          <w:sz w:val="22"/>
          <w:szCs w:val="18"/>
          <w:lang w:val="en-US" w:eastAsia="zh-CN"/>
        </w:rPr>
        <w:t>part of the R2D time acquisition signal</w:t>
      </w:r>
      <w:r>
        <w:rPr>
          <w:rFonts w:eastAsia="宋体" w:hint="eastAsia"/>
          <w:sz w:val="22"/>
          <w:szCs w:val="18"/>
          <w:lang w:val="en-US" w:eastAsia="zh-CN"/>
        </w:rPr>
        <w:t xml:space="preserve">, if ON-OFF sequence-based design is used, </w:t>
      </w:r>
      <w:r w:rsidR="009C56D1">
        <w:rPr>
          <w:rFonts w:eastAsia="宋体" w:hint="eastAsia"/>
          <w:sz w:val="22"/>
          <w:szCs w:val="18"/>
          <w:lang w:val="en-US" w:eastAsia="zh-CN"/>
        </w:rPr>
        <w:t xml:space="preserve">the </w:t>
      </w:r>
      <w:r w:rsidR="00E43544">
        <w:rPr>
          <w:rFonts w:eastAsia="宋体"/>
          <w:sz w:val="22"/>
          <w:szCs w:val="18"/>
          <w:lang w:val="en-US" w:eastAsia="zh-CN"/>
        </w:rPr>
        <w:t>correlation</w:t>
      </w:r>
      <w:r w:rsidR="00E43544">
        <w:rPr>
          <w:rFonts w:eastAsia="宋体" w:hint="eastAsia"/>
          <w:sz w:val="22"/>
          <w:szCs w:val="18"/>
          <w:lang w:val="en-US" w:eastAsia="zh-CN"/>
        </w:rPr>
        <w:t xml:space="preserve"> calculation</w:t>
      </w:r>
      <w:r w:rsidR="009C56D1">
        <w:rPr>
          <w:rFonts w:eastAsia="宋体" w:hint="eastAsia"/>
          <w:sz w:val="22"/>
          <w:szCs w:val="18"/>
          <w:lang w:val="en-US" w:eastAsia="zh-CN"/>
        </w:rPr>
        <w:t xml:space="preserve"> at device side needs to be supported. For device 1 with 1uw power consumption, the complexity of </w:t>
      </w:r>
      <w:r w:rsidR="00E43544">
        <w:rPr>
          <w:rFonts w:eastAsia="宋体" w:hint="eastAsia"/>
          <w:sz w:val="22"/>
          <w:szCs w:val="18"/>
          <w:lang w:val="en-US" w:eastAsia="zh-CN"/>
        </w:rPr>
        <w:t>correlation calculation</w:t>
      </w:r>
      <w:r w:rsidR="009C56D1">
        <w:rPr>
          <w:rFonts w:eastAsia="宋体" w:hint="eastAsia"/>
          <w:sz w:val="22"/>
          <w:szCs w:val="18"/>
          <w:lang w:val="en-US" w:eastAsia="zh-CN"/>
        </w:rPr>
        <w:t xml:space="preserve"> needs to be </w:t>
      </w:r>
      <w:r w:rsidR="009C56D1">
        <w:rPr>
          <w:rFonts w:eastAsia="宋体"/>
          <w:sz w:val="22"/>
          <w:szCs w:val="18"/>
          <w:lang w:val="en-US" w:eastAsia="zh-CN"/>
        </w:rPr>
        <w:t>considered</w:t>
      </w:r>
      <w:r w:rsidR="009C56D1">
        <w:rPr>
          <w:rFonts w:eastAsia="宋体" w:hint="eastAsia"/>
          <w:sz w:val="22"/>
          <w:szCs w:val="18"/>
          <w:lang w:val="en-US" w:eastAsia="zh-CN"/>
        </w:rPr>
        <w:t xml:space="preserve">. </w:t>
      </w:r>
      <w:r w:rsidR="009E4BE1">
        <w:rPr>
          <w:rFonts w:eastAsia="宋体" w:hint="eastAsia"/>
          <w:sz w:val="22"/>
          <w:szCs w:val="18"/>
          <w:lang w:val="en-US" w:eastAsia="zh-CN"/>
        </w:rPr>
        <w:t xml:space="preserve">We have </w:t>
      </w:r>
      <w:r w:rsidR="007F5E5D">
        <w:rPr>
          <w:rFonts w:eastAsia="宋体" w:hint="eastAsia"/>
          <w:sz w:val="22"/>
          <w:szCs w:val="18"/>
          <w:lang w:val="en-US" w:eastAsia="zh-CN"/>
        </w:rPr>
        <w:t xml:space="preserve">observations and </w:t>
      </w:r>
      <w:r w:rsidR="009E4BE1">
        <w:rPr>
          <w:rFonts w:eastAsia="宋体" w:hint="eastAsia"/>
          <w:sz w:val="22"/>
          <w:szCs w:val="18"/>
          <w:lang w:val="en-US" w:eastAsia="zh-CN"/>
        </w:rPr>
        <w:t>proposal</w:t>
      </w:r>
      <w:r w:rsidR="007F5E5D">
        <w:rPr>
          <w:rFonts w:eastAsia="宋体" w:hint="eastAsia"/>
          <w:sz w:val="22"/>
          <w:szCs w:val="18"/>
          <w:lang w:val="en-US" w:eastAsia="zh-CN"/>
        </w:rPr>
        <w:t>s</w:t>
      </w:r>
      <w:r w:rsidR="009E4BE1">
        <w:rPr>
          <w:rFonts w:eastAsia="宋体" w:hint="eastAsia"/>
          <w:sz w:val="22"/>
          <w:szCs w:val="18"/>
          <w:lang w:val="en-US" w:eastAsia="zh-CN"/>
        </w:rPr>
        <w:t xml:space="preserve"> </w:t>
      </w:r>
      <w:r w:rsidR="009E4BE1">
        <w:rPr>
          <w:rFonts w:eastAsia="宋体"/>
          <w:sz w:val="22"/>
          <w:szCs w:val="18"/>
          <w:lang w:val="en-US" w:eastAsia="zh-CN"/>
        </w:rPr>
        <w:t>regarding</w:t>
      </w:r>
      <w:r w:rsidR="009E4BE1">
        <w:rPr>
          <w:rFonts w:eastAsia="宋体" w:hint="eastAsia"/>
          <w:sz w:val="22"/>
          <w:szCs w:val="18"/>
          <w:lang w:val="en-US" w:eastAsia="zh-CN"/>
        </w:rPr>
        <w:t xml:space="preserve"> ON-OFF sequence-based design as below.</w:t>
      </w:r>
    </w:p>
    <w:p w14:paraId="4452E517" w14:textId="1A443930" w:rsidR="007F5E5D" w:rsidRPr="007F5E5D" w:rsidRDefault="007F5E5D" w:rsidP="007D3790">
      <w:pPr>
        <w:spacing w:after="0"/>
        <w:rPr>
          <w:rFonts w:eastAsia="宋体"/>
          <w:b/>
          <w:bCs/>
          <w:sz w:val="22"/>
          <w:szCs w:val="18"/>
          <w:lang w:val="en-US" w:eastAsia="zh-CN"/>
        </w:rPr>
      </w:pPr>
      <w:r w:rsidRPr="007F5E5D">
        <w:rPr>
          <w:rFonts w:eastAsia="宋体"/>
          <w:b/>
          <w:bCs/>
          <w:sz w:val="22"/>
          <w:szCs w:val="18"/>
          <w:lang w:val="en-US" w:eastAsia="zh-CN"/>
        </w:rPr>
        <w:lastRenderedPageBreak/>
        <w:t>O</w:t>
      </w:r>
      <w:r w:rsidRPr="007F5E5D">
        <w:rPr>
          <w:rFonts w:eastAsia="宋体" w:hint="eastAsia"/>
          <w:b/>
          <w:bCs/>
          <w:sz w:val="22"/>
          <w:szCs w:val="18"/>
          <w:lang w:val="en-US" w:eastAsia="zh-CN"/>
        </w:rPr>
        <w:t>bservation</w:t>
      </w:r>
      <w:r w:rsidR="00BB548C">
        <w:rPr>
          <w:rFonts w:eastAsia="宋体" w:hint="eastAsia"/>
          <w:b/>
          <w:bCs/>
          <w:sz w:val="22"/>
          <w:szCs w:val="18"/>
          <w:lang w:val="en-US" w:eastAsia="zh-CN"/>
        </w:rPr>
        <w:t xml:space="preserve"> 1</w:t>
      </w:r>
      <w:r w:rsidRPr="007F5E5D">
        <w:rPr>
          <w:rFonts w:eastAsia="宋体" w:hint="eastAsia"/>
          <w:b/>
          <w:bCs/>
          <w:sz w:val="22"/>
          <w:szCs w:val="18"/>
          <w:lang w:val="en-US" w:eastAsia="zh-CN"/>
        </w:rPr>
        <w:t xml:space="preserve">: For ON-OFF sequence-based design of start-indicator part, A-IoT devices need to be </w:t>
      </w:r>
      <w:r w:rsidRPr="007D3790">
        <w:rPr>
          <w:rFonts w:eastAsia="宋体"/>
          <w:b/>
          <w:bCs/>
          <w:sz w:val="22"/>
          <w:szCs w:val="18"/>
          <w:lang w:val="en-US" w:eastAsia="zh-CN"/>
        </w:rPr>
        <w:t xml:space="preserve">capable of </w:t>
      </w:r>
      <w:r w:rsidR="00B07A82">
        <w:rPr>
          <w:rFonts w:eastAsia="宋体" w:hint="eastAsia"/>
          <w:b/>
          <w:bCs/>
          <w:sz w:val="22"/>
          <w:szCs w:val="18"/>
          <w:lang w:val="en-US" w:eastAsia="zh-CN"/>
        </w:rPr>
        <w:t xml:space="preserve">performing </w:t>
      </w:r>
      <w:r w:rsidR="00E43544" w:rsidRPr="007D3790">
        <w:rPr>
          <w:rFonts w:eastAsia="宋体"/>
          <w:b/>
          <w:bCs/>
          <w:sz w:val="22"/>
          <w:szCs w:val="18"/>
          <w:lang w:val="en-US" w:eastAsia="zh-CN"/>
        </w:rPr>
        <w:t>correlation calculation</w:t>
      </w:r>
      <w:r w:rsidRPr="007D3790">
        <w:rPr>
          <w:rFonts w:eastAsia="宋体"/>
          <w:b/>
          <w:bCs/>
          <w:sz w:val="22"/>
          <w:szCs w:val="18"/>
          <w:lang w:val="en-US" w:eastAsia="zh-CN"/>
        </w:rPr>
        <w:t>.</w:t>
      </w:r>
      <w:r w:rsidR="00F7776B">
        <w:rPr>
          <w:rFonts w:eastAsia="宋体" w:hint="eastAsia"/>
          <w:b/>
          <w:bCs/>
          <w:sz w:val="22"/>
          <w:szCs w:val="18"/>
          <w:lang w:val="en-US" w:eastAsia="zh-CN"/>
        </w:rPr>
        <w:t xml:space="preserve"> </w:t>
      </w:r>
    </w:p>
    <w:p w14:paraId="0AC0EC83" w14:textId="46529485" w:rsidR="009E4BE1" w:rsidRPr="007F5E5D" w:rsidRDefault="00F7776B" w:rsidP="00F7776B">
      <w:pPr>
        <w:pStyle w:val="ListParagraph"/>
        <w:numPr>
          <w:ilvl w:val="0"/>
          <w:numId w:val="24"/>
        </w:numPr>
        <w:spacing w:after="0"/>
        <w:rPr>
          <w:rFonts w:eastAsia="宋体"/>
          <w:b/>
          <w:bCs/>
          <w:sz w:val="22"/>
          <w:szCs w:val="18"/>
          <w:lang w:val="en-US" w:eastAsia="zh-CN"/>
        </w:rPr>
      </w:pPr>
      <w:r>
        <w:rPr>
          <w:rFonts w:eastAsia="宋体" w:hint="eastAsia"/>
          <w:b/>
          <w:bCs/>
          <w:sz w:val="22"/>
          <w:szCs w:val="18"/>
          <w:lang w:val="en-US" w:eastAsia="zh-CN"/>
        </w:rPr>
        <w:t>W</w:t>
      </w:r>
      <w:r w:rsidR="007F5E5D" w:rsidRPr="007F5E5D">
        <w:rPr>
          <w:rFonts w:eastAsia="宋体" w:hint="eastAsia"/>
          <w:b/>
          <w:bCs/>
          <w:sz w:val="22"/>
          <w:szCs w:val="18"/>
          <w:lang w:val="en-US" w:eastAsia="zh-CN"/>
        </w:rPr>
        <w:t xml:space="preserve">hether A-IoT devices can afford the complexity to detect the </w:t>
      </w:r>
      <w:r w:rsidR="00BB548C">
        <w:rPr>
          <w:rFonts w:eastAsia="宋体" w:hint="eastAsia"/>
          <w:b/>
          <w:bCs/>
          <w:sz w:val="22"/>
          <w:szCs w:val="18"/>
          <w:lang w:val="en-US" w:eastAsia="zh-CN"/>
        </w:rPr>
        <w:t xml:space="preserve">ON-OFF sequence-based </w:t>
      </w:r>
      <w:r w:rsidR="007F5E5D" w:rsidRPr="007F5E5D">
        <w:rPr>
          <w:rFonts w:eastAsia="宋体" w:hint="eastAsia"/>
          <w:b/>
          <w:bCs/>
          <w:sz w:val="22"/>
          <w:szCs w:val="18"/>
          <w:lang w:val="en-US" w:eastAsia="zh-CN"/>
        </w:rPr>
        <w:t xml:space="preserve">start indicator by </w:t>
      </w:r>
      <w:r w:rsidR="00E43544">
        <w:rPr>
          <w:rFonts w:eastAsia="宋体" w:hint="eastAsia"/>
          <w:b/>
          <w:bCs/>
          <w:sz w:val="22"/>
          <w:szCs w:val="18"/>
          <w:lang w:val="en-US" w:eastAsia="zh-CN"/>
        </w:rPr>
        <w:t>correlation calculation</w:t>
      </w:r>
      <w:r>
        <w:rPr>
          <w:rFonts w:eastAsia="宋体" w:hint="eastAsia"/>
          <w:b/>
          <w:bCs/>
          <w:sz w:val="22"/>
          <w:szCs w:val="18"/>
          <w:lang w:val="en-US" w:eastAsia="zh-CN"/>
        </w:rPr>
        <w:t xml:space="preserve"> needs to be studied.</w:t>
      </w:r>
    </w:p>
    <w:p w14:paraId="2C92BC98" w14:textId="410344A2" w:rsidR="00DE4643" w:rsidRDefault="00D6520E" w:rsidP="00052C25">
      <w:pPr>
        <w:spacing w:before="240"/>
        <w:rPr>
          <w:rFonts w:eastAsia="宋体"/>
          <w:sz w:val="22"/>
          <w:szCs w:val="18"/>
          <w:lang w:val="en-US" w:eastAsia="zh-CN"/>
        </w:rPr>
      </w:pPr>
      <w:r>
        <w:rPr>
          <w:rFonts w:eastAsia="宋体"/>
          <w:sz w:val="22"/>
          <w:szCs w:val="18"/>
          <w:lang w:val="en-US" w:eastAsia="zh-CN"/>
        </w:rPr>
        <w:t>F</w:t>
      </w:r>
      <w:r>
        <w:rPr>
          <w:rFonts w:eastAsia="宋体" w:hint="eastAsia"/>
          <w:sz w:val="22"/>
          <w:szCs w:val="18"/>
          <w:lang w:val="en-US" w:eastAsia="zh-CN"/>
        </w:rPr>
        <w:t>or the pattern design of the start-indicator,</w:t>
      </w:r>
      <w:r w:rsidR="00FA7805">
        <w:rPr>
          <w:rFonts w:eastAsia="宋体" w:hint="eastAsia"/>
          <w:sz w:val="22"/>
          <w:szCs w:val="18"/>
          <w:lang w:val="en-US" w:eastAsia="zh-CN"/>
        </w:rPr>
        <w:t xml:space="preserve"> </w:t>
      </w:r>
      <w:r w:rsidR="00052C25">
        <w:rPr>
          <w:rFonts w:eastAsia="宋体" w:hint="eastAsia"/>
          <w:sz w:val="22"/>
          <w:szCs w:val="18"/>
          <w:lang w:val="en-US" w:eastAsia="zh-CN"/>
        </w:rPr>
        <w:t xml:space="preserve">at least a </w:t>
      </w:r>
      <w:r w:rsidR="00052C25">
        <w:rPr>
          <w:rFonts w:eastAsia="宋体"/>
          <w:sz w:val="22"/>
          <w:szCs w:val="18"/>
          <w:lang w:val="en-US" w:eastAsia="zh-CN"/>
        </w:rPr>
        <w:t>single</w:t>
      </w:r>
      <w:r w:rsidR="00052C25">
        <w:rPr>
          <w:rFonts w:eastAsia="宋体" w:hint="eastAsia"/>
          <w:sz w:val="22"/>
          <w:szCs w:val="18"/>
          <w:lang w:val="en-US" w:eastAsia="zh-CN"/>
        </w:rPr>
        <w:t xml:space="preserve"> ON-OFF transmission of Option 1 in the above agreement is supported. </w:t>
      </w:r>
      <w:r w:rsidR="00052C25">
        <w:rPr>
          <w:rFonts w:eastAsia="宋体"/>
          <w:sz w:val="22"/>
          <w:szCs w:val="18"/>
          <w:lang w:val="en-US" w:eastAsia="zh-CN"/>
        </w:rPr>
        <w:t>D</w:t>
      </w:r>
      <w:r w:rsidR="00052C25">
        <w:rPr>
          <w:rFonts w:eastAsia="宋体" w:hint="eastAsia"/>
          <w:sz w:val="22"/>
          <w:szCs w:val="18"/>
          <w:lang w:val="en-US" w:eastAsia="zh-CN"/>
        </w:rPr>
        <w:t xml:space="preserve">evice can detect the start of PRDCH by detecting a single ON-OFF </w:t>
      </w:r>
      <w:r w:rsidR="00052C25">
        <w:rPr>
          <w:rFonts w:eastAsia="宋体"/>
          <w:sz w:val="22"/>
          <w:szCs w:val="18"/>
          <w:lang w:val="en-US" w:eastAsia="zh-CN"/>
        </w:rPr>
        <w:t>transmission</w:t>
      </w:r>
      <w:r w:rsidR="00052C25">
        <w:rPr>
          <w:rFonts w:eastAsia="宋体" w:hint="eastAsia"/>
          <w:sz w:val="22"/>
          <w:szCs w:val="18"/>
          <w:lang w:val="en-US" w:eastAsia="zh-CN"/>
        </w:rPr>
        <w:t xml:space="preserve">, where the length of ON/OFF duration can be distinguished from other R2D transmissions. </w:t>
      </w:r>
      <w:r w:rsidR="00052C25">
        <w:rPr>
          <w:rFonts w:eastAsia="宋体"/>
          <w:sz w:val="22"/>
          <w:szCs w:val="18"/>
          <w:lang w:val="en-US" w:eastAsia="zh-CN"/>
        </w:rPr>
        <w:t>F</w:t>
      </w:r>
      <w:r w:rsidR="00052C25">
        <w:rPr>
          <w:rFonts w:eastAsia="宋体" w:hint="eastAsia"/>
          <w:sz w:val="22"/>
          <w:szCs w:val="18"/>
          <w:lang w:val="en-US" w:eastAsia="zh-CN"/>
        </w:rPr>
        <w:t>or example, t</w:t>
      </w:r>
      <w:r w:rsidR="003E2E23">
        <w:rPr>
          <w:rFonts w:eastAsia="宋体" w:hint="eastAsia"/>
          <w:sz w:val="22"/>
          <w:szCs w:val="18"/>
          <w:lang w:val="en-US" w:eastAsia="zh-CN"/>
        </w:rPr>
        <w:t xml:space="preserve">he length of the ON duration can be limited to a minimum value preceding the </w:t>
      </w:r>
      <w:r w:rsidR="00DE4643">
        <w:rPr>
          <w:rFonts w:eastAsia="宋体" w:hint="eastAsia"/>
          <w:sz w:val="22"/>
          <w:szCs w:val="18"/>
          <w:lang w:val="en-US" w:eastAsia="zh-CN"/>
        </w:rPr>
        <w:t>OFF duration in the start-indicator part</w:t>
      </w:r>
      <w:r w:rsidR="003E2E23">
        <w:rPr>
          <w:rFonts w:eastAsia="宋体" w:hint="eastAsia"/>
          <w:sz w:val="22"/>
          <w:szCs w:val="18"/>
          <w:lang w:val="en-US" w:eastAsia="zh-CN"/>
        </w:rPr>
        <w:t xml:space="preserve">, so that A-IoT devices can identify the start indicator </w:t>
      </w:r>
      <w:r w:rsidR="00052C25">
        <w:rPr>
          <w:rFonts w:eastAsia="宋体" w:hint="eastAsia"/>
          <w:sz w:val="22"/>
          <w:szCs w:val="18"/>
          <w:lang w:val="en-US" w:eastAsia="zh-CN"/>
        </w:rPr>
        <w:t>no matter if</w:t>
      </w:r>
      <w:r w:rsidR="003E2E23">
        <w:rPr>
          <w:rFonts w:eastAsia="宋体" w:hint="eastAsia"/>
          <w:sz w:val="22"/>
          <w:szCs w:val="18"/>
          <w:lang w:val="en-US" w:eastAsia="zh-CN"/>
        </w:rPr>
        <w:t xml:space="preserve"> there is</w:t>
      </w:r>
      <w:r w:rsidR="00445659">
        <w:rPr>
          <w:rFonts w:eastAsia="宋体" w:hint="eastAsia"/>
          <w:sz w:val="22"/>
          <w:szCs w:val="18"/>
          <w:lang w:val="en-US" w:eastAsia="zh-CN"/>
        </w:rPr>
        <w:t xml:space="preserve"> a</w:t>
      </w:r>
      <w:r w:rsidR="003E2E23">
        <w:rPr>
          <w:rFonts w:eastAsia="宋体" w:hint="eastAsia"/>
          <w:sz w:val="22"/>
          <w:szCs w:val="18"/>
          <w:lang w:val="en-US" w:eastAsia="zh-CN"/>
        </w:rPr>
        <w:t xml:space="preserve"> high-level signal before the R2D preamble</w:t>
      </w:r>
      <w:r w:rsidR="00052C25">
        <w:rPr>
          <w:rFonts w:eastAsia="宋体" w:hint="eastAsia"/>
          <w:sz w:val="22"/>
          <w:szCs w:val="18"/>
          <w:lang w:val="en-US" w:eastAsia="zh-CN"/>
        </w:rPr>
        <w:t xml:space="preserve"> or not</w:t>
      </w:r>
      <w:r w:rsidR="003E2E23">
        <w:rPr>
          <w:rFonts w:eastAsia="宋体" w:hint="eastAsia"/>
          <w:sz w:val="22"/>
          <w:szCs w:val="18"/>
          <w:lang w:val="en-US" w:eastAsia="zh-CN"/>
        </w:rPr>
        <w:t xml:space="preserve">. </w:t>
      </w:r>
    </w:p>
    <w:p w14:paraId="20A26B6A" w14:textId="637A44DD" w:rsidR="00F050F4" w:rsidRDefault="00F050F4" w:rsidP="00712F11">
      <w:pPr>
        <w:rPr>
          <w:rFonts w:eastAsia="宋体"/>
          <w:sz w:val="22"/>
          <w:szCs w:val="18"/>
          <w:lang w:val="en-US" w:eastAsia="zh-CN"/>
        </w:rPr>
      </w:pPr>
      <w:r>
        <w:rPr>
          <w:rFonts w:eastAsia="宋体" w:hint="eastAsia"/>
          <w:sz w:val="22"/>
          <w:szCs w:val="18"/>
          <w:lang w:val="en-US" w:eastAsia="zh-CN"/>
        </w:rPr>
        <w:t>The length of the OFF duration in the start-indicator part can be fixed</w:t>
      </w:r>
      <w:r w:rsidR="0002583B">
        <w:rPr>
          <w:rFonts w:eastAsia="宋体" w:hint="eastAsia"/>
          <w:sz w:val="22"/>
          <w:szCs w:val="18"/>
          <w:lang w:val="en-US" w:eastAsia="zh-CN"/>
        </w:rPr>
        <w:t xml:space="preserve"> </w:t>
      </w:r>
      <w:r w:rsidR="004C354C">
        <w:rPr>
          <w:rFonts w:eastAsia="宋体"/>
          <w:sz w:val="22"/>
          <w:szCs w:val="18"/>
          <w:lang w:val="en-US" w:eastAsia="zh-CN"/>
        </w:rPr>
        <w:t>to</w:t>
      </w:r>
      <w:r w:rsidR="0002583B">
        <w:rPr>
          <w:rFonts w:eastAsia="宋体" w:hint="eastAsia"/>
          <w:sz w:val="22"/>
          <w:szCs w:val="18"/>
          <w:lang w:val="en-US" w:eastAsia="zh-CN"/>
        </w:rPr>
        <w:t xml:space="preserve"> reduce the complexity of </w:t>
      </w:r>
      <w:r w:rsidR="0002583B">
        <w:rPr>
          <w:rFonts w:eastAsia="宋体"/>
          <w:sz w:val="22"/>
          <w:szCs w:val="18"/>
          <w:lang w:val="en-US" w:eastAsia="zh-CN"/>
        </w:rPr>
        <w:t>monitoring</w:t>
      </w:r>
      <w:r w:rsidR="0002583B">
        <w:rPr>
          <w:rFonts w:eastAsia="宋体" w:hint="eastAsia"/>
          <w:sz w:val="22"/>
          <w:szCs w:val="18"/>
          <w:lang w:val="en-US" w:eastAsia="zh-CN"/>
        </w:rPr>
        <w:t xml:space="preserve"> </w:t>
      </w:r>
      <w:r w:rsidR="004C354C">
        <w:rPr>
          <w:rFonts w:eastAsia="宋体" w:hint="eastAsia"/>
          <w:sz w:val="22"/>
          <w:szCs w:val="18"/>
          <w:lang w:val="en-US" w:eastAsia="zh-CN"/>
        </w:rPr>
        <w:t>start indicator</w:t>
      </w:r>
      <w:r>
        <w:rPr>
          <w:rFonts w:eastAsia="宋体" w:hint="eastAsia"/>
          <w:sz w:val="22"/>
          <w:szCs w:val="18"/>
          <w:lang w:val="en-US" w:eastAsia="zh-CN"/>
        </w:rPr>
        <w:t xml:space="preserve">. </w:t>
      </w:r>
      <w:r>
        <w:rPr>
          <w:rFonts w:eastAsia="宋体"/>
          <w:sz w:val="22"/>
          <w:szCs w:val="18"/>
          <w:lang w:val="en-US" w:eastAsia="zh-CN"/>
        </w:rPr>
        <w:t>C</w:t>
      </w:r>
      <w:r>
        <w:rPr>
          <w:rFonts w:eastAsia="宋体" w:hint="eastAsia"/>
          <w:sz w:val="22"/>
          <w:szCs w:val="18"/>
          <w:lang w:val="en-US" w:eastAsia="zh-CN"/>
        </w:rPr>
        <w:t xml:space="preserve">onsidering the SFO of A-IoT devices, </w:t>
      </w:r>
      <w:r w:rsidR="00DE4643">
        <w:rPr>
          <w:rFonts w:eastAsia="宋体" w:hint="eastAsia"/>
          <w:sz w:val="22"/>
          <w:szCs w:val="18"/>
          <w:lang w:val="en-US" w:eastAsia="zh-CN"/>
        </w:rPr>
        <w:t xml:space="preserve">a </w:t>
      </w:r>
      <w:r>
        <w:rPr>
          <w:rFonts w:eastAsia="宋体" w:hint="eastAsia"/>
          <w:sz w:val="22"/>
          <w:szCs w:val="18"/>
          <w:lang w:val="en-US" w:eastAsia="zh-CN"/>
        </w:rPr>
        <w:t xml:space="preserve">fixed length of OFF duration may not be monitored precisely, the length of the OFF duration in the start-indicator part can be limited in a range, </w:t>
      </w:r>
      <w:r w:rsidR="00DE4643">
        <w:rPr>
          <w:rFonts w:eastAsia="宋体" w:hint="eastAsia"/>
          <w:sz w:val="22"/>
          <w:szCs w:val="18"/>
          <w:lang w:val="en-US" w:eastAsia="zh-CN"/>
        </w:rPr>
        <w:t xml:space="preserve">e.g., </w:t>
      </w:r>
      <w:r w:rsidR="002B034E">
        <w:rPr>
          <w:rFonts w:eastAsia="宋体" w:hint="eastAsia"/>
          <w:sz w:val="22"/>
          <w:szCs w:val="18"/>
          <w:lang w:val="en-US" w:eastAsia="zh-CN"/>
        </w:rPr>
        <w:t xml:space="preserve">the length of the OFF duration is </w:t>
      </w:r>
      <w:r>
        <w:rPr>
          <w:rFonts w:eastAsia="宋体" w:hint="eastAsia"/>
          <w:sz w:val="22"/>
          <w:szCs w:val="18"/>
          <w:lang w:val="en-US" w:eastAsia="zh-CN"/>
        </w:rPr>
        <w:t>within [L</w:t>
      </w:r>
      <w:r w:rsidRPr="009D3715">
        <w:rPr>
          <w:rFonts w:eastAsia="宋体"/>
          <w:sz w:val="22"/>
          <w:szCs w:val="18"/>
          <w:vertAlign w:val="subscript"/>
          <w:lang w:val="en-US" w:eastAsia="zh-CN"/>
        </w:rPr>
        <w:t>min</w:t>
      </w:r>
      <w:r>
        <w:rPr>
          <w:rFonts w:eastAsia="宋体" w:hint="eastAsia"/>
          <w:sz w:val="22"/>
          <w:szCs w:val="18"/>
          <w:lang w:val="en-US" w:eastAsia="zh-CN"/>
        </w:rPr>
        <w:t>, L</w:t>
      </w:r>
      <w:r w:rsidRPr="009D3715">
        <w:rPr>
          <w:rFonts w:eastAsia="宋体"/>
          <w:sz w:val="22"/>
          <w:szCs w:val="18"/>
          <w:vertAlign w:val="subscript"/>
          <w:lang w:val="en-US" w:eastAsia="zh-CN"/>
        </w:rPr>
        <w:t>max</w:t>
      </w:r>
      <w:r>
        <w:rPr>
          <w:rFonts w:eastAsia="宋体" w:hint="eastAsia"/>
          <w:sz w:val="22"/>
          <w:szCs w:val="18"/>
          <w:lang w:val="en-US" w:eastAsia="zh-CN"/>
        </w:rPr>
        <w:t xml:space="preserve">]. </w:t>
      </w:r>
      <w:r w:rsidR="003E2E23">
        <w:rPr>
          <w:rFonts w:eastAsia="宋体"/>
          <w:sz w:val="22"/>
          <w:szCs w:val="18"/>
          <w:lang w:val="en-US" w:eastAsia="zh-CN"/>
        </w:rPr>
        <w:t>W</w:t>
      </w:r>
      <w:r w:rsidR="003E2E23">
        <w:rPr>
          <w:rFonts w:eastAsia="宋体" w:hint="eastAsia"/>
          <w:sz w:val="22"/>
          <w:szCs w:val="18"/>
          <w:lang w:val="en-US" w:eastAsia="zh-CN"/>
        </w:rPr>
        <w:t>hen there is a high-level signal before the R2D preamble, devices can identify the start indicator via the OFF duration in the start-indicator part. When no high-level signal</w:t>
      </w:r>
      <w:r w:rsidR="00DE4643">
        <w:rPr>
          <w:rFonts w:eastAsia="宋体" w:hint="eastAsia"/>
          <w:sz w:val="22"/>
          <w:szCs w:val="18"/>
          <w:lang w:val="en-US" w:eastAsia="zh-CN"/>
        </w:rPr>
        <w:t xml:space="preserve"> is</w:t>
      </w:r>
      <w:r w:rsidR="003E2E23">
        <w:rPr>
          <w:rFonts w:eastAsia="宋体" w:hint="eastAsia"/>
          <w:sz w:val="22"/>
          <w:szCs w:val="18"/>
          <w:lang w:val="en-US" w:eastAsia="zh-CN"/>
        </w:rPr>
        <w:t xml:space="preserve"> before the R2D preamble, device</w:t>
      </w:r>
      <w:r>
        <w:rPr>
          <w:rFonts w:eastAsia="宋体" w:hint="eastAsia"/>
          <w:sz w:val="22"/>
          <w:szCs w:val="18"/>
          <w:lang w:val="en-US" w:eastAsia="zh-CN"/>
        </w:rPr>
        <w:t>s</w:t>
      </w:r>
      <w:r w:rsidR="003E2E23">
        <w:rPr>
          <w:rFonts w:eastAsia="宋体" w:hint="eastAsia"/>
          <w:sz w:val="22"/>
          <w:szCs w:val="18"/>
          <w:lang w:val="en-US" w:eastAsia="zh-CN"/>
        </w:rPr>
        <w:t xml:space="preserve"> can identify the </w:t>
      </w:r>
      <w:r>
        <w:rPr>
          <w:rFonts w:eastAsia="宋体" w:hint="eastAsia"/>
          <w:sz w:val="22"/>
          <w:szCs w:val="18"/>
          <w:lang w:val="en-US" w:eastAsia="zh-CN"/>
        </w:rPr>
        <w:t>preamble if</w:t>
      </w:r>
      <w:r w:rsidR="003E2E23">
        <w:rPr>
          <w:rFonts w:eastAsia="宋体" w:hint="eastAsia"/>
          <w:sz w:val="22"/>
          <w:szCs w:val="18"/>
          <w:lang w:val="en-US" w:eastAsia="zh-CN"/>
        </w:rPr>
        <w:t xml:space="preserve"> the ON duration</w:t>
      </w:r>
      <w:r>
        <w:rPr>
          <w:rFonts w:eastAsia="宋体" w:hint="eastAsia"/>
          <w:sz w:val="22"/>
          <w:szCs w:val="18"/>
          <w:lang w:val="en-US" w:eastAsia="zh-CN"/>
        </w:rPr>
        <w:t xml:space="preserve"> and OFF duration</w:t>
      </w:r>
      <w:r w:rsidR="003E2E23">
        <w:rPr>
          <w:rFonts w:eastAsia="宋体" w:hint="eastAsia"/>
          <w:sz w:val="22"/>
          <w:szCs w:val="18"/>
          <w:lang w:val="en-US" w:eastAsia="zh-CN"/>
        </w:rPr>
        <w:t xml:space="preserve"> satisfies the </w:t>
      </w:r>
      <w:r>
        <w:rPr>
          <w:rFonts w:eastAsia="宋体"/>
          <w:sz w:val="22"/>
          <w:szCs w:val="18"/>
          <w:lang w:val="en-US" w:eastAsia="zh-CN"/>
        </w:rPr>
        <w:t>limitation</w:t>
      </w:r>
      <w:r>
        <w:rPr>
          <w:rFonts w:eastAsia="宋体" w:hint="eastAsia"/>
          <w:sz w:val="22"/>
          <w:szCs w:val="18"/>
          <w:lang w:val="en-US" w:eastAsia="zh-CN"/>
        </w:rPr>
        <w:t>.</w:t>
      </w:r>
      <w:r w:rsidR="003E2E23">
        <w:rPr>
          <w:rFonts w:eastAsia="宋体" w:hint="eastAsia"/>
          <w:sz w:val="22"/>
          <w:szCs w:val="18"/>
          <w:lang w:val="en-US" w:eastAsia="zh-CN"/>
        </w:rPr>
        <w:t xml:space="preserve"> </w:t>
      </w:r>
      <w:r w:rsidR="007057B1">
        <w:rPr>
          <w:rFonts w:eastAsia="宋体" w:hint="eastAsia"/>
          <w:sz w:val="22"/>
          <w:szCs w:val="18"/>
          <w:lang w:val="en-US" w:eastAsia="zh-CN"/>
        </w:rPr>
        <w:t>W</w:t>
      </w:r>
      <w:r>
        <w:rPr>
          <w:rFonts w:eastAsia="宋体" w:hint="eastAsia"/>
          <w:sz w:val="22"/>
          <w:szCs w:val="18"/>
          <w:lang w:val="en-US" w:eastAsia="zh-CN"/>
        </w:rPr>
        <w:t xml:space="preserve">e have </w:t>
      </w:r>
      <w:r w:rsidR="00052C25">
        <w:rPr>
          <w:rFonts w:eastAsia="宋体" w:hint="eastAsia"/>
          <w:sz w:val="22"/>
          <w:szCs w:val="18"/>
          <w:lang w:val="en-US" w:eastAsia="zh-CN"/>
        </w:rPr>
        <w:t xml:space="preserve">the </w:t>
      </w:r>
      <w:r>
        <w:rPr>
          <w:rFonts w:eastAsia="宋体" w:hint="eastAsia"/>
          <w:sz w:val="22"/>
          <w:szCs w:val="18"/>
          <w:lang w:val="en-US" w:eastAsia="zh-CN"/>
        </w:rPr>
        <w:t>following proposal</w:t>
      </w:r>
      <w:r w:rsidR="007057B1">
        <w:rPr>
          <w:rFonts w:eastAsia="宋体" w:hint="eastAsia"/>
          <w:sz w:val="22"/>
          <w:szCs w:val="18"/>
          <w:lang w:val="en-US" w:eastAsia="zh-CN"/>
        </w:rPr>
        <w:t>s based on the above discussions</w:t>
      </w:r>
      <w:r>
        <w:rPr>
          <w:rFonts w:eastAsia="宋体" w:hint="eastAsia"/>
          <w:sz w:val="22"/>
          <w:szCs w:val="18"/>
          <w:lang w:val="en-US" w:eastAsia="zh-CN"/>
        </w:rPr>
        <w:t>:</w:t>
      </w:r>
    </w:p>
    <w:p w14:paraId="7558FFB9" w14:textId="46CE35E3" w:rsidR="003A45BD" w:rsidRDefault="007410C6" w:rsidP="003A45BD">
      <w:pPr>
        <w:spacing w:after="0"/>
        <w:rPr>
          <w:rFonts w:eastAsia="宋体"/>
          <w:b/>
          <w:bCs/>
          <w:sz w:val="22"/>
          <w:szCs w:val="18"/>
          <w:lang w:val="en-US" w:eastAsia="zh-CN"/>
        </w:rPr>
      </w:pPr>
      <w:r w:rsidRPr="009D3715">
        <w:rPr>
          <w:rFonts w:eastAsia="宋体"/>
          <w:b/>
          <w:bCs/>
          <w:sz w:val="22"/>
          <w:szCs w:val="18"/>
          <w:u w:val="single"/>
          <w:lang w:val="en-US" w:eastAsia="zh-CN"/>
        </w:rPr>
        <w:t>Proposal</w:t>
      </w:r>
      <w:r w:rsidR="0009426D" w:rsidRPr="009D3715">
        <w:rPr>
          <w:rFonts w:eastAsia="宋体"/>
          <w:b/>
          <w:bCs/>
          <w:sz w:val="22"/>
          <w:szCs w:val="18"/>
          <w:u w:val="single"/>
          <w:lang w:val="en-US" w:eastAsia="zh-CN"/>
        </w:rPr>
        <w:t xml:space="preserve"> </w:t>
      </w:r>
      <w:r w:rsidR="00F7776B">
        <w:rPr>
          <w:rFonts w:eastAsia="宋体" w:hint="eastAsia"/>
          <w:b/>
          <w:bCs/>
          <w:sz w:val="22"/>
          <w:szCs w:val="18"/>
          <w:u w:val="single"/>
          <w:lang w:val="en-US" w:eastAsia="zh-CN"/>
        </w:rPr>
        <w:t>1</w:t>
      </w:r>
      <w:r w:rsidRPr="002642BB">
        <w:rPr>
          <w:rFonts w:eastAsia="宋体" w:hint="eastAsia"/>
          <w:b/>
          <w:bCs/>
          <w:sz w:val="22"/>
          <w:szCs w:val="18"/>
          <w:lang w:val="en-US" w:eastAsia="zh-CN"/>
        </w:rPr>
        <w:t>:</w:t>
      </w:r>
      <w:r w:rsidR="008E7FD1">
        <w:rPr>
          <w:rFonts w:eastAsia="宋体" w:hint="eastAsia"/>
          <w:b/>
          <w:bCs/>
          <w:sz w:val="22"/>
          <w:szCs w:val="18"/>
          <w:lang w:val="en-US" w:eastAsia="zh-CN"/>
        </w:rPr>
        <w:t xml:space="preserve"> </w:t>
      </w:r>
      <w:r w:rsidR="00F050F4">
        <w:rPr>
          <w:rFonts w:eastAsia="宋体" w:hint="eastAsia"/>
          <w:b/>
          <w:bCs/>
          <w:sz w:val="22"/>
          <w:szCs w:val="18"/>
          <w:lang w:val="en-US" w:eastAsia="zh-CN"/>
        </w:rPr>
        <w:t xml:space="preserve">For the start-indicator part of the R2D time acquisition signal, </w:t>
      </w:r>
      <w:r w:rsidR="00D7711F">
        <w:rPr>
          <w:rFonts w:eastAsia="宋体" w:hint="eastAsia"/>
          <w:b/>
          <w:bCs/>
          <w:sz w:val="22"/>
          <w:szCs w:val="18"/>
          <w:lang w:val="en-US" w:eastAsia="zh-CN"/>
        </w:rPr>
        <w:t xml:space="preserve">at least </w:t>
      </w:r>
      <w:r w:rsidR="009A3BC4">
        <w:rPr>
          <w:rFonts w:eastAsia="宋体" w:hint="eastAsia"/>
          <w:b/>
          <w:bCs/>
          <w:sz w:val="22"/>
          <w:szCs w:val="18"/>
          <w:lang w:val="en-US" w:eastAsia="zh-CN"/>
        </w:rPr>
        <w:t xml:space="preserve">a </w:t>
      </w:r>
      <w:r w:rsidR="00D7711F">
        <w:rPr>
          <w:rFonts w:eastAsia="宋体" w:hint="eastAsia"/>
          <w:b/>
          <w:bCs/>
          <w:sz w:val="22"/>
          <w:szCs w:val="18"/>
          <w:lang w:val="en-US" w:eastAsia="zh-CN"/>
        </w:rPr>
        <w:t>single ON-OFF transmission in Option 1 is supported.</w:t>
      </w:r>
    </w:p>
    <w:p w14:paraId="1BC62260" w14:textId="6D1B30BA" w:rsidR="003A45BD" w:rsidRDefault="009D3715" w:rsidP="00F67B4F">
      <w:pPr>
        <w:pStyle w:val="ListParagraph"/>
        <w:numPr>
          <w:ilvl w:val="0"/>
          <w:numId w:val="15"/>
        </w:numPr>
        <w:spacing w:after="0"/>
        <w:rPr>
          <w:rFonts w:eastAsia="宋体"/>
          <w:b/>
          <w:bCs/>
          <w:sz w:val="22"/>
          <w:szCs w:val="18"/>
          <w:lang w:val="en-US" w:eastAsia="zh-CN"/>
        </w:rPr>
      </w:pPr>
      <w:r>
        <w:rPr>
          <w:rFonts w:eastAsia="宋体" w:hint="eastAsia"/>
          <w:b/>
          <w:bCs/>
          <w:sz w:val="22"/>
          <w:szCs w:val="18"/>
          <w:lang w:val="en-US" w:eastAsia="zh-CN"/>
        </w:rPr>
        <w:t>The</w:t>
      </w:r>
      <w:r w:rsidR="00F050F4">
        <w:rPr>
          <w:rFonts w:eastAsia="宋体" w:hint="eastAsia"/>
          <w:b/>
          <w:bCs/>
          <w:sz w:val="22"/>
          <w:szCs w:val="18"/>
          <w:lang w:val="en-US" w:eastAsia="zh-CN"/>
        </w:rPr>
        <w:t xml:space="preserve"> length of ON duration</w:t>
      </w:r>
      <w:r w:rsidR="00D7711F">
        <w:rPr>
          <w:rFonts w:eastAsia="宋体" w:hint="eastAsia"/>
          <w:b/>
          <w:bCs/>
          <w:sz w:val="22"/>
          <w:szCs w:val="18"/>
          <w:lang w:val="en-US" w:eastAsia="zh-CN"/>
        </w:rPr>
        <w:t xml:space="preserve"> is not shorter than a </w:t>
      </w:r>
      <w:r w:rsidR="00D7711F">
        <w:rPr>
          <w:rFonts w:eastAsia="宋体"/>
          <w:b/>
          <w:bCs/>
          <w:sz w:val="22"/>
          <w:szCs w:val="18"/>
          <w:lang w:val="en-US" w:eastAsia="zh-CN"/>
        </w:rPr>
        <w:t>minimum</w:t>
      </w:r>
      <w:r w:rsidR="00D7711F">
        <w:rPr>
          <w:rFonts w:eastAsia="宋体" w:hint="eastAsia"/>
          <w:b/>
          <w:bCs/>
          <w:sz w:val="22"/>
          <w:szCs w:val="18"/>
          <w:lang w:val="en-US" w:eastAsia="zh-CN"/>
        </w:rPr>
        <w:t xml:space="preserve"> length.</w:t>
      </w:r>
    </w:p>
    <w:p w14:paraId="3CD32FD8" w14:textId="47294DAD" w:rsidR="00DE7F2E" w:rsidRDefault="009D3715" w:rsidP="00F67B4F">
      <w:pPr>
        <w:pStyle w:val="ListParagraph"/>
        <w:numPr>
          <w:ilvl w:val="0"/>
          <w:numId w:val="15"/>
        </w:numPr>
        <w:rPr>
          <w:rFonts w:eastAsia="宋体"/>
          <w:b/>
          <w:bCs/>
          <w:sz w:val="22"/>
          <w:szCs w:val="18"/>
          <w:lang w:val="en-US" w:eastAsia="zh-CN"/>
        </w:rPr>
      </w:pPr>
      <w:r>
        <w:rPr>
          <w:rFonts w:eastAsia="宋体" w:hint="eastAsia"/>
          <w:b/>
          <w:bCs/>
          <w:sz w:val="22"/>
          <w:szCs w:val="18"/>
          <w:lang w:val="en-US" w:eastAsia="zh-CN"/>
        </w:rPr>
        <w:t xml:space="preserve">The </w:t>
      </w:r>
      <w:r w:rsidR="00F050F4">
        <w:rPr>
          <w:rFonts w:eastAsia="宋体" w:hint="eastAsia"/>
          <w:b/>
          <w:bCs/>
          <w:sz w:val="22"/>
          <w:szCs w:val="18"/>
          <w:lang w:val="en-US" w:eastAsia="zh-CN"/>
        </w:rPr>
        <w:t xml:space="preserve">OFF duration </w:t>
      </w:r>
      <w:r>
        <w:rPr>
          <w:rFonts w:eastAsia="宋体" w:hint="eastAsia"/>
          <w:b/>
          <w:bCs/>
          <w:sz w:val="22"/>
          <w:szCs w:val="18"/>
          <w:lang w:val="en-US" w:eastAsia="zh-CN"/>
        </w:rPr>
        <w:t>can be in</w:t>
      </w:r>
      <w:r w:rsidR="00F050F4">
        <w:rPr>
          <w:rFonts w:eastAsia="宋体" w:hint="eastAsia"/>
          <w:b/>
          <w:bCs/>
          <w:sz w:val="22"/>
          <w:szCs w:val="18"/>
          <w:lang w:val="en-US" w:eastAsia="zh-CN"/>
        </w:rPr>
        <w:t xml:space="preserve"> a fixed length or a variable length within a range.</w:t>
      </w:r>
    </w:p>
    <w:p w14:paraId="232DDAFB" w14:textId="691880FD" w:rsidR="00263DEB" w:rsidRDefault="00263DEB" w:rsidP="00263DEB">
      <w:pPr>
        <w:spacing w:before="240"/>
        <w:rPr>
          <w:rFonts w:eastAsia="宋体"/>
          <w:sz w:val="22"/>
          <w:szCs w:val="18"/>
          <w:lang w:val="en-US" w:eastAsia="zh-CN"/>
        </w:rPr>
      </w:pPr>
      <w:r>
        <w:rPr>
          <w:rFonts w:eastAsia="宋体"/>
          <w:sz w:val="22"/>
          <w:szCs w:val="18"/>
          <w:lang w:val="en-US" w:eastAsia="zh-CN"/>
        </w:rPr>
        <w:t>F</w:t>
      </w:r>
      <w:r>
        <w:rPr>
          <w:rFonts w:eastAsia="宋体" w:hint="eastAsia"/>
          <w:sz w:val="22"/>
          <w:szCs w:val="18"/>
          <w:lang w:val="en-US" w:eastAsia="zh-CN"/>
        </w:rPr>
        <w:t xml:space="preserve">or the two options agreed in the last meeting, </w:t>
      </w:r>
      <w:r w:rsidR="009A3BC4">
        <w:rPr>
          <w:rFonts w:eastAsia="宋体"/>
          <w:sz w:val="22"/>
          <w:szCs w:val="18"/>
          <w:lang w:val="en-US" w:eastAsia="zh-CN"/>
        </w:rPr>
        <w:t>the following</w:t>
      </w:r>
      <w:r>
        <w:rPr>
          <w:rFonts w:eastAsia="宋体" w:hint="eastAsia"/>
          <w:sz w:val="22"/>
          <w:szCs w:val="18"/>
          <w:lang w:val="en-US" w:eastAsia="zh-CN"/>
        </w:rPr>
        <w:t xml:space="preserve"> characteristic for the start-indicator part is captured in TR 38.769</w:t>
      </w:r>
      <w:r w:rsidR="00B31691">
        <w:rPr>
          <w:rFonts w:eastAsia="宋体" w:hint="eastAsia"/>
          <w:sz w:val="22"/>
          <w:szCs w:val="18"/>
          <w:lang w:val="en-US" w:eastAsia="zh-CN"/>
        </w:rPr>
        <w:t xml:space="preserve"> [3]</w:t>
      </w:r>
      <w:r>
        <w:rPr>
          <w:rFonts w:eastAsia="宋体" w:hint="eastAsia"/>
          <w:sz w:val="22"/>
          <w:szCs w:val="18"/>
          <w:lang w:val="en-US" w:eastAsia="zh-CN"/>
        </w:rPr>
        <w:t>.</w:t>
      </w:r>
    </w:p>
    <w:p w14:paraId="7587C10E" w14:textId="3AEB00B8" w:rsidR="00263DEB" w:rsidRPr="00263DEB" w:rsidRDefault="00263DEB" w:rsidP="007D3790">
      <w:pPr>
        <w:spacing w:after="0"/>
        <w:rPr>
          <w:rFonts w:eastAsia="宋体"/>
          <w:sz w:val="22"/>
          <w:szCs w:val="18"/>
          <w:lang w:val="en-US" w:eastAsia="zh-CN"/>
        </w:rPr>
      </w:pPr>
      <w:r w:rsidRPr="00263DEB">
        <w:rPr>
          <w:rFonts w:eastAsia="宋体"/>
          <w:noProof/>
          <w:sz w:val="22"/>
          <w:szCs w:val="18"/>
          <w:lang w:val="en-US" w:eastAsia="zh-CN"/>
        </w:rPr>
        <mc:AlternateContent>
          <mc:Choice Requires="wps">
            <w:drawing>
              <wp:inline distT="0" distB="0" distL="0" distR="0" wp14:anchorId="6487687C" wp14:editId="481857C6">
                <wp:extent cx="6309865" cy="1404620"/>
                <wp:effectExtent l="0" t="0" r="15240" b="25400"/>
                <wp:docPr id="204973310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09865" cy="1404620"/>
                        </a:xfrm>
                        <a:prstGeom prst="rect">
                          <a:avLst/>
                        </a:prstGeom>
                        <a:solidFill>
                          <a:srgbClr val="FFFFFF"/>
                        </a:solidFill>
                        <a:ln w="9525">
                          <a:solidFill>
                            <a:srgbClr val="000000"/>
                          </a:solidFill>
                          <a:miter lim="800000"/>
                          <a:headEnd/>
                          <a:tailEnd/>
                        </a:ln>
                      </wps:spPr>
                      <wps:txbx>
                        <w:txbxContent>
                          <w:p w14:paraId="14D795D2" w14:textId="55EB27BB" w:rsidR="00263DEB" w:rsidRPr="007D3790" w:rsidRDefault="00263DEB">
                            <w:pPr>
                              <w:rPr>
                                <w:rFonts w:eastAsia="等线"/>
                                <w:sz w:val="20"/>
                                <w:lang w:eastAsia="zh-CN"/>
                              </w:rPr>
                            </w:pPr>
                            <w:r w:rsidRPr="00263DEB">
                              <w:rPr>
                                <w:rFonts w:eastAsia="等线"/>
                                <w:sz w:val="20"/>
                                <w:lang w:eastAsia="en-US"/>
                              </w:rPr>
                              <w:t>For both the options, it may be beneficial that the start-indicator part is distinguishable at least from other parts of the R2D transmissions.</w:t>
                            </w:r>
                          </w:p>
                        </w:txbxContent>
                      </wps:txbx>
                      <wps:bodyPr rot="0" vert="horz" wrap="square" lIns="91440" tIns="45720" rIns="91440" bIns="45720" anchor="t" anchorCtr="0">
                        <a:spAutoFit/>
                      </wps:bodyPr>
                    </wps:wsp>
                  </a:graphicData>
                </a:graphic>
              </wp:inline>
            </w:drawing>
          </mc:Choice>
          <mc:Fallback>
            <w:pict>
              <v:shapetype w14:anchorId="6487687C" id="_x0000_t202" coordsize="21600,21600" o:spt="202" path="m,l,21600r21600,l21600,xe">
                <v:stroke joinstyle="miter"/>
                <v:path gradientshapeok="t" o:connecttype="rect"/>
              </v:shapetype>
              <v:shape id="_x0000_s1027" type="#_x0000_t202" style="width:496.8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">
                <v:textbox style="mso-fit-shape-to-text:t">
                  <w:txbxContent>
                    <w:p w14:paraId="14D795D2" w14:textId="55EB27BB" w:rsidR="00263DEB" w:rsidRPr="007D3790" w:rsidRDefault="00263DEB">
                      <w:pPr>
                        <w:rPr>
                          <w:rFonts w:eastAsia="等线"/>
                          <w:sz w:val="20"/>
                          <w:lang w:eastAsia="zh-CN"/>
                        </w:rPr>
                      </w:pPr>
                      <w:r w:rsidRPr="00263DEB">
                        <w:rPr>
                          <w:rFonts w:eastAsia="等线"/>
                          <w:sz w:val="20"/>
                          <w:lang w:eastAsia="en-US"/>
                        </w:rPr>
                        <w:t>For both the options, it may be beneficial that the start-indicator part is distinguishable at least from other parts of the R2D transmissions.</w:t>
                      </w:r>
                    </w:p>
                  </w:txbxContent>
                </v:textbox>
                <w10:anchorlock/>
              </v:shape>
            </w:pict>
          </mc:Fallback>
        </mc:AlternateContent>
      </w:r>
    </w:p>
    <w:p w14:paraId="4F8C80B5" w14:textId="56087957" w:rsidR="00867784" w:rsidRDefault="00263DEB" w:rsidP="007D3790">
      <w:pPr>
        <w:rPr>
          <w:rFonts w:eastAsia="宋体"/>
          <w:sz w:val="22"/>
          <w:szCs w:val="18"/>
          <w:lang w:val="en-US" w:eastAsia="zh-CN"/>
        </w:rPr>
      </w:pPr>
      <w:r>
        <w:rPr>
          <w:rFonts w:eastAsia="宋体" w:hint="eastAsia"/>
          <w:sz w:val="22"/>
          <w:szCs w:val="18"/>
          <w:lang w:val="en-US" w:eastAsia="zh-CN"/>
        </w:rPr>
        <w:t>To be distinguished with</w:t>
      </w:r>
      <w:r w:rsidR="00867784" w:rsidRPr="00F35563">
        <w:rPr>
          <w:rFonts w:eastAsia="宋体"/>
          <w:sz w:val="22"/>
          <w:szCs w:val="18"/>
          <w:lang w:val="en-US" w:eastAsia="zh-CN"/>
        </w:rPr>
        <w:t xml:space="preserve"> </w:t>
      </w:r>
      <w:r w:rsidR="00867784">
        <w:rPr>
          <w:rFonts w:eastAsia="宋体" w:hint="eastAsia"/>
          <w:sz w:val="22"/>
          <w:szCs w:val="18"/>
          <w:lang w:val="en-US" w:eastAsia="zh-CN"/>
        </w:rPr>
        <w:t xml:space="preserve">subsequent </w:t>
      </w:r>
      <w:r w:rsidR="00867784" w:rsidRPr="00F35563">
        <w:rPr>
          <w:rFonts w:eastAsia="宋体"/>
          <w:sz w:val="22"/>
          <w:szCs w:val="18"/>
          <w:lang w:val="en-US" w:eastAsia="zh-CN"/>
        </w:rPr>
        <w:t>PRDCH</w:t>
      </w:r>
      <w:r>
        <w:rPr>
          <w:rFonts w:eastAsia="宋体" w:hint="eastAsia"/>
          <w:sz w:val="22"/>
          <w:szCs w:val="18"/>
          <w:lang w:val="en-US" w:eastAsia="zh-CN"/>
        </w:rPr>
        <w:t>, a</w:t>
      </w:r>
      <w:r w:rsidRPr="00263DEB">
        <w:rPr>
          <w:rFonts w:eastAsia="宋体"/>
          <w:sz w:val="22"/>
          <w:szCs w:val="18"/>
          <w:lang w:val="en-US" w:eastAsia="zh-CN"/>
        </w:rPr>
        <w:t xml:space="preserve">t least the length of OFF duration </w:t>
      </w:r>
      <w:r>
        <w:rPr>
          <w:rFonts w:eastAsia="宋体" w:hint="eastAsia"/>
          <w:sz w:val="22"/>
          <w:szCs w:val="18"/>
          <w:lang w:val="en-US" w:eastAsia="zh-CN"/>
        </w:rPr>
        <w:t xml:space="preserve">in the start-indicator part </w:t>
      </w:r>
      <w:r w:rsidRPr="00263DEB">
        <w:rPr>
          <w:rFonts w:eastAsia="宋体"/>
          <w:sz w:val="22"/>
          <w:szCs w:val="18"/>
          <w:lang w:val="en-US" w:eastAsia="zh-CN"/>
        </w:rPr>
        <w:t>should be distinguishable from one and two times the chip length for all M value</w:t>
      </w:r>
      <w:r>
        <w:rPr>
          <w:rFonts w:eastAsia="宋体" w:hint="eastAsia"/>
          <w:sz w:val="22"/>
          <w:szCs w:val="18"/>
          <w:lang w:val="en-US" w:eastAsia="zh-CN"/>
        </w:rPr>
        <w:t>s</w:t>
      </w:r>
      <w:r w:rsidR="00867784" w:rsidRPr="00F35563">
        <w:rPr>
          <w:rFonts w:eastAsia="宋体"/>
          <w:sz w:val="22"/>
          <w:szCs w:val="18"/>
          <w:lang w:val="en-US" w:eastAsia="zh-CN"/>
        </w:rPr>
        <w:t>.</w:t>
      </w:r>
      <w:r w:rsidR="00867784">
        <w:rPr>
          <w:rFonts w:eastAsia="宋体" w:hint="eastAsia"/>
          <w:sz w:val="22"/>
          <w:szCs w:val="18"/>
          <w:lang w:val="en-US" w:eastAsia="zh-CN"/>
        </w:rPr>
        <w:t xml:space="preserve"> </w:t>
      </w:r>
      <w:r w:rsidR="00867784">
        <w:rPr>
          <w:rFonts w:eastAsia="宋体"/>
          <w:sz w:val="22"/>
          <w:szCs w:val="18"/>
          <w:lang w:val="en-US" w:eastAsia="zh-CN"/>
        </w:rPr>
        <w:t>F</w:t>
      </w:r>
      <w:r w:rsidR="00867784">
        <w:rPr>
          <w:rFonts w:eastAsia="宋体" w:hint="eastAsia"/>
          <w:sz w:val="22"/>
          <w:szCs w:val="18"/>
          <w:lang w:val="en-US" w:eastAsia="zh-CN"/>
        </w:rPr>
        <w:t xml:space="preserve">or example, if Manchester encoding is used for PRDCH, the length of a low level </w:t>
      </w:r>
      <w:r w:rsidR="00867784">
        <w:rPr>
          <w:rFonts w:eastAsia="宋体"/>
          <w:sz w:val="22"/>
          <w:szCs w:val="18"/>
          <w:lang w:val="en-US" w:eastAsia="zh-CN"/>
        </w:rPr>
        <w:t>occurring</w:t>
      </w:r>
      <w:r w:rsidR="00867784">
        <w:rPr>
          <w:rFonts w:eastAsia="宋体" w:hint="eastAsia"/>
          <w:sz w:val="22"/>
          <w:szCs w:val="18"/>
          <w:lang w:val="en-US" w:eastAsia="zh-CN"/>
        </w:rPr>
        <w:t xml:space="preserve"> in a PRDCH can be one chip or two chips, so the length of OFF duration in start-indicator part is different with the length of one chip and two chips. As shown in Figure 1, for example, the length of the OFF duration in the start-indicator part is 0.75 OFDM symbol.</w:t>
      </w:r>
      <w:r>
        <w:rPr>
          <w:rFonts w:eastAsia="宋体" w:hint="eastAsia"/>
          <w:sz w:val="22"/>
          <w:szCs w:val="18"/>
          <w:lang w:val="en-US" w:eastAsia="zh-CN"/>
        </w:rPr>
        <w:t xml:space="preserve"> Therefore, we have the following proposal.</w:t>
      </w:r>
    </w:p>
    <w:p w14:paraId="4D2448F5" w14:textId="77777777" w:rsidR="00263DEB" w:rsidRDefault="00263DEB" w:rsidP="00263DEB">
      <w:pPr>
        <w:spacing w:after="0"/>
        <w:rPr>
          <w:rFonts w:eastAsia="宋体"/>
          <w:b/>
          <w:bCs/>
          <w:sz w:val="22"/>
          <w:szCs w:val="18"/>
          <w:lang w:val="en-US" w:eastAsia="zh-CN"/>
        </w:rPr>
      </w:pPr>
      <w:r w:rsidRPr="000221B6">
        <w:rPr>
          <w:rFonts w:eastAsia="宋体"/>
          <w:b/>
          <w:bCs/>
          <w:sz w:val="22"/>
          <w:szCs w:val="18"/>
          <w:u w:val="single"/>
          <w:lang w:val="en-US" w:eastAsia="zh-CN"/>
        </w:rPr>
        <w:t xml:space="preserve">Proposal </w:t>
      </w:r>
      <w:r>
        <w:rPr>
          <w:rFonts w:eastAsia="宋体" w:hint="eastAsia"/>
          <w:b/>
          <w:bCs/>
          <w:sz w:val="22"/>
          <w:szCs w:val="18"/>
          <w:u w:val="single"/>
          <w:lang w:val="en-US" w:eastAsia="zh-CN"/>
        </w:rPr>
        <w:t>2</w:t>
      </w:r>
      <w:r w:rsidRPr="000221B6">
        <w:rPr>
          <w:rFonts w:eastAsia="宋体"/>
          <w:b/>
          <w:bCs/>
          <w:sz w:val="22"/>
          <w:szCs w:val="18"/>
          <w:lang w:val="en-US" w:eastAsia="zh-CN"/>
        </w:rPr>
        <w:t xml:space="preserve">: </w:t>
      </w:r>
      <w:r>
        <w:rPr>
          <w:rFonts w:eastAsia="宋体" w:hint="eastAsia"/>
          <w:b/>
          <w:bCs/>
          <w:sz w:val="22"/>
          <w:szCs w:val="18"/>
          <w:lang w:val="en-US" w:eastAsia="zh-CN"/>
        </w:rPr>
        <w:t>For t</w:t>
      </w:r>
      <w:r w:rsidRPr="000221B6">
        <w:rPr>
          <w:rFonts w:eastAsia="宋体"/>
          <w:b/>
          <w:bCs/>
          <w:sz w:val="22"/>
          <w:szCs w:val="18"/>
          <w:lang w:val="en-US" w:eastAsia="zh-CN"/>
        </w:rPr>
        <w:t xml:space="preserve">he start-indicator </w:t>
      </w:r>
      <w:r>
        <w:rPr>
          <w:rFonts w:eastAsia="宋体" w:hint="eastAsia"/>
          <w:b/>
          <w:bCs/>
          <w:sz w:val="22"/>
          <w:szCs w:val="18"/>
          <w:lang w:val="en-US" w:eastAsia="zh-CN"/>
        </w:rPr>
        <w:t>part of the R2D time acquisition signal,</w:t>
      </w:r>
    </w:p>
    <w:p w14:paraId="45E9F24A" w14:textId="73DAB5B6" w:rsidR="00263DEB" w:rsidRPr="007D3790" w:rsidRDefault="00263DEB" w:rsidP="007D3790">
      <w:pPr>
        <w:pStyle w:val="ListParagraph"/>
        <w:numPr>
          <w:ilvl w:val="0"/>
          <w:numId w:val="15"/>
        </w:numPr>
        <w:rPr>
          <w:rFonts w:eastAsia="宋体"/>
          <w:b/>
          <w:bCs/>
          <w:sz w:val="22"/>
          <w:szCs w:val="18"/>
          <w:lang w:val="en-US" w:eastAsia="zh-CN"/>
        </w:rPr>
      </w:pPr>
      <w:r>
        <w:rPr>
          <w:rFonts w:eastAsia="宋体" w:hint="eastAsia"/>
          <w:b/>
          <w:bCs/>
          <w:sz w:val="22"/>
          <w:szCs w:val="18"/>
          <w:lang w:val="en-US" w:eastAsia="zh-CN"/>
        </w:rPr>
        <w:t xml:space="preserve">At least </w:t>
      </w:r>
      <w:r>
        <w:rPr>
          <w:rFonts w:eastAsia="宋体"/>
          <w:b/>
          <w:bCs/>
          <w:sz w:val="22"/>
          <w:szCs w:val="18"/>
          <w:lang w:val="en-US" w:eastAsia="zh-CN"/>
        </w:rPr>
        <w:t>the</w:t>
      </w:r>
      <w:r>
        <w:rPr>
          <w:rFonts w:eastAsia="宋体" w:hint="eastAsia"/>
          <w:b/>
          <w:bCs/>
          <w:sz w:val="22"/>
          <w:szCs w:val="18"/>
          <w:lang w:val="en-US" w:eastAsia="zh-CN"/>
        </w:rPr>
        <w:t xml:space="preserve"> length</w:t>
      </w:r>
      <w:r w:rsidRPr="0053650C">
        <w:rPr>
          <w:rFonts w:eastAsia="宋体"/>
          <w:b/>
          <w:bCs/>
          <w:sz w:val="22"/>
          <w:szCs w:val="18"/>
          <w:lang w:val="en-US" w:eastAsia="zh-CN"/>
        </w:rPr>
        <w:t xml:space="preserve"> of </w:t>
      </w:r>
      <w:r>
        <w:rPr>
          <w:rFonts w:eastAsia="宋体" w:hint="eastAsia"/>
          <w:b/>
          <w:bCs/>
          <w:sz w:val="22"/>
          <w:szCs w:val="18"/>
          <w:lang w:val="en-US" w:eastAsia="zh-CN"/>
        </w:rPr>
        <w:t>OFF duration should be distinguishable from</w:t>
      </w:r>
      <w:r w:rsidRPr="00414A7F">
        <w:rPr>
          <w:rFonts w:eastAsia="宋体"/>
          <w:b/>
          <w:bCs/>
          <w:sz w:val="22"/>
          <w:szCs w:val="18"/>
          <w:lang w:val="en-US" w:eastAsia="zh-CN"/>
        </w:rPr>
        <w:t xml:space="preserve"> </w:t>
      </w:r>
      <w:r>
        <w:rPr>
          <w:rFonts w:eastAsia="宋体" w:hint="eastAsia"/>
          <w:b/>
          <w:bCs/>
          <w:sz w:val="22"/>
          <w:szCs w:val="18"/>
          <w:lang w:val="en-US" w:eastAsia="zh-CN"/>
        </w:rPr>
        <w:t>one and two times the chip</w:t>
      </w:r>
      <w:r w:rsidRPr="00414A7F">
        <w:rPr>
          <w:rFonts w:eastAsia="宋体"/>
          <w:b/>
          <w:bCs/>
          <w:sz w:val="22"/>
          <w:szCs w:val="18"/>
          <w:lang w:val="en-US" w:eastAsia="zh-CN"/>
        </w:rPr>
        <w:t xml:space="preserve"> length</w:t>
      </w:r>
      <w:r>
        <w:rPr>
          <w:rFonts w:eastAsia="宋体" w:hint="eastAsia"/>
          <w:b/>
          <w:bCs/>
          <w:sz w:val="22"/>
          <w:szCs w:val="18"/>
          <w:lang w:val="en-US" w:eastAsia="zh-CN"/>
        </w:rPr>
        <w:t xml:space="preserve"> for all M value</w:t>
      </w:r>
      <w:r w:rsidR="00B07A82">
        <w:rPr>
          <w:rFonts w:eastAsia="宋体" w:hint="eastAsia"/>
          <w:b/>
          <w:bCs/>
          <w:sz w:val="22"/>
          <w:szCs w:val="18"/>
          <w:lang w:val="en-US" w:eastAsia="zh-CN"/>
        </w:rPr>
        <w:t>s</w:t>
      </w:r>
      <w:r>
        <w:rPr>
          <w:rFonts w:eastAsia="宋体" w:hint="eastAsia"/>
          <w:b/>
          <w:bCs/>
          <w:sz w:val="22"/>
          <w:szCs w:val="18"/>
          <w:lang w:val="en-US" w:eastAsia="zh-CN"/>
        </w:rPr>
        <w:t xml:space="preserve"> finally supported.</w:t>
      </w:r>
    </w:p>
    <w:p w14:paraId="6DCD7BBD" w14:textId="77777777" w:rsidR="00922347" w:rsidRDefault="00922347" w:rsidP="007D3790">
      <w:pPr>
        <w:spacing w:before="240"/>
        <w:rPr>
          <w:rFonts w:eastAsia="宋体"/>
          <w:sz w:val="22"/>
          <w:szCs w:val="18"/>
          <w:lang w:val="en-US" w:eastAsia="zh-CN"/>
        </w:rPr>
      </w:pPr>
      <w:r>
        <w:rPr>
          <w:rFonts w:eastAsia="宋体" w:hint="eastAsia"/>
          <w:sz w:val="22"/>
          <w:szCs w:val="18"/>
          <w:lang w:val="en-US" w:eastAsia="zh-CN"/>
        </w:rPr>
        <w:t xml:space="preserve">In addition, to distinguish the start-indicator part and subsequent clock-acquisition part, the boundary between the start indicator and the clock-acquisition part should be clear for devices. For example, the voltage level of the end of </w:t>
      </w:r>
      <w:r>
        <w:rPr>
          <w:rFonts w:eastAsia="宋体"/>
          <w:sz w:val="22"/>
          <w:szCs w:val="18"/>
          <w:lang w:val="en-US" w:eastAsia="zh-CN"/>
        </w:rPr>
        <w:t>the</w:t>
      </w:r>
      <w:r>
        <w:rPr>
          <w:rFonts w:eastAsia="宋体" w:hint="eastAsia"/>
          <w:sz w:val="22"/>
          <w:szCs w:val="18"/>
          <w:lang w:val="en-US" w:eastAsia="zh-CN"/>
        </w:rPr>
        <w:t xml:space="preserve"> start-indicator part should be opposite of the voltage level of the first chip in clock </w:t>
      </w:r>
      <w:r>
        <w:rPr>
          <w:rFonts w:eastAsia="宋体"/>
          <w:sz w:val="22"/>
          <w:szCs w:val="18"/>
          <w:lang w:val="en-US" w:eastAsia="zh-CN"/>
        </w:rPr>
        <w:t>acquisition</w:t>
      </w:r>
      <w:r>
        <w:rPr>
          <w:rFonts w:eastAsia="宋体" w:hint="eastAsia"/>
          <w:sz w:val="22"/>
          <w:szCs w:val="18"/>
          <w:lang w:val="en-US" w:eastAsia="zh-CN"/>
        </w:rPr>
        <w:t xml:space="preserve"> part. As shown in Figure 1, the voltage of the end in start-indicator part is low level, to distinguish the start-indicator part and clock-acquisition part of R2D time acquisition signal, the voltage of first chip in clock-acquisition part is high level, which is the opposite of the voltage level of preceding start-indicator part. </w:t>
      </w:r>
    </w:p>
    <w:p w14:paraId="266FE128" w14:textId="77777777" w:rsidR="00483D3D" w:rsidRDefault="00483D3D" w:rsidP="00483D3D">
      <w:pPr>
        <w:spacing w:before="240"/>
        <w:jc w:val="center"/>
        <w:rPr>
          <w:rFonts w:eastAsia="宋体"/>
          <w:lang w:eastAsia="zh-CN"/>
        </w:rPr>
      </w:pPr>
      <w:r>
        <w:object w:dxaOrig="5174" w:dyaOrig="5792" w14:anchorId="743168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8.45pt;height:289.3pt" o:ole="">
            <v:imagedata r:id="rId12" o:title=""/>
          </v:shape>
          <o:OLEObject Type="Embed" ProgID="Visio.Drawing.11" ShapeID="_x0000_i1025" DrawAspect="Content" ObjectID="_1792579185" r:id="rId13"/>
        </w:object>
      </w:r>
    </w:p>
    <w:p w14:paraId="2D1D7980" w14:textId="77777777" w:rsidR="00483D3D" w:rsidRPr="002154C4" w:rsidRDefault="00483D3D" w:rsidP="00483D3D">
      <w:pPr>
        <w:spacing w:before="240"/>
        <w:jc w:val="center"/>
        <w:rPr>
          <w:rFonts w:eastAsia="宋体"/>
          <w:sz w:val="18"/>
          <w:szCs w:val="13"/>
          <w:lang w:val="en-US" w:eastAsia="zh-CN"/>
        </w:rPr>
      </w:pPr>
      <w:r w:rsidRPr="002154C4">
        <w:rPr>
          <w:rFonts w:eastAsia="宋体"/>
          <w:sz w:val="20"/>
          <w:szCs w:val="15"/>
          <w:lang w:eastAsia="zh-CN"/>
        </w:rPr>
        <w:t>Figure 1. diagram of R2D timing acquisition signal</w:t>
      </w:r>
    </w:p>
    <w:p w14:paraId="7F10ED2E" w14:textId="1A01251E" w:rsidR="00922347" w:rsidRDefault="00922347" w:rsidP="00922347">
      <w:pPr>
        <w:rPr>
          <w:rFonts w:eastAsia="宋体"/>
          <w:sz w:val="22"/>
          <w:szCs w:val="18"/>
          <w:lang w:val="en-US" w:eastAsia="zh-CN"/>
        </w:rPr>
      </w:pPr>
      <w:r>
        <w:rPr>
          <w:rFonts w:eastAsia="宋体" w:hint="eastAsia"/>
          <w:sz w:val="22"/>
          <w:szCs w:val="18"/>
          <w:lang w:val="en-US" w:eastAsia="zh-CN"/>
        </w:rPr>
        <w:t xml:space="preserve">Based on the discussion above, we have </w:t>
      </w:r>
      <w:r w:rsidR="00052C25">
        <w:rPr>
          <w:rFonts w:eastAsia="宋体" w:hint="eastAsia"/>
          <w:sz w:val="22"/>
          <w:szCs w:val="18"/>
          <w:lang w:val="en-US" w:eastAsia="zh-CN"/>
        </w:rPr>
        <w:t xml:space="preserve">the </w:t>
      </w:r>
      <w:r>
        <w:rPr>
          <w:rFonts w:eastAsia="宋体" w:hint="eastAsia"/>
          <w:sz w:val="22"/>
          <w:szCs w:val="18"/>
          <w:lang w:val="en-US" w:eastAsia="zh-CN"/>
        </w:rPr>
        <w:t>following observations and proposal:</w:t>
      </w:r>
    </w:p>
    <w:p w14:paraId="6020BEB6" w14:textId="4E08B52A" w:rsidR="00922347" w:rsidRPr="00B407D9" w:rsidRDefault="00922347" w:rsidP="007D3790">
      <w:pPr>
        <w:rPr>
          <w:rFonts w:eastAsia="宋体"/>
          <w:b/>
          <w:bCs/>
          <w:sz w:val="22"/>
          <w:szCs w:val="18"/>
          <w:lang w:val="en-US" w:eastAsia="zh-CN"/>
        </w:rPr>
      </w:pPr>
      <w:r w:rsidRPr="009F4B6F">
        <w:rPr>
          <w:rFonts w:eastAsia="宋体"/>
          <w:b/>
          <w:bCs/>
          <w:sz w:val="22"/>
          <w:szCs w:val="18"/>
          <w:lang w:val="en-US" w:eastAsia="zh-CN"/>
        </w:rPr>
        <w:t>O</w:t>
      </w:r>
      <w:r w:rsidRPr="009F4B6F">
        <w:rPr>
          <w:rFonts w:eastAsia="宋体" w:hint="eastAsia"/>
          <w:b/>
          <w:bCs/>
          <w:sz w:val="22"/>
          <w:szCs w:val="18"/>
          <w:lang w:val="en-US" w:eastAsia="zh-CN"/>
        </w:rPr>
        <w:t>bservation</w:t>
      </w:r>
      <w:r>
        <w:rPr>
          <w:rFonts w:eastAsia="宋体" w:hint="eastAsia"/>
          <w:b/>
          <w:bCs/>
          <w:sz w:val="22"/>
          <w:szCs w:val="18"/>
          <w:lang w:val="en-US" w:eastAsia="zh-CN"/>
        </w:rPr>
        <w:t xml:space="preserve"> </w:t>
      </w:r>
      <w:r w:rsidR="000A2069">
        <w:rPr>
          <w:rFonts w:eastAsia="宋体" w:hint="eastAsia"/>
          <w:b/>
          <w:bCs/>
          <w:sz w:val="22"/>
          <w:szCs w:val="18"/>
          <w:lang w:val="en-US" w:eastAsia="zh-CN"/>
        </w:rPr>
        <w:t>2</w:t>
      </w:r>
      <w:r w:rsidRPr="009F4B6F">
        <w:rPr>
          <w:rFonts w:eastAsia="宋体" w:hint="eastAsia"/>
          <w:b/>
          <w:bCs/>
          <w:sz w:val="22"/>
          <w:szCs w:val="18"/>
          <w:lang w:val="en-US" w:eastAsia="zh-CN"/>
        </w:rPr>
        <w:t xml:space="preserve">: </w:t>
      </w:r>
      <w:r w:rsidR="00923380">
        <w:rPr>
          <w:rFonts w:eastAsia="宋体" w:hint="eastAsia"/>
          <w:b/>
          <w:bCs/>
          <w:sz w:val="22"/>
          <w:szCs w:val="18"/>
          <w:lang w:val="en-US" w:eastAsia="zh-CN"/>
        </w:rPr>
        <w:t>The start-indicator part in R2D preamble should be designed such that devices are able to</w:t>
      </w:r>
      <w:r w:rsidR="00923380" w:rsidRPr="00B407D9">
        <w:rPr>
          <w:rFonts w:eastAsia="宋体"/>
          <w:b/>
          <w:bCs/>
          <w:sz w:val="22"/>
          <w:szCs w:val="18"/>
          <w:lang w:val="en-US" w:eastAsia="zh-CN"/>
        </w:rPr>
        <w:t xml:space="preserve"> </w:t>
      </w:r>
      <w:r w:rsidR="00923380">
        <w:rPr>
          <w:rFonts w:eastAsia="宋体" w:hint="eastAsia"/>
          <w:b/>
          <w:bCs/>
          <w:sz w:val="22"/>
          <w:szCs w:val="18"/>
          <w:lang w:val="en-US" w:eastAsia="zh-CN"/>
        </w:rPr>
        <w:t>identify the boundary between</w:t>
      </w:r>
      <w:r w:rsidR="00923380" w:rsidRPr="00B407D9">
        <w:rPr>
          <w:rFonts w:eastAsia="宋体"/>
          <w:b/>
          <w:bCs/>
          <w:sz w:val="22"/>
          <w:szCs w:val="18"/>
          <w:lang w:val="en-US" w:eastAsia="zh-CN"/>
        </w:rPr>
        <w:t xml:space="preserve"> the start-indicator part and subsequent clock-acquisition part</w:t>
      </w:r>
      <w:r w:rsidR="00923380">
        <w:rPr>
          <w:rFonts w:eastAsia="宋体" w:hint="eastAsia"/>
          <w:b/>
          <w:bCs/>
          <w:sz w:val="22"/>
          <w:szCs w:val="18"/>
          <w:lang w:val="en-US" w:eastAsia="zh-CN"/>
        </w:rPr>
        <w:t>.</w:t>
      </w:r>
    </w:p>
    <w:p w14:paraId="63414786" w14:textId="3F1AFDC6" w:rsidR="00922347" w:rsidRDefault="00922347" w:rsidP="00922347">
      <w:pPr>
        <w:spacing w:after="0"/>
        <w:rPr>
          <w:rFonts w:eastAsia="宋体"/>
          <w:b/>
          <w:bCs/>
          <w:sz w:val="22"/>
          <w:szCs w:val="18"/>
          <w:lang w:val="en-US" w:eastAsia="zh-CN"/>
        </w:rPr>
      </w:pPr>
      <w:r w:rsidRPr="000221B6">
        <w:rPr>
          <w:rFonts w:eastAsia="宋体"/>
          <w:b/>
          <w:bCs/>
          <w:sz w:val="22"/>
          <w:szCs w:val="18"/>
          <w:u w:val="single"/>
          <w:lang w:val="en-US" w:eastAsia="zh-CN"/>
        </w:rPr>
        <w:t xml:space="preserve">Proposal </w:t>
      </w:r>
      <w:r w:rsidR="00263DEB">
        <w:rPr>
          <w:rFonts w:eastAsia="宋体" w:hint="eastAsia"/>
          <w:b/>
          <w:bCs/>
          <w:sz w:val="22"/>
          <w:szCs w:val="18"/>
          <w:u w:val="single"/>
          <w:lang w:val="en-US" w:eastAsia="zh-CN"/>
        </w:rPr>
        <w:t>3</w:t>
      </w:r>
      <w:r w:rsidRPr="000221B6">
        <w:rPr>
          <w:rFonts w:eastAsia="宋体"/>
          <w:b/>
          <w:bCs/>
          <w:sz w:val="22"/>
          <w:szCs w:val="18"/>
          <w:lang w:val="en-US" w:eastAsia="zh-CN"/>
        </w:rPr>
        <w:t xml:space="preserve">: </w:t>
      </w:r>
      <w:r w:rsidR="00414A7F">
        <w:rPr>
          <w:rFonts w:eastAsia="宋体" w:hint="eastAsia"/>
          <w:b/>
          <w:bCs/>
          <w:sz w:val="22"/>
          <w:szCs w:val="18"/>
          <w:lang w:val="en-US" w:eastAsia="zh-CN"/>
        </w:rPr>
        <w:t>For t</w:t>
      </w:r>
      <w:r w:rsidRPr="000221B6">
        <w:rPr>
          <w:rFonts w:eastAsia="宋体"/>
          <w:b/>
          <w:bCs/>
          <w:sz w:val="22"/>
          <w:szCs w:val="18"/>
          <w:lang w:val="en-US" w:eastAsia="zh-CN"/>
        </w:rPr>
        <w:t xml:space="preserve">he start-indicator </w:t>
      </w:r>
      <w:r>
        <w:rPr>
          <w:rFonts w:eastAsia="宋体" w:hint="eastAsia"/>
          <w:b/>
          <w:bCs/>
          <w:sz w:val="22"/>
          <w:szCs w:val="18"/>
          <w:lang w:val="en-US" w:eastAsia="zh-CN"/>
        </w:rPr>
        <w:t>part of the R2D time acquisition signal,</w:t>
      </w:r>
    </w:p>
    <w:p w14:paraId="73058A40" w14:textId="0676AD1D" w:rsidR="00922347" w:rsidRPr="0053650C" w:rsidRDefault="00922347" w:rsidP="00F67B4F">
      <w:pPr>
        <w:pStyle w:val="ListParagraph"/>
        <w:numPr>
          <w:ilvl w:val="0"/>
          <w:numId w:val="15"/>
        </w:numPr>
        <w:rPr>
          <w:rFonts w:eastAsia="宋体"/>
          <w:b/>
          <w:bCs/>
          <w:sz w:val="22"/>
          <w:szCs w:val="18"/>
          <w:lang w:val="en-US" w:eastAsia="zh-CN"/>
        </w:rPr>
      </w:pPr>
      <w:r>
        <w:rPr>
          <w:rFonts w:eastAsia="宋体" w:hint="eastAsia"/>
          <w:b/>
          <w:bCs/>
          <w:sz w:val="22"/>
          <w:szCs w:val="18"/>
          <w:lang w:val="en-US" w:eastAsia="zh-CN"/>
        </w:rPr>
        <w:t>T</w:t>
      </w:r>
      <w:r w:rsidRPr="00E54155">
        <w:rPr>
          <w:rFonts w:eastAsia="宋体"/>
          <w:b/>
          <w:bCs/>
          <w:sz w:val="22"/>
          <w:szCs w:val="18"/>
          <w:lang w:val="en-US" w:eastAsia="zh-CN"/>
        </w:rPr>
        <w:t xml:space="preserve">he voltage </w:t>
      </w:r>
      <w:r>
        <w:rPr>
          <w:rFonts w:eastAsia="宋体" w:hint="eastAsia"/>
          <w:b/>
          <w:bCs/>
          <w:sz w:val="22"/>
          <w:szCs w:val="18"/>
          <w:lang w:val="en-US" w:eastAsia="zh-CN"/>
        </w:rPr>
        <w:t xml:space="preserve">level </w:t>
      </w:r>
      <w:r w:rsidR="00E03E58">
        <w:rPr>
          <w:rFonts w:eastAsia="宋体" w:hint="eastAsia"/>
          <w:b/>
          <w:bCs/>
          <w:sz w:val="22"/>
          <w:szCs w:val="18"/>
          <w:lang w:val="en-US" w:eastAsia="zh-CN"/>
        </w:rPr>
        <w:t>at</w:t>
      </w:r>
      <w:r>
        <w:rPr>
          <w:rFonts w:eastAsia="宋体" w:hint="eastAsia"/>
          <w:b/>
          <w:bCs/>
          <w:sz w:val="22"/>
          <w:szCs w:val="18"/>
          <w:lang w:val="en-US" w:eastAsia="zh-CN"/>
        </w:rPr>
        <w:t xml:space="preserve"> the end of the start-indicator part</w:t>
      </w:r>
      <w:r w:rsidRPr="00E54155">
        <w:rPr>
          <w:rFonts w:eastAsia="宋体"/>
          <w:b/>
          <w:bCs/>
          <w:sz w:val="22"/>
          <w:szCs w:val="18"/>
          <w:lang w:val="en-US" w:eastAsia="zh-CN"/>
        </w:rPr>
        <w:t xml:space="preserve"> should be </w:t>
      </w:r>
      <w:r w:rsidR="00E03E58">
        <w:rPr>
          <w:rFonts w:eastAsia="宋体" w:hint="eastAsia"/>
          <w:b/>
          <w:bCs/>
          <w:sz w:val="22"/>
          <w:szCs w:val="18"/>
          <w:lang w:val="en-US" w:eastAsia="zh-CN"/>
        </w:rPr>
        <w:t xml:space="preserve">the </w:t>
      </w:r>
      <w:r w:rsidRPr="00E54155">
        <w:rPr>
          <w:rFonts w:eastAsia="宋体"/>
          <w:b/>
          <w:bCs/>
          <w:sz w:val="22"/>
          <w:szCs w:val="18"/>
          <w:lang w:val="en-US" w:eastAsia="zh-CN"/>
        </w:rPr>
        <w:t xml:space="preserve">opposite of the voltage level </w:t>
      </w:r>
      <w:r w:rsidR="00E03E58">
        <w:rPr>
          <w:rFonts w:eastAsia="宋体" w:hint="eastAsia"/>
          <w:b/>
          <w:bCs/>
          <w:sz w:val="22"/>
          <w:szCs w:val="18"/>
          <w:lang w:val="en-US" w:eastAsia="zh-CN"/>
        </w:rPr>
        <w:t>at the beginning of the</w:t>
      </w:r>
      <w:r w:rsidRPr="00E54155">
        <w:rPr>
          <w:rFonts w:eastAsia="宋体"/>
          <w:b/>
          <w:bCs/>
          <w:sz w:val="22"/>
          <w:szCs w:val="18"/>
          <w:lang w:val="en-US" w:eastAsia="zh-CN"/>
        </w:rPr>
        <w:t xml:space="preserve"> clock acquisition part</w:t>
      </w:r>
      <w:r>
        <w:rPr>
          <w:rFonts w:eastAsia="宋体" w:hint="eastAsia"/>
          <w:b/>
          <w:bCs/>
          <w:sz w:val="22"/>
          <w:szCs w:val="18"/>
          <w:lang w:val="en-US" w:eastAsia="zh-CN"/>
        </w:rPr>
        <w:t xml:space="preserve"> </w:t>
      </w:r>
      <w:r w:rsidR="00E03E58">
        <w:rPr>
          <w:rFonts w:eastAsia="宋体" w:hint="eastAsia"/>
          <w:b/>
          <w:bCs/>
          <w:sz w:val="22"/>
          <w:szCs w:val="18"/>
          <w:lang w:val="en-US" w:eastAsia="zh-CN"/>
        </w:rPr>
        <w:t xml:space="preserve">for the purpose </w:t>
      </w:r>
      <w:r w:rsidR="009C56D1">
        <w:rPr>
          <w:rFonts w:eastAsia="宋体"/>
          <w:b/>
          <w:bCs/>
          <w:sz w:val="22"/>
          <w:szCs w:val="18"/>
          <w:lang w:val="en-US" w:eastAsia="zh-CN"/>
        </w:rPr>
        <w:t>of differentiating</w:t>
      </w:r>
      <w:r w:rsidR="00E03E58">
        <w:rPr>
          <w:rFonts w:eastAsia="宋体" w:hint="eastAsia"/>
          <w:b/>
          <w:bCs/>
          <w:sz w:val="22"/>
          <w:szCs w:val="18"/>
          <w:lang w:val="en-US" w:eastAsia="zh-CN"/>
        </w:rPr>
        <w:t xml:space="preserve"> the </w:t>
      </w:r>
      <w:r w:rsidRPr="00E54155">
        <w:rPr>
          <w:rFonts w:eastAsia="宋体"/>
          <w:b/>
          <w:bCs/>
          <w:sz w:val="22"/>
          <w:szCs w:val="18"/>
          <w:lang w:val="en-US" w:eastAsia="zh-CN"/>
        </w:rPr>
        <w:t xml:space="preserve">start-indicator part and </w:t>
      </w:r>
      <w:r w:rsidR="00E03E58">
        <w:rPr>
          <w:rFonts w:eastAsia="宋体" w:hint="eastAsia"/>
          <w:b/>
          <w:bCs/>
          <w:sz w:val="22"/>
          <w:szCs w:val="18"/>
          <w:lang w:val="en-US" w:eastAsia="zh-CN"/>
        </w:rPr>
        <w:t xml:space="preserve">the </w:t>
      </w:r>
      <w:r w:rsidRPr="00E54155">
        <w:rPr>
          <w:rFonts w:eastAsia="宋体"/>
          <w:b/>
          <w:bCs/>
          <w:sz w:val="22"/>
          <w:szCs w:val="18"/>
          <w:lang w:val="en-US" w:eastAsia="zh-CN"/>
        </w:rPr>
        <w:t xml:space="preserve">clock-acquisition part </w:t>
      </w:r>
      <w:r w:rsidR="00E03E58">
        <w:rPr>
          <w:rFonts w:eastAsia="宋体" w:hint="eastAsia"/>
          <w:b/>
          <w:bCs/>
          <w:sz w:val="22"/>
          <w:szCs w:val="18"/>
          <w:lang w:val="en-US" w:eastAsia="zh-CN"/>
        </w:rPr>
        <w:t xml:space="preserve">in the </w:t>
      </w:r>
      <w:r w:rsidRPr="00E54155">
        <w:rPr>
          <w:rFonts w:eastAsia="宋体"/>
          <w:b/>
          <w:bCs/>
          <w:sz w:val="22"/>
          <w:szCs w:val="18"/>
          <w:lang w:val="en-US" w:eastAsia="zh-CN"/>
        </w:rPr>
        <w:t>R2D time acquisition signal</w:t>
      </w:r>
      <w:r>
        <w:rPr>
          <w:rFonts w:eastAsia="宋体" w:hint="eastAsia"/>
          <w:b/>
          <w:bCs/>
          <w:sz w:val="22"/>
          <w:szCs w:val="18"/>
          <w:lang w:val="en-US" w:eastAsia="zh-CN"/>
        </w:rPr>
        <w:t>.</w:t>
      </w:r>
    </w:p>
    <w:p w14:paraId="158B0CA2" w14:textId="77777777" w:rsidR="00690914" w:rsidRPr="00922347" w:rsidRDefault="00690914" w:rsidP="000B4D1A">
      <w:pPr>
        <w:rPr>
          <w:rFonts w:eastAsia="宋体"/>
          <w:sz w:val="22"/>
          <w:szCs w:val="18"/>
          <w:lang w:val="en-US" w:eastAsia="zh-CN"/>
        </w:rPr>
      </w:pPr>
    </w:p>
    <w:p w14:paraId="775EA0E2" w14:textId="58290031" w:rsidR="00EB001C" w:rsidRPr="00EA2439" w:rsidRDefault="00EB001C" w:rsidP="00EA2439">
      <w:pPr>
        <w:pStyle w:val="B3"/>
        <w:ind w:left="0" w:firstLine="0"/>
        <w:rPr>
          <w:rFonts w:ascii="Times New Roman" w:eastAsia="宋体" w:hAnsi="Times New Roman"/>
          <w:b/>
          <w:bCs/>
          <w:i/>
          <w:iCs/>
          <w:sz w:val="24"/>
          <w:u w:val="single"/>
          <w:lang w:val="en-US" w:eastAsia="zh-CN"/>
        </w:rPr>
      </w:pPr>
      <w:r w:rsidRPr="00EA2439">
        <w:rPr>
          <w:rFonts w:ascii="Times New Roman" w:eastAsia="宋体" w:hAnsi="Times New Roman"/>
          <w:b/>
          <w:bCs/>
          <w:i/>
          <w:iCs/>
          <w:sz w:val="24"/>
          <w:u w:val="single"/>
          <w:lang w:val="en-US" w:eastAsia="zh-CN"/>
        </w:rPr>
        <w:t>D</w:t>
      </w:r>
      <w:r w:rsidRPr="00EA2439">
        <w:rPr>
          <w:rFonts w:ascii="Times New Roman" w:eastAsia="宋体" w:hAnsi="Times New Roman" w:hint="eastAsia"/>
          <w:b/>
          <w:bCs/>
          <w:i/>
          <w:iCs/>
          <w:sz w:val="24"/>
          <w:u w:val="single"/>
          <w:lang w:val="en-US" w:eastAsia="zh-CN"/>
        </w:rPr>
        <w:t>etails of clock</w:t>
      </w:r>
      <w:r w:rsidR="002672F9" w:rsidRPr="00EA2439">
        <w:rPr>
          <w:rFonts w:ascii="Times New Roman" w:eastAsia="宋体" w:hAnsi="Times New Roman" w:hint="eastAsia"/>
          <w:b/>
          <w:bCs/>
          <w:i/>
          <w:iCs/>
          <w:sz w:val="24"/>
          <w:u w:val="single"/>
          <w:lang w:val="en-US" w:eastAsia="zh-CN"/>
        </w:rPr>
        <w:t>-</w:t>
      </w:r>
      <w:r w:rsidRPr="00EA2439">
        <w:rPr>
          <w:rFonts w:ascii="Times New Roman" w:eastAsia="宋体" w:hAnsi="Times New Roman" w:hint="eastAsia"/>
          <w:b/>
          <w:bCs/>
          <w:i/>
          <w:iCs/>
          <w:sz w:val="24"/>
          <w:u w:val="single"/>
          <w:lang w:val="en-US" w:eastAsia="zh-CN"/>
        </w:rPr>
        <w:t>acquisition</w:t>
      </w:r>
      <w:r w:rsidR="002672F9" w:rsidRPr="00EA2439">
        <w:rPr>
          <w:rFonts w:ascii="Times New Roman" w:eastAsia="宋体" w:hAnsi="Times New Roman" w:hint="eastAsia"/>
          <w:b/>
          <w:bCs/>
          <w:i/>
          <w:iCs/>
          <w:sz w:val="24"/>
          <w:u w:val="single"/>
          <w:lang w:val="en-US" w:eastAsia="zh-CN"/>
        </w:rPr>
        <w:t xml:space="preserve"> part</w:t>
      </w:r>
    </w:p>
    <w:p w14:paraId="06FAC2E8" w14:textId="5F0B5230" w:rsidR="009F53F7" w:rsidRDefault="009F53F7" w:rsidP="009F53F7">
      <w:pPr>
        <w:rPr>
          <w:rFonts w:eastAsia="宋体"/>
          <w:sz w:val="22"/>
          <w:szCs w:val="18"/>
          <w:lang w:val="en-US" w:eastAsia="zh-CN"/>
        </w:rPr>
      </w:pPr>
      <w:r>
        <w:rPr>
          <w:rFonts w:eastAsia="宋体" w:hint="eastAsia"/>
          <w:sz w:val="22"/>
          <w:szCs w:val="18"/>
          <w:lang w:val="en-US" w:eastAsia="zh-CN"/>
        </w:rPr>
        <w:t xml:space="preserve">In </w:t>
      </w:r>
      <w:r w:rsidR="00F410CE">
        <w:rPr>
          <w:rFonts w:eastAsia="宋体" w:hint="eastAsia"/>
          <w:sz w:val="22"/>
          <w:szCs w:val="18"/>
          <w:lang w:val="en-US" w:eastAsia="zh-CN"/>
        </w:rPr>
        <w:t>the last meeting</w:t>
      </w:r>
      <w:r>
        <w:rPr>
          <w:rFonts w:eastAsia="宋体" w:hint="eastAsia"/>
          <w:sz w:val="22"/>
          <w:szCs w:val="18"/>
          <w:lang w:val="en-US" w:eastAsia="zh-CN"/>
        </w:rPr>
        <w:t>,</w:t>
      </w:r>
      <w:r w:rsidR="0004321D">
        <w:rPr>
          <w:rFonts w:eastAsia="宋体" w:hint="eastAsia"/>
          <w:sz w:val="22"/>
          <w:szCs w:val="18"/>
          <w:lang w:val="en-US" w:eastAsia="zh-CN"/>
        </w:rPr>
        <w:t xml:space="preserve"> the</w:t>
      </w:r>
      <w:r>
        <w:rPr>
          <w:rFonts w:eastAsia="宋体" w:hint="eastAsia"/>
          <w:sz w:val="22"/>
          <w:szCs w:val="18"/>
          <w:lang w:val="en-US" w:eastAsia="zh-CN"/>
        </w:rPr>
        <w:t xml:space="preserve"> following agreements regarding </w:t>
      </w:r>
      <w:r w:rsidR="00727A18">
        <w:rPr>
          <w:rFonts w:eastAsia="宋体" w:hint="eastAsia"/>
          <w:sz w:val="22"/>
          <w:szCs w:val="18"/>
          <w:lang w:val="en-US" w:eastAsia="zh-CN"/>
        </w:rPr>
        <w:t xml:space="preserve">the </w:t>
      </w:r>
      <w:r>
        <w:rPr>
          <w:rFonts w:eastAsia="宋体" w:hint="eastAsia"/>
          <w:sz w:val="22"/>
          <w:szCs w:val="18"/>
          <w:lang w:val="en-US" w:eastAsia="zh-CN"/>
        </w:rPr>
        <w:t>clock-acquisition part ha</w:t>
      </w:r>
      <w:r w:rsidR="00A57152">
        <w:rPr>
          <w:rFonts w:eastAsia="宋体" w:hint="eastAsia"/>
          <w:sz w:val="22"/>
          <w:szCs w:val="18"/>
          <w:lang w:val="en-US" w:eastAsia="zh-CN"/>
        </w:rPr>
        <w:t>ve</w:t>
      </w:r>
      <w:r>
        <w:rPr>
          <w:rFonts w:eastAsia="宋体" w:hint="eastAsia"/>
          <w:sz w:val="22"/>
          <w:szCs w:val="18"/>
          <w:lang w:val="en-US" w:eastAsia="zh-CN"/>
        </w:rPr>
        <w:t xml:space="preserve"> been reached.</w:t>
      </w:r>
    </w:p>
    <w:p w14:paraId="6399281F" w14:textId="3EA5839E" w:rsidR="009F53F7" w:rsidRDefault="009F53F7" w:rsidP="00A42BD7">
      <w:pPr>
        <w:spacing w:before="240"/>
        <w:rPr>
          <w:rFonts w:eastAsia="宋体"/>
          <w:sz w:val="22"/>
          <w:szCs w:val="18"/>
          <w:lang w:eastAsia="zh-CN"/>
        </w:rPr>
      </w:pPr>
      <w:r w:rsidRPr="009F53F7">
        <w:rPr>
          <w:rFonts w:eastAsia="宋体"/>
          <w:noProof/>
          <w:sz w:val="22"/>
          <w:szCs w:val="18"/>
          <w:lang w:eastAsia="zh-CN"/>
        </w:rPr>
        <w:lastRenderedPageBreak/>
        <mc:AlternateContent>
          <mc:Choice Requires="wps">
            <w:drawing>
              <wp:inline distT="0" distB="0" distL="0" distR="0" wp14:anchorId="4B071074" wp14:editId="51287840">
                <wp:extent cx="6266873" cy="3373989"/>
                <wp:effectExtent l="0" t="0" r="19685" b="17145"/>
                <wp:docPr id="22429086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66873" cy="3373989"/>
                        </a:xfrm>
                        <a:prstGeom prst="rect">
                          <a:avLst/>
                        </a:prstGeom>
                        <a:solidFill>
                          <a:srgbClr val="FFFFFF"/>
                        </a:solidFill>
                        <a:ln w="9525">
                          <a:solidFill>
                            <a:srgbClr val="000000"/>
                          </a:solidFill>
                          <a:miter lim="800000"/>
                          <a:headEnd/>
                          <a:tailEnd/>
                        </a:ln>
                      </wps:spPr>
                      <wps:txbx>
                        <w:txbxContent>
                          <w:p w14:paraId="7C42A327" w14:textId="77777777" w:rsidR="00F410CE" w:rsidRPr="00F410CE" w:rsidRDefault="00F410CE" w:rsidP="00F410CE">
                            <w:pPr>
                              <w:snapToGrid/>
                              <w:spacing w:after="0"/>
                              <w:jc w:val="left"/>
                              <w:rPr>
                                <w:rFonts w:ascii="Times" w:eastAsia="Batang" w:hAnsi="Times"/>
                                <w:color w:val="000000"/>
                                <w:sz w:val="20"/>
                                <w:highlight w:val="green"/>
                                <w:lang w:eastAsia="en-US"/>
                              </w:rPr>
                            </w:pPr>
                            <w:r w:rsidRPr="00F410CE">
                              <w:rPr>
                                <w:rFonts w:ascii="Times" w:eastAsia="Batang" w:hAnsi="Times" w:hint="eastAsia"/>
                                <w:color w:val="000000"/>
                                <w:sz w:val="20"/>
                                <w:highlight w:val="green"/>
                                <w:lang w:eastAsia="en-US"/>
                              </w:rPr>
                              <w:t>A</w:t>
                            </w:r>
                            <w:r w:rsidRPr="00F410CE">
                              <w:rPr>
                                <w:rFonts w:ascii="Times" w:eastAsia="Batang" w:hAnsi="Times"/>
                                <w:color w:val="000000"/>
                                <w:sz w:val="20"/>
                                <w:highlight w:val="green"/>
                                <w:lang w:eastAsia="en-US"/>
                              </w:rPr>
                              <w:t>greement</w:t>
                            </w:r>
                          </w:p>
                          <w:p w14:paraId="2379FDC4" w14:textId="77777777" w:rsidR="00F410CE" w:rsidRPr="00F410CE" w:rsidRDefault="00F410CE" w:rsidP="00F410CE">
                            <w:pPr>
                              <w:snapToGrid/>
                              <w:spacing w:after="0"/>
                              <w:jc w:val="left"/>
                              <w:rPr>
                                <w:rFonts w:ascii="Times" w:eastAsia="Batang" w:hAnsi="Times"/>
                                <w:color w:val="000000"/>
                                <w:sz w:val="20"/>
                                <w:lang w:eastAsia="en-US"/>
                              </w:rPr>
                            </w:pPr>
                            <w:r w:rsidRPr="00F410CE">
                              <w:rPr>
                                <w:rFonts w:ascii="Times" w:eastAsia="Batang" w:hAnsi="Times"/>
                                <w:color w:val="000000"/>
                                <w:sz w:val="20"/>
                                <w:lang w:eastAsia="en-US"/>
                              </w:rPr>
                              <w:t>For the clock-acquisition part of the R2D time acquisition signal, following is captured in the TR 38.769:</w:t>
                            </w:r>
                          </w:p>
                          <w:p w14:paraId="1A08FF94" w14:textId="77777777" w:rsidR="00F410CE" w:rsidRPr="00F410CE" w:rsidRDefault="00F410CE" w:rsidP="00F410CE">
                            <w:pPr>
                              <w:numPr>
                                <w:ilvl w:val="0"/>
                                <w:numId w:val="35"/>
                              </w:numPr>
                              <w:snapToGrid/>
                              <w:spacing w:after="0"/>
                              <w:jc w:val="left"/>
                              <w:rPr>
                                <w:rFonts w:ascii="Times" w:eastAsia="Batang" w:hAnsi="Times"/>
                                <w:iCs/>
                                <w:sz w:val="20"/>
                                <w:lang w:val="en-US" w:eastAsia="en-US"/>
                              </w:rPr>
                            </w:pPr>
                            <w:r w:rsidRPr="00F410CE">
                              <w:rPr>
                                <w:rFonts w:ascii="Times" w:eastAsia="Batang" w:hAnsi="Times"/>
                                <w:iCs/>
                                <w:color w:val="000000"/>
                                <w:sz w:val="20"/>
                                <w:lang w:eastAsia="en-US"/>
                              </w:rPr>
                              <w:t>Clock-acquisition part is based on OOK without line coding and includes</w:t>
                            </w:r>
                            <w:r w:rsidRPr="00F410CE">
                              <w:rPr>
                                <w:rFonts w:ascii="Times" w:eastAsia="Batang" w:hAnsi="Times"/>
                                <w:bCs/>
                                <w:color w:val="000000"/>
                                <w:sz w:val="20"/>
                                <w:lang w:eastAsia="en-US"/>
                              </w:rPr>
                              <w:t xml:space="preserve"> rising/falling edges, including at least two rising or at least two falling edges for the device to determine the OOK chip duration</w:t>
                            </w:r>
                          </w:p>
                          <w:p w14:paraId="141A824F" w14:textId="77777777" w:rsidR="00F410CE" w:rsidRDefault="00F410CE" w:rsidP="00F410CE">
                            <w:pPr>
                              <w:snapToGrid/>
                              <w:spacing w:after="0"/>
                              <w:jc w:val="left"/>
                              <w:rPr>
                                <w:rFonts w:eastAsia="Batang"/>
                                <w:iCs/>
                                <w:color w:val="000000"/>
                                <w:sz w:val="20"/>
                                <w:lang w:eastAsia="x-none"/>
                              </w:rPr>
                            </w:pPr>
                          </w:p>
                          <w:p w14:paraId="6C5A47DF" w14:textId="5BFD00F4" w:rsidR="00F410CE" w:rsidRPr="00F410CE" w:rsidRDefault="00F410CE" w:rsidP="00F410CE">
                            <w:pPr>
                              <w:snapToGrid/>
                              <w:spacing w:after="0"/>
                              <w:jc w:val="left"/>
                              <w:rPr>
                                <w:rFonts w:eastAsia="Malgun Gothic"/>
                                <w:sz w:val="20"/>
                                <w:lang w:eastAsia="zh-CN"/>
                              </w:rPr>
                            </w:pPr>
                            <w:r w:rsidRPr="00F410CE">
                              <w:rPr>
                                <w:rFonts w:eastAsia="Malgun Gothic"/>
                                <w:sz w:val="20"/>
                                <w:highlight w:val="green"/>
                                <w:lang w:eastAsia="zh-CN"/>
                              </w:rPr>
                              <w:t>Agreement</w:t>
                            </w:r>
                          </w:p>
                          <w:p w14:paraId="5E84159F" w14:textId="77777777" w:rsidR="00F410CE" w:rsidRPr="00F410CE" w:rsidRDefault="00F410CE" w:rsidP="00F410CE">
                            <w:pPr>
                              <w:snapToGrid/>
                              <w:spacing w:after="0"/>
                              <w:jc w:val="left"/>
                              <w:rPr>
                                <w:rFonts w:ascii="Times" w:eastAsia="Batang" w:hAnsi="Times"/>
                                <w:color w:val="000000"/>
                                <w:sz w:val="20"/>
                                <w:lang w:eastAsia="en-US"/>
                              </w:rPr>
                            </w:pPr>
                            <w:r w:rsidRPr="00F410CE">
                              <w:rPr>
                                <w:rFonts w:ascii="Times" w:eastAsia="Batang" w:hAnsi="Times"/>
                                <w:color w:val="000000"/>
                                <w:sz w:val="20"/>
                                <w:lang w:eastAsia="en-US"/>
                              </w:rPr>
                              <w:t>For the clock-acquisition part of the R2D time acquisition signal for OOK chip duration determination, following options are studied:</w:t>
                            </w:r>
                          </w:p>
                          <w:p w14:paraId="0C3E5174" w14:textId="77777777" w:rsidR="00F410CE" w:rsidRPr="00F410CE" w:rsidRDefault="00F410CE" w:rsidP="00F410CE">
                            <w:pPr>
                              <w:numPr>
                                <w:ilvl w:val="0"/>
                                <w:numId w:val="35"/>
                              </w:numPr>
                              <w:snapToGrid/>
                              <w:spacing w:after="0"/>
                              <w:jc w:val="left"/>
                              <w:rPr>
                                <w:rFonts w:ascii="Times" w:eastAsia="Batang" w:hAnsi="Times"/>
                                <w:color w:val="000000"/>
                                <w:sz w:val="20"/>
                                <w:lang w:eastAsia="en-US"/>
                              </w:rPr>
                            </w:pPr>
                            <w:r w:rsidRPr="00F410CE">
                              <w:rPr>
                                <w:rFonts w:ascii="Times" w:eastAsia="Batang" w:hAnsi="Times"/>
                                <w:color w:val="000000"/>
                                <w:sz w:val="20"/>
                                <w:lang w:eastAsia="en-US"/>
                              </w:rPr>
                              <w:t>Option 1: Duration of the clock-acquisition part is variable for different M values, i.e. the duration becomes shorter with increasing value of M</w:t>
                            </w:r>
                          </w:p>
                          <w:p w14:paraId="4DC776B4" w14:textId="77777777" w:rsidR="00F410CE" w:rsidRPr="00F410CE" w:rsidRDefault="00F410CE" w:rsidP="00F410CE">
                            <w:pPr>
                              <w:numPr>
                                <w:ilvl w:val="0"/>
                                <w:numId w:val="35"/>
                              </w:numPr>
                              <w:snapToGrid/>
                              <w:spacing w:after="0"/>
                              <w:jc w:val="left"/>
                              <w:rPr>
                                <w:rFonts w:ascii="Times" w:eastAsia="Batang" w:hAnsi="Times"/>
                                <w:color w:val="000000"/>
                                <w:sz w:val="20"/>
                                <w:lang w:eastAsia="en-US"/>
                              </w:rPr>
                            </w:pPr>
                            <w:r w:rsidRPr="00F410CE">
                              <w:rPr>
                                <w:rFonts w:ascii="Times" w:eastAsia="Batang" w:hAnsi="Times"/>
                                <w:color w:val="000000"/>
                                <w:sz w:val="20"/>
                                <w:lang w:eastAsia="en-US"/>
                              </w:rPr>
                              <w:t>Option 2: Duration of the clock-acquisition part is constant for different M values based on repetition, i.e. repetition factor is increased with increasing value of M to keep the duration constant</w:t>
                            </w:r>
                          </w:p>
                          <w:p w14:paraId="7821ADA1" w14:textId="77777777" w:rsidR="00F410CE" w:rsidRPr="00F410CE" w:rsidRDefault="00F410CE" w:rsidP="00F410CE">
                            <w:pPr>
                              <w:numPr>
                                <w:ilvl w:val="0"/>
                                <w:numId w:val="35"/>
                              </w:numPr>
                              <w:snapToGrid/>
                              <w:spacing w:after="0"/>
                              <w:jc w:val="left"/>
                              <w:rPr>
                                <w:rFonts w:ascii="Times" w:eastAsia="Batang" w:hAnsi="Times"/>
                                <w:color w:val="000000"/>
                                <w:sz w:val="20"/>
                                <w:lang w:eastAsia="en-US"/>
                              </w:rPr>
                            </w:pPr>
                            <w:r w:rsidRPr="00F410CE">
                              <w:rPr>
                                <w:rFonts w:ascii="Times" w:eastAsia="Batang" w:hAnsi="Times"/>
                                <w:color w:val="000000"/>
                                <w:sz w:val="20"/>
                                <w:lang w:eastAsia="en-US"/>
                              </w:rPr>
                              <w:t>FFS: Whether/what restriction on M values for the clock-acquisition part</w:t>
                            </w:r>
                          </w:p>
                          <w:p w14:paraId="047A5B58" w14:textId="5805D93B" w:rsidR="00F410CE" w:rsidRPr="00F410CE" w:rsidRDefault="00F410CE" w:rsidP="00F410CE">
                            <w:pPr>
                              <w:snapToGrid/>
                              <w:spacing w:after="0"/>
                              <w:jc w:val="left"/>
                              <w:rPr>
                                <w:rFonts w:eastAsia="Batang"/>
                                <w:iCs/>
                                <w:color w:val="000000"/>
                                <w:sz w:val="20"/>
                                <w:lang w:eastAsia="x-none"/>
                              </w:rPr>
                            </w:pPr>
                            <w:r w:rsidRPr="00F410CE">
                              <w:rPr>
                                <w:rFonts w:ascii="Times" w:eastAsia="Batang" w:hAnsi="Times"/>
                                <w:color w:val="000000"/>
                                <w:sz w:val="20"/>
                                <w:lang w:eastAsia="en-US"/>
                              </w:rPr>
                              <w:t>Note: Other functionalities of clock-acquisition part is a separate discussion</w:t>
                            </w:r>
                          </w:p>
                        </w:txbxContent>
                      </wps:txbx>
                      <wps:bodyPr rot="0" vert="horz" wrap="square" lIns="91440" tIns="45720" rIns="91440" bIns="45720" anchor="t" anchorCtr="0">
                        <a:noAutofit/>
                      </wps:bodyPr>
                    </wps:wsp>
                  </a:graphicData>
                </a:graphic>
              </wp:inline>
            </w:drawing>
          </mc:Choice>
          <mc:Fallback>
            <w:pict>
              <v:shape w14:anchorId="4B071074" id="_x0000_s1028" type="#_x0000_t202" style="width:493.45pt;height:265.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">
                <v:textbox>
                  <w:txbxContent>
                    <w:p w14:paraId="7C42A327" w14:textId="77777777" w:rsidR="00F410CE" w:rsidRPr="00F410CE" w:rsidRDefault="00F410CE" w:rsidP="00F410CE">
                      <w:pPr>
                        <w:snapToGrid/>
                        <w:spacing w:after="0"/>
                        <w:jc w:val="left"/>
                        <w:rPr>
                          <w:rFonts w:ascii="Times" w:eastAsia="Batang" w:hAnsi="Times"/>
                          <w:color w:val="000000"/>
                          <w:sz w:val="20"/>
                          <w:highlight w:val="green"/>
                          <w:lang w:eastAsia="en-US"/>
                        </w:rPr>
                      </w:pPr>
                      <w:r w:rsidRPr="00F410CE">
                        <w:rPr>
                          <w:rFonts w:ascii="Times" w:eastAsia="Batang" w:hAnsi="Times" w:hint="eastAsia"/>
                          <w:color w:val="000000"/>
                          <w:sz w:val="20"/>
                          <w:highlight w:val="green"/>
                          <w:lang w:eastAsia="en-US"/>
                        </w:rPr>
                        <w:t>A</w:t>
                      </w:r>
                      <w:r w:rsidRPr="00F410CE">
                        <w:rPr>
                          <w:rFonts w:ascii="Times" w:eastAsia="Batang" w:hAnsi="Times"/>
                          <w:color w:val="000000"/>
                          <w:sz w:val="20"/>
                          <w:highlight w:val="green"/>
                          <w:lang w:eastAsia="en-US"/>
                        </w:rPr>
                        <w:t>greement</w:t>
                      </w:r>
                    </w:p>
                    <w:p w14:paraId="2379FDC4" w14:textId="77777777" w:rsidR="00F410CE" w:rsidRPr="00F410CE" w:rsidRDefault="00F410CE" w:rsidP="00F410CE">
                      <w:pPr>
                        <w:snapToGrid/>
                        <w:spacing w:after="0"/>
                        <w:jc w:val="left"/>
                        <w:rPr>
                          <w:rFonts w:ascii="Times" w:eastAsia="Batang" w:hAnsi="Times"/>
                          <w:color w:val="000000"/>
                          <w:sz w:val="20"/>
                          <w:lang w:eastAsia="en-US"/>
                        </w:rPr>
                      </w:pPr>
                      <w:r w:rsidRPr="00F410CE">
                        <w:rPr>
                          <w:rFonts w:ascii="Times" w:eastAsia="Batang" w:hAnsi="Times"/>
                          <w:color w:val="000000"/>
                          <w:sz w:val="20"/>
                          <w:lang w:eastAsia="en-US"/>
                        </w:rPr>
                        <w:t>For the clock-acquisition part of the R2D time acquisition signal, following is captured in the TR 38.769:</w:t>
                      </w:r>
                    </w:p>
                    <w:p w14:paraId="1A08FF94" w14:textId="77777777" w:rsidR="00F410CE" w:rsidRPr="00F410CE" w:rsidRDefault="00F410CE" w:rsidP="00F410CE">
                      <w:pPr>
                        <w:numPr>
                          <w:ilvl w:val="0"/>
                          <w:numId w:val="35"/>
                        </w:numPr>
                        <w:snapToGrid/>
                        <w:spacing w:after="0"/>
                        <w:jc w:val="left"/>
                        <w:rPr>
                          <w:rFonts w:ascii="Times" w:eastAsia="Batang" w:hAnsi="Times"/>
                          <w:iCs/>
                          <w:sz w:val="20"/>
                          <w:lang w:val="en-US" w:eastAsia="en-US"/>
                        </w:rPr>
                      </w:pPr>
                      <w:r w:rsidRPr="00F410CE">
                        <w:rPr>
                          <w:rFonts w:ascii="Times" w:eastAsia="Batang" w:hAnsi="Times"/>
                          <w:iCs/>
                          <w:color w:val="000000"/>
                          <w:sz w:val="20"/>
                          <w:lang w:eastAsia="en-US"/>
                        </w:rPr>
                        <w:t>Clock-acquisition part is based on OOK without line coding and includes</w:t>
                      </w:r>
                      <w:r w:rsidRPr="00F410CE">
                        <w:rPr>
                          <w:rFonts w:ascii="Times" w:eastAsia="Batang" w:hAnsi="Times"/>
                          <w:bCs/>
                          <w:color w:val="000000"/>
                          <w:sz w:val="20"/>
                          <w:lang w:eastAsia="en-US"/>
                        </w:rPr>
                        <w:t xml:space="preserve"> rising/falling edges, including at least two rising or at least two falling edges for the device to determine the OOK chip duration</w:t>
                      </w:r>
                    </w:p>
                    <w:p w14:paraId="141A824F" w14:textId="77777777" w:rsidR="00F410CE" w:rsidRDefault="00F410CE" w:rsidP="00F410CE">
                      <w:pPr>
                        <w:snapToGrid/>
                        <w:spacing w:after="0"/>
                        <w:jc w:val="left"/>
                        <w:rPr>
                          <w:rFonts w:eastAsia="Batang"/>
                          <w:iCs/>
                          <w:color w:val="000000"/>
                          <w:sz w:val="20"/>
                          <w:lang w:eastAsia="x-none"/>
                        </w:rPr>
                      </w:pPr>
                    </w:p>
                    <w:p w14:paraId="6C5A47DF" w14:textId="5BFD00F4" w:rsidR="00F410CE" w:rsidRPr="00F410CE" w:rsidRDefault="00F410CE" w:rsidP="00F410CE">
                      <w:pPr>
                        <w:snapToGrid/>
                        <w:spacing w:after="0"/>
                        <w:jc w:val="left"/>
                        <w:rPr>
                          <w:rFonts w:eastAsia="Malgun Gothic"/>
                          <w:sz w:val="20"/>
                          <w:lang w:eastAsia="zh-CN"/>
                        </w:rPr>
                      </w:pPr>
                      <w:r w:rsidRPr="00F410CE">
                        <w:rPr>
                          <w:rFonts w:eastAsia="Malgun Gothic"/>
                          <w:sz w:val="20"/>
                          <w:highlight w:val="green"/>
                          <w:lang w:eastAsia="zh-CN"/>
                        </w:rPr>
                        <w:t>Agreement</w:t>
                      </w:r>
                    </w:p>
                    <w:p w14:paraId="5E84159F" w14:textId="77777777" w:rsidR="00F410CE" w:rsidRPr="00F410CE" w:rsidRDefault="00F410CE" w:rsidP="00F410CE">
                      <w:pPr>
                        <w:snapToGrid/>
                        <w:spacing w:after="0"/>
                        <w:jc w:val="left"/>
                        <w:rPr>
                          <w:rFonts w:ascii="Times" w:eastAsia="Batang" w:hAnsi="Times"/>
                          <w:color w:val="000000"/>
                          <w:sz w:val="20"/>
                          <w:lang w:eastAsia="en-US"/>
                        </w:rPr>
                      </w:pPr>
                      <w:r w:rsidRPr="00F410CE">
                        <w:rPr>
                          <w:rFonts w:ascii="Times" w:eastAsia="Batang" w:hAnsi="Times"/>
                          <w:color w:val="000000"/>
                          <w:sz w:val="20"/>
                          <w:lang w:eastAsia="en-US"/>
                        </w:rPr>
                        <w:t>For the clock-acquisition part of the R2D time acquisition signal for OOK chip duration determination, following options are studied:</w:t>
                      </w:r>
                    </w:p>
                    <w:p w14:paraId="0C3E5174" w14:textId="77777777" w:rsidR="00F410CE" w:rsidRPr="00F410CE" w:rsidRDefault="00F410CE" w:rsidP="00F410CE">
                      <w:pPr>
                        <w:numPr>
                          <w:ilvl w:val="0"/>
                          <w:numId w:val="35"/>
                        </w:numPr>
                        <w:snapToGrid/>
                        <w:spacing w:after="0"/>
                        <w:jc w:val="left"/>
                        <w:rPr>
                          <w:rFonts w:ascii="Times" w:eastAsia="Batang" w:hAnsi="Times"/>
                          <w:color w:val="000000"/>
                          <w:sz w:val="20"/>
                          <w:lang w:eastAsia="en-US"/>
                        </w:rPr>
                      </w:pPr>
                      <w:r w:rsidRPr="00F410CE">
                        <w:rPr>
                          <w:rFonts w:ascii="Times" w:eastAsia="Batang" w:hAnsi="Times"/>
                          <w:color w:val="000000"/>
                          <w:sz w:val="20"/>
                          <w:lang w:eastAsia="en-US"/>
                        </w:rPr>
                        <w:t>Option 1: Duration of the clock-acquisition part is variable for different M values, i.e. the duration becomes shorter with increasing value of M</w:t>
                      </w:r>
                    </w:p>
                    <w:p w14:paraId="4DC776B4" w14:textId="77777777" w:rsidR="00F410CE" w:rsidRPr="00F410CE" w:rsidRDefault="00F410CE" w:rsidP="00F410CE">
                      <w:pPr>
                        <w:numPr>
                          <w:ilvl w:val="0"/>
                          <w:numId w:val="35"/>
                        </w:numPr>
                        <w:snapToGrid/>
                        <w:spacing w:after="0"/>
                        <w:jc w:val="left"/>
                        <w:rPr>
                          <w:rFonts w:ascii="Times" w:eastAsia="Batang" w:hAnsi="Times"/>
                          <w:color w:val="000000"/>
                          <w:sz w:val="20"/>
                          <w:lang w:eastAsia="en-US"/>
                        </w:rPr>
                      </w:pPr>
                      <w:r w:rsidRPr="00F410CE">
                        <w:rPr>
                          <w:rFonts w:ascii="Times" w:eastAsia="Batang" w:hAnsi="Times"/>
                          <w:color w:val="000000"/>
                          <w:sz w:val="20"/>
                          <w:lang w:eastAsia="en-US"/>
                        </w:rPr>
                        <w:t>Option 2: Duration of the clock-acquisition part is constant for different M values based on repetition, i.e. repetition factor is increased with increasing value of M to keep the duration constant</w:t>
                      </w:r>
                    </w:p>
                    <w:p w14:paraId="7821ADA1" w14:textId="77777777" w:rsidR="00F410CE" w:rsidRPr="00F410CE" w:rsidRDefault="00F410CE" w:rsidP="00F410CE">
                      <w:pPr>
                        <w:numPr>
                          <w:ilvl w:val="0"/>
                          <w:numId w:val="35"/>
                        </w:numPr>
                        <w:snapToGrid/>
                        <w:spacing w:after="0"/>
                        <w:jc w:val="left"/>
                        <w:rPr>
                          <w:rFonts w:ascii="Times" w:eastAsia="Batang" w:hAnsi="Times"/>
                          <w:color w:val="000000"/>
                          <w:sz w:val="20"/>
                          <w:lang w:eastAsia="en-US"/>
                        </w:rPr>
                      </w:pPr>
                      <w:r w:rsidRPr="00F410CE">
                        <w:rPr>
                          <w:rFonts w:ascii="Times" w:eastAsia="Batang" w:hAnsi="Times"/>
                          <w:color w:val="000000"/>
                          <w:sz w:val="20"/>
                          <w:lang w:eastAsia="en-US"/>
                        </w:rPr>
                        <w:t>FFS: Whether/what restriction on M values for the clock-acquisition part</w:t>
                      </w:r>
                    </w:p>
                    <w:p w14:paraId="047A5B58" w14:textId="5805D93B" w:rsidR="00F410CE" w:rsidRPr="00F410CE" w:rsidRDefault="00F410CE" w:rsidP="00F410CE">
                      <w:pPr>
                        <w:snapToGrid/>
                        <w:spacing w:after="0"/>
                        <w:jc w:val="left"/>
                        <w:rPr>
                          <w:rFonts w:eastAsia="Batang"/>
                          <w:iCs/>
                          <w:color w:val="000000"/>
                          <w:sz w:val="20"/>
                          <w:lang w:eastAsia="x-none"/>
                        </w:rPr>
                      </w:pPr>
                      <w:r w:rsidRPr="00F410CE">
                        <w:rPr>
                          <w:rFonts w:ascii="Times" w:eastAsia="Batang" w:hAnsi="Times"/>
                          <w:color w:val="000000"/>
                          <w:sz w:val="20"/>
                          <w:lang w:eastAsia="en-US"/>
                        </w:rPr>
                        <w:t>Note: Other functionalities of clock-acquisition part is a separate discussion</w:t>
                      </w:r>
                    </w:p>
                  </w:txbxContent>
                </v:textbox>
                <w10:anchorlock/>
              </v:shape>
            </w:pict>
          </mc:Fallback>
        </mc:AlternateContent>
      </w:r>
    </w:p>
    <w:p w14:paraId="50AFA434" w14:textId="78D093FF" w:rsidR="00A11685" w:rsidRPr="007D3790" w:rsidRDefault="00A11685" w:rsidP="0065564A">
      <w:pPr>
        <w:rPr>
          <w:rFonts w:eastAsia="宋体"/>
          <w:sz w:val="22"/>
          <w:szCs w:val="22"/>
          <w:lang w:val="en-US" w:eastAsia="zh-CN"/>
        </w:rPr>
      </w:pPr>
      <w:r w:rsidRPr="007D3790">
        <w:rPr>
          <w:rFonts w:eastAsia="宋体"/>
          <w:sz w:val="22"/>
          <w:szCs w:val="22"/>
          <w:lang w:val="en-US" w:eastAsia="zh-CN"/>
        </w:rPr>
        <w:t xml:space="preserve">For </w:t>
      </w:r>
      <w:r w:rsidR="00D82E93" w:rsidRPr="007D3790">
        <w:rPr>
          <w:rFonts w:eastAsia="宋体"/>
          <w:sz w:val="22"/>
          <w:szCs w:val="22"/>
          <w:lang w:val="en-US" w:eastAsia="zh-CN"/>
        </w:rPr>
        <w:t>the</w:t>
      </w:r>
      <w:r w:rsidRPr="007D3790">
        <w:rPr>
          <w:rFonts w:eastAsia="宋体"/>
          <w:sz w:val="22"/>
          <w:szCs w:val="22"/>
          <w:lang w:val="en-US" w:eastAsia="zh-CN"/>
        </w:rPr>
        <w:t xml:space="preserve"> Option 1 agreed in the last meeting,</w:t>
      </w:r>
      <w:r w:rsidR="00D82E93" w:rsidRPr="007D3790">
        <w:rPr>
          <w:rFonts w:eastAsia="宋体"/>
          <w:sz w:val="22"/>
          <w:szCs w:val="22"/>
          <w:lang w:val="en-US" w:eastAsia="zh-CN"/>
        </w:rPr>
        <w:t xml:space="preserve"> duration of the clock-acquisition part is variable for different M values, which is more flexible and save more time resources than Option 2 when M value is large.</w:t>
      </w:r>
    </w:p>
    <w:p w14:paraId="75F948EB" w14:textId="3D033504" w:rsidR="00886FCC" w:rsidRPr="007D3790" w:rsidRDefault="00A11685" w:rsidP="0065564A">
      <w:pPr>
        <w:rPr>
          <w:rFonts w:eastAsia="宋体"/>
          <w:sz w:val="22"/>
          <w:szCs w:val="22"/>
          <w:lang w:val="en-US" w:eastAsia="zh-CN"/>
        </w:rPr>
      </w:pPr>
      <w:r w:rsidRPr="007D3790">
        <w:rPr>
          <w:rFonts w:eastAsia="宋体"/>
          <w:sz w:val="22"/>
          <w:szCs w:val="22"/>
          <w:lang w:val="en-US" w:eastAsia="zh-CN"/>
        </w:rPr>
        <w:t xml:space="preserve">For the constant duration of the clock-acquisition part in Option 2, the duration of the clock-acquisition part is fixed for different M values. </w:t>
      </w:r>
      <w:r w:rsidR="00D82E93" w:rsidRPr="007D3790">
        <w:rPr>
          <w:rFonts w:eastAsia="宋体"/>
          <w:sz w:val="22"/>
          <w:szCs w:val="22"/>
          <w:lang w:val="en-US" w:eastAsia="zh-CN"/>
        </w:rPr>
        <w:t xml:space="preserve">When M value is large, the constant duration of clock-acquisition part is respectively long. </w:t>
      </w:r>
      <w:r w:rsidRPr="007D3790">
        <w:rPr>
          <w:rFonts w:eastAsia="宋体"/>
          <w:sz w:val="22"/>
          <w:szCs w:val="22"/>
          <w:lang w:val="en-US" w:eastAsia="zh-CN"/>
        </w:rPr>
        <w:t xml:space="preserve">For example, </w:t>
      </w:r>
      <w:r w:rsidR="00D82E93" w:rsidRPr="007D3790">
        <w:rPr>
          <w:rFonts w:eastAsia="宋体"/>
          <w:sz w:val="22"/>
          <w:szCs w:val="22"/>
          <w:lang w:val="en-US" w:eastAsia="zh-CN"/>
        </w:rPr>
        <w:t xml:space="preserve">if </w:t>
      </w:r>
      <w:r w:rsidR="00F1238E" w:rsidRPr="007D3790">
        <w:rPr>
          <w:rFonts w:eastAsia="宋体"/>
          <w:sz w:val="22"/>
          <w:szCs w:val="22"/>
          <w:lang w:val="en-US" w:eastAsia="zh-CN"/>
        </w:rPr>
        <w:t xml:space="preserve">the duration of clock-acquisition part is 2 OFDM symbols for different values, the clock-acquisition part includes two OOK modulation chips or M=1, and 64 OOK modulation chips for M=32. </w:t>
      </w:r>
      <w:r w:rsidR="00D82E93" w:rsidRPr="007D3790">
        <w:rPr>
          <w:rFonts w:eastAsia="宋体"/>
          <w:sz w:val="22"/>
          <w:szCs w:val="22"/>
          <w:lang w:val="en-US" w:eastAsia="zh-CN"/>
        </w:rPr>
        <w:t>The time resource</w:t>
      </w:r>
      <w:r w:rsidR="00196505" w:rsidRPr="007D3790">
        <w:rPr>
          <w:rFonts w:eastAsia="宋体"/>
          <w:sz w:val="22"/>
          <w:szCs w:val="22"/>
          <w:lang w:val="en-US" w:eastAsia="zh-CN"/>
        </w:rPr>
        <w:t>s</w:t>
      </w:r>
      <w:r w:rsidR="00D82E93" w:rsidRPr="007D3790">
        <w:rPr>
          <w:rFonts w:eastAsia="宋体"/>
          <w:sz w:val="22"/>
          <w:szCs w:val="22"/>
          <w:lang w:val="en-US" w:eastAsia="zh-CN"/>
        </w:rPr>
        <w:t xml:space="preserve"> will be wasted when M value is large. </w:t>
      </w:r>
      <w:r w:rsidR="00196505" w:rsidRPr="007D3790">
        <w:rPr>
          <w:rFonts w:eastAsia="宋体"/>
          <w:sz w:val="22"/>
          <w:szCs w:val="22"/>
          <w:lang w:val="en-US" w:eastAsia="zh-CN"/>
        </w:rPr>
        <w:t>But the clock tracking for Option 2 is more precise than Option 1 when the clock pattern is repeated.</w:t>
      </w:r>
    </w:p>
    <w:p w14:paraId="3C59ADF3" w14:textId="43B089F9" w:rsidR="00196505" w:rsidRPr="007D3790" w:rsidRDefault="00196505" w:rsidP="0065564A">
      <w:pPr>
        <w:rPr>
          <w:rFonts w:eastAsia="宋体"/>
          <w:sz w:val="22"/>
          <w:szCs w:val="22"/>
          <w:lang w:val="en-US" w:eastAsia="zh-CN"/>
        </w:rPr>
      </w:pPr>
      <w:r w:rsidRPr="007D3790">
        <w:rPr>
          <w:rFonts w:eastAsia="宋体"/>
          <w:sz w:val="22"/>
          <w:szCs w:val="22"/>
          <w:lang w:val="en-US" w:eastAsia="zh-CN"/>
        </w:rPr>
        <w:t>According to the above discussions, we have the following observations.</w:t>
      </w:r>
    </w:p>
    <w:p w14:paraId="3349D47F" w14:textId="590BB7A1" w:rsidR="00196505" w:rsidRPr="007D3790" w:rsidRDefault="00196505" w:rsidP="007D3790">
      <w:pPr>
        <w:spacing w:after="0"/>
        <w:rPr>
          <w:rFonts w:eastAsia="宋体"/>
          <w:b/>
          <w:bCs/>
          <w:sz w:val="22"/>
          <w:szCs w:val="22"/>
          <w:lang w:val="en-US" w:eastAsia="zh-CN"/>
        </w:rPr>
      </w:pPr>
      <w:r w:rsidRPr="007D3790">
        <w:rPr>
          <w:rFonts w:eastAsia="宋体"/>
          <w:b/>
          <w:bCs/>
          <w:sz w:val="22"/>
          <w:szCs w:val="22"/>
          <w:lang w:val="en-US" w:eastAsia="zh-CN"/>
        </w:rPr>
        <w:t xml:space="preserve">Observation 3: </w:t>
      </w:r>
      <w:r w:rsidR="00286141" w:rsidRPr="007D3790">
        <w:rPr>
          <w:rFonts w:eastAsia="宋体"/>
          <w:b/>
          <w:bCs/>
          <w:sz w:val="22"/>
          <w:szCs w:val="22"/>
          <w:lang w:val="en-US" w:eastAsia="zh-CN"/>
        </w:rPr>
        <w:t>For the constant</w:t>
      </w:r>
      <w:r w:rsidR="002422E5" w:rsidRPr="007D3790">
        <w:rPr>
          <w:rFonts w:eastAsia="宋体"/>
          <w:b/>
          <w:bCs/>
          <w:sz w:val="22"/>
          <w:szCs w:val="22"/>
          <w:lang w:val="en-US" w:eastAsia="zh-CN"/>
        </w:rPr>
        <w:t xml:space="preserve"> or variable</w:t>
      </w:r>
      <w:r w:rsidR="00286141" w:rsidRPr="007D3790">
        <w:rPr>
          <w:rFonts w:eastAsia="宋体"/>
          <w:b/>
          <w:bCs/>
          <w:sz w:val="22"/>
          <w:szCs w:val="22"/>
          <w:lang w:val="en-US" w:eastAsia="zh-CN"/>
        </w:rPr>
        <w:t xml:space="preserve"> duration of the clock-acquisition part</w:t>
      </w:r>
      <w:r w:rsidR="002422E5" w:rsidRPr="007D3790">
        <w:rPr>
          <w:rFonts w:eastAsia="宋体"/>
          <w:b/>
          <w:bCs/>
          <w:sz w:val="22"/>
          <w:szCs w:val="22"/>
          <w:lang w:val="en-US" w:eastAsia="zh-CN"/>
        </w:rPr>
        <w:t xml:space="preserve"> for different M values</w:t>
      </w:r>
    </w:p>
    <w:p w14:paraId="58ECC429" w14:textId="61644A78" w:rsidR="002422E5" w:rsidRPr="007D3790" w:rsidRDefault="002422E5" w:rsidP="002422E5">
      <w:pPr>
        <w:pStyle w:val="ListParagraph"/>
        <w:numPr>
          <w:ilvl w:val="0"/>
          <w:numId w:val="24"/>
        </w:numPr>
        <w:spacing w:after="0"/>
        <w:rPr>
          <w:rFonts w:eastAsia="宋体"/>
          <w:b/>
          <w:bCs/>
          <w:sz w:val="22"/>
          <w:szCs w:val="22"/>
          <w:lang w:val="en-US" w:eastAsia="zh-CN"/>
        </w:rPr>
      </w:pPr>
      <w:r w:rsidRPr="007D3790">
        <w:rPr>
          <w:rFonts w:eastAsia="宋体"/>
          <w:b/>
          <w:bCs/>
          <w:sz w:val="22"/>
          <w:szCs w:val="22"/>
          <w:lang w:val="en-US" w:eastAsia="zh-CN"/>
        </w:rPr>
        <w:t xml:space="preserve">The scheme in Option 2 can provide more precise clock calibration than </w:t>
      </w:r>
      <w:r w:rsidR="00EB6A6A" w:rsidRPr="007D3790">
        <w:rPr>
          <w:rFonts w:eastAsia="宋体"/>
          <w:b/>
          <w:bCs/>
          <w:sz w:val="22"/>
          <w:szCs w:val="22"/>
          <w:lang w:val="en-US" w:eastAsia="zh-CN"/>
        </w:rPr>
        <w:t xml:space="preserve">that of </w:t>
      </w:r>
      <w:r w:rsidRPr="007D3790">
        <w:rPr>
          <w:rFonts w:eastAsia="宋体"/>
          <w:b/>
          <w:bCs/>
          <w:sz w:val="22"/>
          <w:szCs w:val="22"/>
          <w:lang w:val="en-US" w:eastAsia="zh-CN"/>
        </w:rPr>
        <w:t>Option 1.</w:t>
      </w:r>
    </w:p>
    <w:p w14:paraId="239ED833" w14:textId="5954D701" w:rsidR="002422E5" w:rsidRPr="007D3790" w:rsidRDefault="002422E5" w:rsidP="002422E5">
      <w:pPr>
        <w:pStyle w:val="ListParagraph"/>
        <w:numPr>
          <w:ilvl w:val="0"/>
          <w:numId w:val="24"/>
        </w:numPr>
        <w:spacing w:after="0"/>
        <w:rPr>
          <w:rFonts w:eastAsia="宋体"/>
          <w:b/>
          <w:bCs/>
          <w:sz w:val="22"/>
          <w:szCs w:val="22"/>
          <w:lang w:val="en-US" w:eastAsia="zh-CN"/>
        </w:rPr>
      </w:pPr>
      <w:r w:rsidRPr="007D3790">
        <w:rPr>
          <w:rFonts w:eastAsia="宋体"/>
          <w:b/>
          <w:bCs/>
          <w:sz w:val="22"/>
          <w:szCs w:val="22"/>
          <w:lang w:val="en-US" w:eastAsia="zh-CN"/>
        </w:rPr>
        <w:t>The scheme in Option 2 may be less flexible and waste more time resources than Option 1.</w:t>
      </w:r>
    </w:p>
    <w:p w14:paraId="486F5761" w14:textId="77777777" w:rsidR="00D34E2A" w:rsidRPr="00CB13AB" w:rsidRDefault="00D34E2A" w:rsidP="0065564A">
      <w:pPr>
        <w:rPr>
          <w:rFonts w:eastAsia="宋体"/>
          <w:lang w:val="en-US" w:eastAsia="zh-CN"/>
        </w:rPr>
      </w:pPr>
    </w:p>
    <w:p w14:paraId="1611C511" w14:textId="32A36B77" w:rsidR="0065564A" w:rsidRPr="00EA2439" w:rsidRDefault="00EB001C" w:rsidP="00EA2439">
      <w:pPr>
        <w:pStyle w:val="Heading3"/>
        <w:rPr>
          <w:rFonts w:eastAsia="宋体"/>
          <w:lang w:val="en-US" w:eastAsia="zh-CN"/>
        </w:rPr>
      </w:pPr>
      <w:r w:rsidRPr="00EB001C">
        <w:rPr>
          <w:rFonts w:eastAsia="宋体"/>
          <w:lang w:val="en-US" w:eastAsia="zh-CN"/>
        </w:rPr>
        <w:t>Layer-1 R2D control information</w:t>
      </w:r>
    </w:p>
    <w:p w14:paraId="6639DDDD" w14:textId="53858D07" w:rsidR="00012C79" w:rsidRDefault="00012C79" w:rsidP="00012C79">
      <w:pPr>
        <w:spacing w:before="240"/>
        <w:rPr>
          <w:rFonts w:eastAsia="宋体"/>
          <w:sz w:val="22"/>
          <w:szCs w:val="18"/>
          <w:lang w:val="en-US" w:eastAsia="zh-CN"/>
        </w:rPr>
      </w:pPr>
      <w:r>
        <w:rPr>
          <w:rFonts w:eastAsia="宋体" w:hint="eastAsia"/>
          <w:sz w:val="22"/>
          <w:szCs w:val="18"/>
          <w:lang w:val="en-US" w:eastAsia="zh-CN"/>
        </w:rPr>
        <w:t xml:space="preserve">In RAN1#117 meeting, </w:t>
      </w:r>
      <w:r w:rsidR="00336967">
        <w:rPr>
          <w:rFonts w:eastAsia="宋体" w:hint="eastAsia"/>
          <w:sz w:val="22"/>
          <w:szCs w:val="18"/>
          <w:lang w:val="en-US" w:eastAsia="zh-CN"/>
        </w:rPr>
        <w:t xml:space="preserve">the </w:t>
      </w:r>
      <w:r>
        <w:rPr>
          <w:rFonts w:eastAsia="宋体" w:hint="eastAsia"/>
          <w:sz w:val="22"/>
          <w:szCs w:val="18"/>
          <w:lang w:val="en-US" w:eastAsia="zh-CN"/>
        </w:rPr>
        <w:t>following agreements regarding R2D control information have been reached.</w:t>
      </w:r>
    </w:p>
    <w:tbl>
      <w:tblPr>
        <w:tblStyle w:val="TableGrid"/>
        <w:tblW w:w="0" w:type="auto"/>
        <w:tblLook w:val="04A0" w:firstRow="1" w:lastRow="0" w:firstColumn="1" w:lastColumn="0" w:noHBand="0" w:noVBand="1"/>
      </w:tblPr>
      <w:tblGrid>
        <w:gridCol w:w="9954"/>
      </w:tblGrid>
      <w:tr w:rsidR="00012C79" w14:paraId="4D9BB46B" w14:textId="77777777" w:rsidTr="009D6176">
        <w:tc>
          <w:tcPr>
            <w:tcW w:w="9954" w:type="dxa"/>
          </w:tcPr>
          <w:p w14:paraId="55014698" w14:textId="77777777" w:rsidR="00012C79" w:rsidRPr="00C7741D" w:rsidRDefault="00012C79" w:rsidP="009D6176">
            <w:pPr>
              <w:rPr>
                <w:rFonts w:ascii="Times" w:eastAsia="宋体" w:hAnsi="Times"/>
                <w:b/>
                <w:bCs/>
                <w:iCs/>
                <w:sz w:val="20"/>
                <w:u w:val="single"/>
                <w:lang w:eastAsia="zh-CN"/>
              </w:rPr>
            </w:pPr>
            <w:r w:rsidRPr="001B4E64">
              <w:rPr>
                <w:rFonts w:ascii="Times" w:hAnsi="Times" w:hint="eastAsia"/>
                <w:b/>
                <w:bCs/>
                <w:iCs/>
                <w:sz w:val="20"/>
                <w:u w:val="single"/>
              </w:rPr>
              <w:t>RAN1#11</w:t>
            </w:r>
            <w:r>
              <w:rPr>
                <w:rFonts w:ascii="Times" w:eastAsia="宋体" w:hAnsi="Times" w:hint="eastAsia"/>
                <w:b/>
                <w:bCs/>
                <w:iCs/>
                <w:sz w:val="20"/>
                <w:u w:val="single"/>
                <w:lang w:eastAsia="zh-CN"/>
              </w:rPr>
              <w:t>7</w:t>
            </w:r>
          </w:p>
          <w:p w14:paraId="2CFE10DC" w14:textId="77777777" w:rsidR="00012C79" w:rsidRPr="00870B6D" w:rsidRDefault="00012C79" w:rsidP="009D6176">
            <w:pPr>
              <w:jc w:val="left"/>
              <w:rPr>
                <w:rFonts w:ascii="Times" w:eastAsia="Batang" w:hAnsi="Times"/>
                <w:iCs/>
                <w:sz w:val="20"/>
                <w:lang w:eastAsia="x-none"/>
              </w:rPr>
            </w:pPr>
            <w:bookmarkStart w:id="4" w:name="OLE_LINK8"/>
            <w:r w:rsidRPr="00870B6D">
              <w:rPr>
                <w:rFonts w:ascii="Times" w:eastAsia="Batang" w:hAnsi="Times"/>
                <w:iCs/>
                <w:sz w:val="20"/>
                <w:highlight w:val="green"/>
                <w:lang w:eastAsia="x-none"/>
              </w:rPr>
              <w:t>Agreement</w:t>
            </w:r>
          </w:p>
          <w:p w14:paraId="29D98105" w14:textId="77777777" w:rsidR="00012C79" w:rsidRPr="00870B6D" w:rsidRDefault="00012C79" w:rsidP="009D6176">
            <w:pPr>
              <w:jc w:val="left"/>
              <w:rPr>
                <w:rFonts w:ascii="Times" w:eastAsia="Batang" w:hAnsi="Times"/>
                <w:iCs/>
                <w:sz w:val="20"/>
                <w:lang w:eastAsia="x-none"/>
              </w:rPr>
            </w:pPr>
            <w:r w:rsidRPr="00870B6D">
              <w:rPr>
                <w:rFonts w:ascii="Times" w:eastAsia="Batang" w:hAnsi="Times"/>
                <w:sz w:val="20"/>
                <w:lang w:eastAsia="en-US"/>
              </w:rPr>
              <w:t>For R2D, the only physical channel is PRDCH.</w:t>
            </w:r>
          </w:p>
          <w:p w14:paraId="18376008" w14:textId="77777777" w:rsidR="00012C79" w:rsidRPr="00870B6D" w:rsidRDefault="00012C79" w:rsidP="00F67B4F">
            <w:pPr>
              <w:numPr>
                <w:ilvl w:val="0"/>
                <w:numId w:val="20"/>
              </w:numPr>
              <w:autoSpaceDE w:val="0"/>
              <w:autoSpaceDN w:val="0"/>
              <w:adjustRightInd w:val="0"/>
              <w:contextualSpacing/>
              <w:jc w:val="left"/>
              <w:rPr>
                <w:rFonts w:ascii="Times" w:eastAsia="Batang" w:hAnsi="Times"/>
                <w:sz w:val="20"/>
                <w:lang w:eastAsia="x-none"/>
              </w:rPr>
            </w:pPr>
            <w:r w:rsidRPr="00870B6D">
              <w:rPr>
                <w:rFonts w:ascii="Times" w:eastAsia="Batang" w:hAnsi="Times"/>
                <w:sz w:val="20"/>
                <w:lang w:eastAsia="x-none"/>
              </w:rPr>
              <w:t>PRDCH carries any higher-layer payload</w:t>
            </w:r>
          </w:p>
          <w:p w14:paraId="1F6BC3C3" w14:textId="77777777" w:rsidR="00012C79" w:rsidRPr="00870B6D" w:rsidRDefault="00012C79" w:rsidP="00F67B4F">
            <w:pPr>
              <w:numPr>
                <w:ilvl w:val="0"/>
                <w:numId w:val="20"/>
              </w:numPr>
              <w:autoSpaceDE w:val="0"/>
              <w:autoSpaceDN w:val="0"/>
              <w:adjustRightInd w:val="0"/>
              <w:contextualSpacing/>
              <w:jc w:val="left"/>
              <w:rPr>
                <w:rFonts w:ascii="Times" w:eastAsia="Batang" w:hAnsi="Times"/>
                <w:sz w:val="20"/>
                <w:lang w:eastAsia="x-none"/>
              </w:rPr>
            </w:pPr>
            <w:r w:rsidRPr="00870B6D">
              <w:rPr>
                <w:rFonts w:ascii="Times" w:eastAsia="Batang" w:hAnsi="Times"/>
                <w:sz w:val="20"/>
                <w:lang w:eastAsia="x-none"/>
              </w:rPr>
              <w:t xml:space="preserve">PRDCH carries </w:t>
            </w:r>
            <w:r w:rsidRPr="00870B6D">
              <w:rPr>
                <w:rFonts w:ascii="Times" w:eastAsia="Batang" w:hAnsi="Times"/>
                <w:color w:val="000000"/>
                <w:sz w:val="20"/>
                <w:lang w:eastAsia="x-none"/>
              </w:rPr>
              <w:t xml:space="preserve">L1 </w:t>
            </w:r>
            <w:r w:rsidRPr="00870B6D">
              <w:rPr>
                <w:rFonts w:ascii="Times" w:eastAsia="Batang" w:hAnsi="Times"/>
                <w:sz w:val="20"/>
                <w:lang w:eastAsia="x-none"/>
              </w:rPr>
              <w:t>R2D control information (if defined)</w:t>
            </w:r>
          </w:p>
          <w:p w14:paraId="0441D3CE" w14:textId="77777777" w:rsidR="00012C79" w:rsidRPr="00A82833" w:rsidRDefault="00012C79" w:rsidP="00F67B4F">
            <w:pPr>
              <w:numPr>
                <w:ilvl w:val="0"/>
                <w:numId w:val="20"/>
              </w:numPr>
              <w:autoSpaceDE w:val="0"/>
              <w:autoSpaceDN w:val="0"/>
              <w:adjustRightInd w:val="0"/>
              <w:contextualSpacing/>
              <w:jc w:val="left"/>
              <w:rPr>
                <w:rFonts w:ascii="Times" w:eastAsia="Batang" w:hAnsi="Times"/>
                <w:sz w:val="20"/>
                <w:lang w:eastAsia="x-none"/>
              </w:rPr>
            </w:pPr>
            <w:r w:rsidRPr="00A82833">
              <w:rPr>
                <w:rFonts w:ascii="Times" w:eastAsia="Batang" w:hAnsi="Times" w:hint="eastAsia"/>
                <w:sz w:val="20"/>
                <w:lang w:eastAsia="x-none"/>
              </w:rPr>
              <w:t>F</w:t>
            </w:r>
            <w:r w:rsidRPr="00A82833">
              <w:rPr>
                <w:rFonts w:ascii="Times" w:eastAsia="Batang" w:hAnsi="Times"/>
                <w:sz w:val="20"/>
                <w:lang w:eastAsia="x-none"/>
              </w:rPr>
              <w:t>FS details of device behaviour(s) for receiving PRDCH</w:t>
            </w:r>
          </w:p>
          <w:bookmarkEnd w:id="4"/>
          <w:p w14:paraId="6C672FA5" w14:textId="77777777" w:rsidR="00012C79" w:rsidRPr="00C7741D" w:rsidRDefault="00012C79" w:rsidP="009D6176">
            <w:pPr>
              <w:autoSpaceDE w:val="0"/>
              <w:autoSpaceDN w:val="0"/>
              <w:adjustRightInd w:val="0"/>
              <w:contextualSpacing/>
              <w:rPr>
                <w:rFonts w:eastAsia="宋体"/>
                <w:sz w:val="22"/>
                <w:szCs w:val="18"/>
                <w:lang w:val="en-US" w:eastAsia="zh-CN"/>
              </w:rPr>
            </w:pPr>
          </w:p>
        </w:tc>
      </w:tr>
    </w:tbl>
    <w:p w14:paraId="34960881" w14:textId="79614785" w:rsidR="00F2714C" w:rsidRDefault="0030340C" w:rsidP="00F9026F">
      <w:pPr>
        <w:spacing w:before="240"/>
        <w:rPr>
          <w:rFonts w:eastAsia="宋体"/>
          <w:sz w:val="22"/>
          <w:szCs w:val="18"/>
          <w:lang w:eastAsia="zh-CN"/>
        </w:rPr>
      </w:pPr>
      <w:r w:rsidRPr="0030340C">
        <w:rPr>
          <w:rFonts w:eastAsia="宋体"/>
          <w:sz w:val="22"/>
          <w:szCs w:val="18"/>
          <w:lang w:eastAsia="zh-CN"/>
        </w:rPr>
        <w:t xml:space="preserve">For layer-1 control information carrying scheduling information of R2D/D2R transmissions, </w:t>
      </w:r>
      <w:r w:rsidR="00037BF5">
        <w:rPr>
          <w:rFonts w:eastAsia="宋体" w:hint="eastAsia"/>
          <w:sz w:val="22"/>
          <w:szCs w:val="18"/>
          <w:lang w:eastAsia="zh-CN"/>
        </w:rPr>
        <w:t xml:space="preserve">both </w:t>
      </w:r>
      <w:r w:rsidRPr="0030340C">
        <w:rPr>
          <w:rFonts w:eastAsia="宋体"/>
          <w:sz w:val="22"/>
          <w:szCs w:val="18"/>
          <w:lang w:eastAsia="zh-CN"/>
        </w:rPr>
        <w:t xml:space="preserve">device-specific and common scheduling information </w:t>
      </w:r>
      <w:r w:rsidR="00037BF5">
        <w:rPr>
          <w:rFonts w:eastAsia="宋体" w:hint="eastAsia"/>
          <w:sz w:val="22"/>
          <w:szCs w:val="18"/>
          <w:lang w:eastAsia="zh-CN"/>
        </w:rPr>
        <w:t>are</w:t>
      </w:r>
      <w:r w:rsidR="00037BF5" w:rsidRPr="0030340C">
        <w:rPr>
          <w:rFonts w:eastAsia="宋体"/>
          <w:sz w:val="22"/>
          <w:szCs w:val="18"/>
          <w:lang w:eastAsia="zh-CN"/>
        </w:rPr>
        <w:t xml:space="preserve"> </w:t>
      </w:r>
      <w:r w:rsidRPr="0030340C">
        <w:rPr>
          <w:rFonts w:eastAsia="宋体"/>
          <w:sz w:val="22"/>
          <w:szCs w:val="18"/>
          <w:lang w:eastAsia="zh-CN"/>
        </w:rPr>
        <w:t>studied</w:t>
      </w:r>
      <w:r w:rsidR="00F2714C">
        <w:rPr>
          <w:rFonts w:eastAsia="宋体" w:hint="eastAsia"/>
          <w:sz w:val="22"/>
          <w:szCs w:val="18"/>
          <w:lang w:eastAsia="zh-CN"/>
        </w:rPr>
        <w:t xml:space="preserve"> in Rel-19 SI</w:t>
      </w:r>
      <w:r w:rsidRPr="0030340C">
        <w:rPr>
          <w:rFonts w:eastAsia="宋体"/>
          <w:sz w:val="22"/>
          <w:szCs w:val="18"/>
          <w:lang w:eastAsia="zh-CN"/>
        </w:rPr>
        <w:t>.</w:t>
      </w:r>
      <w:r>
        <w:rPr>
          <w:rFonts w:eastAsia="宋体" w:hint="eastAsia"/>
          <w:sz w:val="22"/>
          <w:szCs w:val="18"/>
          <w:lang w:eastAsia="zh-CN"/>
        </w:rPr>
        <w:t xml:space="preserve"> </w:t>
      </w:r>
    </w:p>
    <w:p w14:paraId="3B576F7E" w14:textId="05017ABE" w:rsidR="00534B39" w:rsidRDefault="005F1443" w:rsidP="000221B6">
      <w:pPr>
        <w:rPr>
          <w:rFonts w:eastAsia="宋体"/>
          <w:sz w:val="22"/>
          <w:szCs w:val="18"/>
          <w:lang w:eastAsia="zh-CN"/>
        </w:rPr>
      </w:pPr>
      <w:r>
        <w:rPr>
          <w:rFonts w:eastAsia="宋体" w:hint="eastAsia"/>
          <w:sz w:val="22"/>
          <w:szCs w:val="18"/>
          <w:lang w:eastAsia="zh-CN"/>
        </w:rPr>
        <w:lastRenderedPageBreak/>
        <w:t>RAN1 study focus on t</w:t>
      </w:r>
      <w:r w:rsidR="00F2714C">
        <w:rPr>
          <w:rFonts w:eastAsia="宋体" w:hint="eastAsia"/>
          <w:sz w:val="22"/>
          <w:szCs w:val="18"/>
          <w:lang w:eastAsia="zh-CN"/>
        </w:rPr>
        <w:t xml:space="preserve">wo use case of ambient IoT, </w:t>
      </w:r>
      <w:r>
        <w:rPr>
          <w:rFonts w:eastAsia="宋体" w:hint="eastAsia"/>
          <w:sz w:val="22"/>
          <w:szCs w:val="18"/>
          <w:lang w:eastAsia="zh-CN"/>
        </w:rPr>
        <w:t xml:space="preserve">rUC1 (indoor </w:t>
      </w:r>
      <w:r w:rsidR="00F2714C">
        <w:rPr>
          <w:rFonts w:eastAsia="宋体" w:hint="eastAsia"/>
          <w:sz w:val="22"/>
          <w:szCs w:val="18"/>
          <w:lang w:eastAsia="zh-CN"/>
        </w:rPr>
        <w:t>inventory</w:t>
      </w:r>
      <w:r>
        <w:rPr>
          <w:rFonts w:eastAsia="宋体" w:hint="eastAsia"/>
          <w:sz w:val="22"/>
          <w:szCs w:val="18"/>
          <w:lang w:eastAsia="zh-CN"/>
        </w:rPr>
        <w:t>)</w:t>
      </w:r>
      <w:r w:rsidR="00F2714C">
        <w:rPr>
          <w:rFonts w:eastAsia="宋体" w:hint="eastAsia"/>
          <w:sz w:val="22"/>
          <w:szCs w:val="18"/>
          <w:lang w:eastAsia="zh-CN"/>
        </w:rPr>
        <w:t xml:space="preserve"> and </w:t>
      </w:r>
      <w:r>
        <w:rPr>
          <w:rFonts w:eastAsia="宋体" w:hint="eastAsia"/>
          <w:sz w:val="22"/>
          <w:szCs w:val="18"/>
          <w:lang w:eastAsia="zh-CN"/>
        </w:rPr>
        <w:t xml:space="preserve">rUC4 (indoor </w:t>
      </w:r>
      <w:r w:rsidR="00F2714C">
        <w:rPr>
          <w:rFonts w:eastAsia="宋体" w:hint="eastAsia"/>
          <w:sz w:val="22"/>
          <w:szCs w:val="18"/>
          <w:lang w:eastAsia="zh-CN"/>
        </w:rPr>
        <w:t>command</w:t>
      </w:r>
      <w:r>
        <w:rPr>
          <w:rFonts w:eastAsia="宋体" w:hint="eastAsia"/>
          <w:sz w:val="22"/>
          <w:szCs w:val="18"/>
          <w:lang w:eastAsia="zh-CN"/>
        </w:rPr>
        <w:t>)</w:t>
      </w:r>
      <w:r w:rsidR="00F2714C">
        <w:rPr>
          <w:rFonts w:eastAsia="宋体" w:hint="eastAsia"/>
          <w:sz w:val="22"/>
          <w:szCs w:val="18"/>
          <w:lang w:eastAsia="zh-CN"/>
        </w:rPr>
        <w:t xml:space="preserve"> </w:t>
      </w:r>
      <w:r>
        <w:rPr>
          <w:rFonts w:eastAsia="宋体" w:hint="eastAsia"/>
          <w:sz w:val="22"/>
          <w:szCs w:val="18"/>
          <w:lang w:eastAsia="zh-CN"/>
        </w:rPr>
        <w:t>is</w:t>
      </w:r>
      <w:r w:rsidR="00F2714C">
        <w:rPr>
          <w:rFonts w:eastAsia="宋体" w:hint="eastAsia"/>
          <w:sz w:val="22"/>
          <w:szCs w:val="18"/>
          <w:lang w:eastAsia="zh-CN"/>
        </w:rPr>
        <w:t xml:space="preserve"> </w:t>
      </w:r>
      <w:r>
        <w:rPr>
          <w:rFonts w:eastAsia="宋体" w:hint="eastAsia"/>
          <w:sz w:val="22"/>
          <w:szCs w:val="18"/>
          <w:lang w:eastAsia="zh-CN"/>
        </w:rPr>
        <w:t>captured</w:t>
      </w:r>
      <w:r w:rsidR="00F2714C">
        <w:rPr>
          <w:rFonts w:eastAsia="宋体" w:hint="eastAsia"/>
          <w:sz w:val="22"/>
          <w:szCs w:val="18"/>
          <w:lang w:eastAsia="zh-CN"/>
        </w:rPr>
        <w:t xml:space="preserve"> in </w:t>
      </w:r>
      <w:r w:rsidR="00F2714C">
        <w:rPr>
          <w:rFonts w:eastAsia="宋体" w:hint="eastAsia"/>
          <w:sz w:val="22"/>
          <w:szCs w:val="18"/>
          <w:lang w:val="en-US" w:eastAsia="zh-CN"/>
        </w:rPr>
        <w:t xml:space="preserve">Rel-19 </w:t>
      </w:r>
      <w:r w:rsidR="00F2714C" w:rsidRPr="00452DE3">
        <w:rPr>
          <w:rFonts w:eastAsia="宋体"/>
          <w:sz w:val="22"/>
          <w:szCs w:val="18"/>
          <w:lang w:val="en-US" w:eastAsia="zh-CN"/>
        </w:rPr>
        <w:t xml:space="preserve">WG SI </w:t>
      </w:r>
      <w:r w:rsidR="00F2714C" w:rsidRPr="00452DE3">
        <w:rPr>
          <w:rFonts w:eastAsia="宋体"/>
          <w:sz w:val="22"/>
          <w:szCs w:val="18"/>
          <w:lang w:val="en-US" w:eastAsia="zh-CN"/>
        </w:rPr>
        <w:fldChar w:fldCharType="begin"/>
      </w:r>
      <w:r w:rsidR="00F2714C" w:rsidRPr="00452DE3">
        <w:rPr>
          <w:rFonts w:eastAsia="宋体"/>
          <w:sz w:val="22"/>
          <w:szCs w:val="18"/>
          <w:lang w:val="en-US" w:eastAsia="zh-CN"/>
        </w:rPr>
        <w:instrText xml:space="preserve"> REF _Ref158763751 \r \h </w:instrText>
      </w:r>
      <w:r w:rsidR="00F2714C">
        <w:rPr>
          <w:rFonts w:eastAsia="宋体"/>
          <w:sz w:val="22"/>
          <w:szCs w:val="18"/>
          <w:lang w:val="en-US" w:eastAsia="zh-CN"/>
        </w:rPr>
        <w:instrText xml:space="preserve"> \* MERGEFORMAT </w:instrText>
      </w:r>
      <w:r w:rsidR="00F2714C" w:rsidRPr="00452DE3">
        <w:rPr>
          <w:rFonts w:eastAsia="宋体"/>
          <w:sz w:val="22"/>
          <w:szCs w:val="18"/>
          <w:lang w:val="en-US" w:eastAsia="zh-CN"/>
        </w:rPr>
      </w:r>
      <w:r w:rsidR="00F2714C" w:rsidRPr="00452DE3">
        <w:rPr>
          <w:rFonts w:eastAsia="宋体"/>
          <w:sz w:val="22"/>
          <w:szCs w:val="18"/>
          <w:lang w:val="en-US" w:eastAsia="zh-CN"/>
        </w:rPr>
        <w:fldChar w:fldCharType="separate"/>
      </w:r>
      <w:r w:rsidR="00F2714C" w:rsidRPr="00452DE3">
        <w:rPr>
          <w:rFonts w:eastAsia="宋体"/>
          <w:sz w:val="22"/>
          <w:szCs w:val="18"/>
          <w:lang w:val="en-US" w:eastAsia="zh-CN"/>
        </w:rPr>
        <w:t>[2]</w:t>
      </w:r>
      <w:r w:rsidR="00F2714C" w:rsidRPr="00452DE3">
        <w:rPr>
          <w:rFonts w:eastAsia="宋体"/>
          <w:sz w:val="22"/>
          <w:szCs w:val="18"/>
          <w:lang w:val="en-US" w:eastAsia="zh-CN"/>
        </w:rPr>
        <w:fldChar w:fldCharType="end"/>
      </w:r>
      <w:r w:rsidR="00F2714C">
        <w:rPr>
          <w:rFonts w:eastAsia="宋体" w:hint="eastAsia"/>
          <w:sz w:val="22"/>
          <w:szCs w:val="18"/>
          <w:lang w:val="en-US" w:eastAsia="zh-CN"/>
        </w:rPr>
        <w:t>.</w:t>
      </w:r>
      <w:r>
        <w:rPr>
          <w:rFonts w:eastAsia="宋体" w:hint="eastAsia"/>
          <w:sz w:val="22"/>
          <w:szCs w:val="18"/>
          <w:lang w:val="en-US" w:eastAsia="zh-CN"/>
        </w:rPr>
        <w:t xml:space="preserve"> </w:t>
      </w:r>
      <w:r>
        <w:rPr>
          <w:rFonts w:eastAsia="宋体"/>
          <w:sz w:val="22"/>
          <w:szCs w:val="18"/>
          <w:lang w:val="en-US" w:eastAsia="zh-CN"/>
        </w:rPr>
        <w:t>F</w:t>
      </w:r>
      <w:r>
        <w:rPr>
          <w:rFonts w:eastAsia="宋体" w:hint="eastAsia"/>
          <w:sz w:val="22"/>
          <w:szCs w:val="18"/>
          <w:lang w:val="en-US" w:eastAsia="zh-CN"/>
        </w:rPr>
        <w:t>or the UC of inventory</w:t>
      </w:r>
      <w:r w:rsidR="0092638F">
        <w:rPr>
          <w:rFonts w:eastAsia="宋体" w:hint="eastAsia"/>
          <w:sz w:val="22"/>
          <w:szCs w:val="18"/>
          <w:lang w:val="en-US" w:eastAsia="zh-CN"/>
        </w:rPr>
        <w:t xml:space="preserve">, </w:t>
      </w:r>
      <w:r w:rsidR="009F0A26">
        <w:rPr>
          <w:rFonts w:eastAsia="宋体" w:hint="eastAsia"/>
          <w:sz w:val="22"/>
          <w:szCs w:val="18"/>
          <w:lang w:val="en-US" w:eastAsia="zh-CN"/>
        </w:rPr>
        <w:t xml:space="preserve">at least </w:t>
      </w:r>
      <w:r w:rsidR="0092638F">
        <w:rPr>
          <w:rFonts w:eastAsia="宋体" w:hint="eastAsia"/>
          <w:sz w:val="22"/>
          <w:szCs w:val="18"/>
          <w:lang w:val="en-US" w:eastAsia="zh-CN"/>
        </w:rPr>
        <w:t>the</w:t>
      </w:r>
      <w:r w:rsidR="009F0A26">
        <w:rPr>
          <w:rFonts w:eastAsia="宋体" w:hint="eastAsia"/>
          <w:sz w:val="22"/>
          <w:szCs w:val="18"/>
          <w:lang w:val="en-US" w:eastAsia="zh-CN"/>
        </w:rPr>
        <w:t xml:space="preserve"> </w:t>
      </w:r>
      <w:r>
        <w:rPr>
          <w:rFonts w:eastAsia="宋体" w:hint="eastAsia"/>
          <w:sz w:val="22"/>
          <w:szCs w:val="18"/>
          <w:lang w:val="en-US" w:eastAsia="zh-CN"/>
        </w:rPr>
        <w:t>contention-based D2R transmission</w:t>
      </w:r>
      <w:r w:rsidR="0092638F">
        <w:rPr>
          <w:rFonts w:eastAsia="宋体" w:hint="eastAsia"/>
          <w:sz w:val="22"/>
          <w:szCs w:val="18"/>
          <w:lang w:val="en-US" w:eastAsia="zh-CN"/>
        </w:rPr>
        <w:t xml:space="preserve"> needs to be supported.</w:t>
      </w:r>
      <w:r>
        <w:rPr>
          <w:rFonts w:eastAsia="宋体" w:hint="eastAsia"/>
          <w:sz w:val="22"/>
          <w:szCs w:val="18"/>
          <w:lang w:val="en-US" w:eastAsia="zh-CN"/>
        </w:rPr>
        <w:t xml:space="preserve"> </w:t>
      </w:r>
      <w:r w:rsidR="0092638F">
        <w:rPr>
          <w:rFonts w:eastAsia="宋体" w:hint="eastAsia"/>
          <w:sz w:val="22"/>
          <w:szCs w:val="18"/>
          <w:lang w:val="en-US" w:eastAsia="zh-CN"/>
        </w:rPr>
        <w:t xml:space="preserve">The </w:t>
      </w:r>
      <w:r>
        <w:rPr>
          <w:rFonts w:eastAsia="宋体" w:hint="eastAsia"/>
          <w:sz w:val="22"/>
          <w:szCs w:val="18"/>
          <w:lang w:val="en-US" w:eastAsia="zh-CN"/>
        </w:rPr>
        <w:t xml:space="preserve">common scheduling information in R2D control information is necessary to be </w:t>
      </w:r>
      <w:r w:rsidR="00901BD1">
        <w:rPr>
          <w:rFonts w:eastAsia="宋体" w:hint="eastAsia"/>
          <w:sz w:val="22"/>
          <w:szCs w:val="18"/>
          <w:lang w:val="en-US" w:eastAsia="zh-CN"/>
        </w:rPr>
        <w:t>studied</w:t>
      </w:r>
      <w:r>
        <w:rPr>
          <w:rFonts w:eastAsia="宋体" w:hint="eastAsia"/>
          <w:sz w:val="22"/>
          <w:szCs w:val="18"/>
          <w:lang w:val="en-US" w:eastAsia="zh-CN"/>
        </w:rPr>
        <w:t xml:space="preserve"> for </w:t>
      </w:r>
      <w:r w:rsidR="00602A4B">
        <w:rPr>
          <w:rFonts w:eastAsia="宋体" w:hint="eastAsia"/>
          <w:sz w:val="22"/>
          <w:szCs w:val="18"/>
          <w:lang w:val="en-US" w:eastAsia="zh-CN"/>
        </w:rPr>
        <w:t>the contention-based D2R transmission</w:t>
      </w:r>
      <w:r>
        <w:rPr>
          <w:rFonts w:eastAsia="宋体" w:hint="eastAsia"/>
          <w:sz w:val="22"/>
          <w:szCs w:val="18"/>
          <w:lang w:eastAsia="zh-CN"/>
        </w:rPr>
        <w:t xml:space="preserve">. For UC of command, </w:t>
      </w:r>
      <w:r w:rsidR="00744640">
        <w:rPr>
          <w:rFonts w:eastAsia="宋体" w:hint="eastAsia"/>
          <w:sz w:val="22"/>
          <w:szCs w:val="18"/>
          <w:lang w:eastAsia="zh-CN"/>
        </w:rPr>
        <w:t xml:space="preserve">device-specific </w:t>
      </w:r>
      <w:r>
        <w:rPr>
          <w:rFonts w:eastAsia="宋体" w:hint="eastAsia"/>
          <w:sz w:val="22"/>
          <w:szCs w:val="18"/>
          <w:lang w:eastAsia="zh-CN"/>
        </w:rPr>
        <w:t xml:space="preserve">scheduling </w:t>
      </w:r>
      <w:r w:rsidR="00336967">
        <w:rPr>
          <w:rFonts w:eastAsia="宋体" w:hint="eastAsia"/>
          <w:sz w:val="22"/>
          <w:szCs w:val="18"/>
          <w:lang w:eastAsia="zh-CN"/>
        </w:rPr>
        <w:t>is necessary to be included in R2D</w:t>
      </w:r>
      <w:r>
        <w:rPr>
          <w:rFonts w:eastAsia="宋体" w:hint="eastAsia"/>
          <w:sz w:val="22"/>
          <w:szCs w:val="18"/>
          <w:lang w:eastAsia="zh-CN"/>
        </w:rPr>
        <w:t xml:space="preserve"> control information</w:t>
      </w:r>
      <w:r w:rsidR="00901BD1">
        <w:rPr>
          <w:rFonts w:eastAsia="宋体" w:hint="eastAsia"/>
          <w:sz w:val="22"/>
          <w:szCs w:val="18"/>
          <w:lang w:eastAsia="zh-CN"/>
        </w:rPr>
        <w:t xml:space="preserve"> for command</w:t>
      </w:r>
      <w:r w:rsidR="00336967">
        <w:rPr>
          <w:rFonts w:eastAsia="宋体" w:hint="eastAsia"/>
          <w:sz w:val="22"/>
          <w:szCs w:val="18"/>
          <w:lang w:eastAsia="zh-CN"/>
        </w:rPr>
        <w:t>s</w:t>
      </w:r>
      <w:r w:rsidR="00901BD1">
        <w:rPr>
          <w:rFonts w:eastAsia="宋体" w:hint="eastAsia"/>
          <w:sz w:val="22"/>
          <w:szCs w:val="18"/>
          <w:lang w:eastAsia="zh-CN"/>
        </w:rPr>
        <w:t xml:space="preserve"> aimed a</w:t>
      </w:r>
      <w:r w:rsidR="00336967">
        <w:rPr>
          <w:rFonts w:eastAsia="宋体" w:hint="eastAsia"/>
          <w:sz w:val="22"/>
          <w:szCs w:val="18"/>
          <w:lang w:eastAsia="zh-CN"/>
        </w:rPr>
        <w:t>t</w:t>
      </w:r>
      <w:r w:rsidR="00901BD1">
        <w:rPr>
          <w:rFonts w:eastAsia="宋体" w:hint="eastAsia"/>
          <w:sz w:val="22"/>
          <w:szCs w:val="18"/>
          <w:lang w:eastAsia="zh-CN"/>
        </w:rPr>
        <w:t xml:space="preserve"> specific device.</w:t>
      </w:r>
    </w:p>
    <w:p w14:paraId="0F19C358" w14:textId="32B24642" w:rsidR="00534B39" w:rsidRDefault="00534B39" w:rsidP="00712F11">
      <w:pPr>
        <w:rPr>
          <w:rFonts w:eastAsia="宋体"/>
          <w:b/>
          <w:bCs/>
          <w:sz w:val="22"/>
          <w:szCs w:val="18"/>
          <w:lang w:val="en-US" w:eastAsia="zh-CN"/>
        </w:rPr>
      </w:pPr>
      <w:bookmarkStart w:id="5" w:name="_Hlk166257760"/>
      <w:r w:rsidRPr="00534B39">
        <w:rPr>
          <w:rFonts w:eastAsia="宋体"/>
          <w:b/>
          <w:bCs/>
          <w:sz w:val="22"/>
          <w:szCs w:val="18"/>
          <w:u w:val="single"/>
          <w:lang w:val="en-US" w:eastAsia="zh-CN"/>
        </w:rPr>
        <w:t>P</w:t>
      </w:r>
      <w:r w:rsidRPr="00534B39">
        <w:rPr>
          <w:rFonts w:eastAsia="宋体" w:hint="eastAsia"/>
          <w:b/>
          <w:bCs/>
          <w:sz w:val="22"/>
          <w:szCs w:val="18"/>
          <w:u w:val="single"/>
          <w:lang w:val="en-US" w:eastAsia="zh-CN"/>
        </w:rPr>
        <w:t xml:space="preserve">roposal </w:t>
      </w:r>
      <w:r w:rsidR="00263DEB">
        <w:rPr>
          <w:rFonts w:eastAsia="宋体" w:hint="eastAsia"/>
          <w:b/>
          <w:bCs/>
          <w:sz w:val="22"/>
          <w:szCs w:val="18"/>
          <w:u w:val="single"/>
          <w:lang w:val="en-US" w:eastAsia="zh-CN"/>
        </w:rPr>
        <w:t>4</w:t>
      </w:r>
      <w:r w:rsidRPr="00534B39">
        <w:rPr>
          <w:rFonts w:eastAsia="宋体" w:hint="eastAsia"/>
          <w:b/>
          <w:bCs/>
          <w:sz w:val="22"/>
          <w:szCs w:val="18"/>
          <w:lang w:val="en-US" w:eastAsia="zh-CN"/>
        </w:rPr>
        <w:t xml:space="preserve">: </w:t>
      </w:r>
      <w:bookmarkStart w:id="6" w:name="_Hlk166084232"/>
      <w:r w:rsidR="00E03E58">
        <w:rPr>
          <w:rFonts w:eastAsia="宋体" w:hint="eastAsia"/>
          <w:b/>
          <w:bCs/>
          <w:sz w:val="22"/>
          <w:szCs w:val="18"/>
          <w:lang w:val="en-US" w:eastAsia="zh-CN"/>
        </w:rPr>
        <w:t>B</w:t>
      </w:r>
      <w:r w:rsidR="003B18A7">
        <w:rPr>
          <w:rFonts w:eastAsia="宋体" w:hint="eastAsia"/>
          <w:b/>
          <w:bCs/>
          <w:sz w:val="22"/>
          <w:szCs w:val="18"/>
          <w:lang w:val="en-US" w:eastAsia="zh-CN"/>
        </w:rPr>
        <w:t xml:space="preserve">oth </w:t>
      </w:r>
      <w:r w:rsidRPr="00534B39">
        <w:rPr>
          <w:rFonts w:eastAsia="宋体"/>
          <w:b/>
          <w:bCs/>
          <w:sz w:val="22"/>
          <w:szCs w:val="18"/>
          <w:lang w:val="en-US" w:eastAsia="zh-CN"/>
        </w:rPr>
        <w:t>device-specific</w:t>
      </w:r>
      <w:r w:rsidR="0030340C">
        <w:rPr>
          <w:rFonts w:eastAsia="宋体" w:hint="eastAsia"/>
          <w:b/>
          <w:bCs/>
          <w:sz w:val="22"/>
          <w:szCs w:val="18"/>
          <w:lang w:val="en-US" w:eastAsia="zh-CN"/>
        </w:rPr>
        <w:t xml:space="preserve"> </w:t>
      </w:r>
      <w:r w:rsidR="00EB6A6A">
        <w:rPr>
          <w:rFonts w:eastAsia="宋体" w:hint="eastAsia"/>
          <w:b/>
          <w:bCs/>
          <w:sz w:val="22"/>
          <w:szCs w:val="18"/>
          <w:lang w:val="en-US" w:eastAsia="zh-CN"/>
        </w:rPr>
        <w:t xml:space="preserve">scheduling information </w:t>
      </w:r>
      <w:r w:rsidR="0030340C">
        <w:rPr>
          <w:rFonts w:eastAsia="宋体" w:hint="eastAsia"/>
          <w:b/>
          <w:bCs/>
          <w:sz w:val="22"/>
          <w:szCs w:val="18"/>
          <w:lang w:val="en-US" w:eastAsia="zh-CN"/>
        </w:rPr>
        <w:t xml:space="preserve">and </w:t>
      </w:r>
      <w:r w:rsidR="00E03E58">
        <w:rPr>
          <w:rFonts w:eastAsia="宋体" w:hint="eastAsia"/>
          <w:b/>
          <w:bCs/>
          <w:sz w:val="22"/>
          <w:szCs w:val="18"/>
          <w:lang w:val="en-US" w:eastAsia="zh-CN"/>
        </w:rPr>
        <w:t>group-</w:t>
      </w:r>
      <w:r w:rsidRPr="00534B39">
        <w:rPr>
          <w:rFonts w:eastAsia="宋体"/>
          <w:b/>
          <w:bCs/>
          <w:sz w:val="22"/>
          <w:szCs w:val="18"/>
          <w:lang w:val="en-US" w:eastAsia="zh-CN"/>
        </w:rPr>
        <w:t>common</w:t>
      </w:r>
      <w:r w:rsidR="00860BDB">
        <w:rPr>
          <w:rFonts w:eastAsia="宋体" w:hint="eastAsia"/>
          <w:b/>
          <w:bCs/>
          <w:sz w:val="22"/>
          <w:szCs w:val="18"/>
          <w:lang w:val="en-US" w:eastAsia="zh-CN"/>
        </w:rPr>
        <w:t xml:space="preserve"> scheduling information </w:t>
      </w:r>
      <w:r w:rsidR="003B18A7">
        <w:rPr>
          <w:rFonts w:eastAsia="宋体" w:hint="eastAsia"/>
          <w:b/>
          <w:bCs/>
          <w:sz w:val="22"/>
          <w:szCs w:val="18"/>
          <w:lang w:val="en-US" w:eastAsia="zh-CN"/>
        </w:rPr>
        <w:t xml:space="preserve">for PRDCH and PDRCH </w:t>
      </w:r>
      <w:r w:rsidR="00E03E58">
        <w:rPr>
          <w:rFonts w:eastAsia="宋体" w:hint="eastAsia"/>
          <w:b/>
          <w:bCs/>
          <w:sz w:val="22"/>
          <w:szCs w:val="18"/>
          <w:lang w:val="en-US" w:eastAsia="zh-CN"/>
        </w:rPr>
        <w:t xml:space="preserve">are studied </w:t>
      </w:r>
      <w:r w:rsidR="00901BD1">
        <w:rPr>
          <w:rFonts w:eastAsia="宋体" w:hint="eastAsia"/>
          <w:b/>
          <w:bCs/>
          <w:sz w:val="22"/>
          <w:szCs w:val="18"/>
          <w:lang w:val="en-US" w:eastAsia="zh-CN"/>
        </w:rPr>
        <w:t>in Rel-19 SI.</w:t>
      </w:r>
      <w:bookmarkEnd w:id="6"/>
    </w:p>
    <w:bookmarkEnd w:id="5"/>
    <w:p w14:paraId="208234A9" w14:textId="77777777" w:rsidR="00534B39" w:rsidRDefault="00534B39" w:rsidP="00725E1E">
      <w:pPr>
        <w:rPr>
          <w:rFonts w:eastAsia="宋体"/>
          <w:sz w:val="22"/>
          <w:szCs w:val="18"/>
          <w:lang w:val="en-US" w:eastAsia="zh-CN"/>
        </w:rPr>
      </w:pPr>
    </w:p>
    <w:p w14:paraId="424FBF13" w14:textId="7A4E08CE" w:rsidR="00EB001C" w:rsidRPr="00EA2439" w:rsidRDefault="00EB001C" w:rsidP="00EA2439">
      <w:pPr>
        <w:pStyle w:val="B3"/>
        <w:ind w:left="0" w:firstLine="0"/>
        <w:rPr>
          <w:rFonts w:ascii="Times New Roman" w:eastAsia="宋体" w:hAnsi="Times New Roman"/>
          <w:b/>
          <w:bCs/>
          <w:i/>
          <w:iCs/>
          <w:sz w:val="24"/>
          <w:u w:val="single"/>
          <w:lang w:val="en-US" w:eastAsia="zh-CN"/>
        </w:rPr>
      </w:pPr>
      <w:r w:rsidRPr="00EA2439">
        <w:rPr>
          <w:rFonts w:ascii="Times New Roman" w:eastAsia="宋体" w:hAnsi="Times New Roman"/>
          <w:b/>
          <w:bCs/>
          <w:i/>
          <w:iCs/>
          <w:sz w:val="24"/>
          <w:u w:val="single"/>
          <w:lang w:val="en-US" w:eastAsia="zh-CN"/>
        </w:rPr>
        <w:t>C</w:t>
      </w:r>
      <w:r w:rsidRPr="00EA2439">
        <w:rPr>
          <w:rFonts w:ascii="Times New Roman" w:eastAsia="宋体" w:hAnsi="Times New Roman" w:hint="eastAsia"/>
          <w:b/>
          <w:bCs/>
          <w:i/>
          <w:iCs/>
          <w:sz w:val="24"/>
          <w:u w:val="single"/>
          <w:lang w:val="en-US" w:eastAsia="zh-CN"/>
        </w:rPr>
        <w:t xml:space="preserve">ontrol information mapping to </w:t>
      </w:r>
      <w:r w:rsidR="00BE4E26" w:rsidRPr="00EA2439">
        <w:rPr>
          <w:rFonts w:ascii="Times New Roman" w:eastAsia="宋体" w:hAnsi="Times New Roman" w:hint="eastAsia"/>
          <w:b/>
          <w:bCs/>
          <w:i/>
          <w:iCs/>
          <w:sz w:val="24"/>
          <w:u w:val="single"/>
          <w:lang w:val="en-US" w:eastAsia="zh-CN"/>
        </w:rPr>
        <w:t>PRDCH</w:t>
      </w:r>
    </w:p>
    <w:p w14:paraId="6A62C4B2" w14:textId="6821C955" w:rsidR="00855FF0" w:rsidRDefault="00336967" w:rsidP="004C0C7A">
      <w:pPr>
        <w:spacing w:before="240" w:after="0"/>
        <w:rPr>
          <w:rFonts w:eastAsia="宋体"/>
          <w:sz w:val="22"/>
          <w:szCs w:val="18"/>
          <w:lang w:val="en-US" w:eastAsia="zh-CN"/>
        </w:rPr>
      </w:pPr>
      <w:r>
        <w:rPr>
          <w:rFonts w:eastAsia="宋体"/>
          <w:sz w:val="22"/>
          <w:szCs w:val="18"/>
          <w:lang w:val="en-US" w:eastAsia="zh-CN"/>
        </w:rPr>
        <w:t>A</w:t>
      </w:r>
      <w:r>
        <w:rPr>
          <w:rFonts w:eastAsia="宋体" w:hint="eastAsia"/>
          <w:sz w:val="22"/>
          <w:szCs w:val="18"/>
          <w:lang w:val="en-US" w:eastAsia="zh-CN"/>
        </w:rPr>
        <w:t xml:space="preserve">ccording to the agreements in the last RAN1 meeting, </w:t>
      </w:r>
      <w:r w:rsidR="00C7741D">
        <w:rPr>
          <w:rFonts w:eastAsia="宋体" w:hint="eastAsia"/>
          <w:sz w:val="22"/>
          <w:szCs w:val="18"/>
          <w:lang w:val="en-US" w:eastAsia="zh-CN"/>
        </w:rPr>
        <w:t>L1</w:t>
      </w:r>
      <w:r w:rsidR="00F0204A">
        <w:rPr>
          <w:rFonts w:eastAsia="宋体" w:hint="eastAsia"/>
          <w:sz w:val="22"/>
          <w:szCs w:val="18"/>
          <w:lang w:val="en-US" w:eastAsia="zh-CN"/>
        </w:rPr>
        <w:t xml:space="preserve"> control information is transmitted on PRDCH, </w:t>
      </w:r>
      <w:r>
        <w:rPr>
          <w:rFonts w:eastAsia="宋体" w:hint="eastAsia"/>
          <w:sz w:val="22"/>
          <w:szCs w:val="18"/>
          <w:lang w:val="en-US" w:eastAsia="zh-CN"/>
        </w:rPr>
        <w:t xml:space="preserve">so </w:t>
      </w:r>
      <w:r w:rsidR="00F0204A">
        <w:rPr>
          <w:rFonts w:eastAsia="宋体" w:hint="eastAsia"/>
          <w:sz w:val="22"/>
          <w:szCs w:val="18"/>
          <w:lang w:val="en-US" w:eastAsia="zh-CN"/>
        </w:rPr>
        <w:t xml:space="preserve">how </w:t>
      </w:r>
      <w:r w:rsidR="004C0C7A">
        <w:rPr>
          <w:rFonts w:eastAsia="宋体" w:hint="eastAsia"/>
          <w:sz w:val="22"/>
          <w:szCs w:val="18"/>
          <w:lang w:val="en-US" w:eastAsia="zh-CN"/>
        </w:rPr>
        <w:t xml:space="preserve">control information </w:t>
      </w:r>
      <w:r w:rsidR="00860B76">
        <w:rPr>
          <w:rFonts w:eastAsia="宋体" w:hint="eastAsia"/>
          <w:sz w:val="22"/>
          <w:szCs w:val="18"/>
          <w:lang w:val="en-US" w:eastAsia="zh-CN"/>
        </w:rPr>
        <w:t>is mapped</w:t>
      </w:r>
      <w:r w:rsidR="004C0C7A">
        <w:rPr>
          <w:rFonts w:eastAsia="宋体" w:hint="eastAsia"/>
          <w:sz w:val="22"/>
          <w:szCs w:val="18"/>
          <w:lang w:val="en-US" w:eastAsia="zh-CN"/>
        </w:rPr>
        <w:t xml:space="preserve"> on PRDCH </w:t>
      </w:r>
      <w:r w:rsidR="004C0C7A">
        <w:rPr>
          <w:rFonts w:eastAsia="宋体"/>
          <w:sz w:val="22"/>
          <w:szCs w:val="18"/>
          <w:lang w:val="en-US" w:eastAsia="zh-CN"/>
        </w:rPr>
        <w:t>needs</w:t>
      </w:r>
      <w:r w:rsidR="004C0C7A">
        <w:rPr>
          <w:rFonts w:eastAsia="宋体" w:hint="eastAsia"/>
          <w:sz w:val="22"/>
          <w:szCs w:val="18"/>
          <w:lang w:val="en-US" w:eastAsia="zh-CN"/>
        </w:rPr>
        <w:t xml:space="preserve"> to be studied. </w:t>
      </w:r>
      <w:r w:rsidR="004C0C7A">
        <w:rPr>
          <w:rFonts w:eastAsia="宋体"/>
          <w:sz w:val="22"/>
          <w:szCs w:val="18"/>
          <w:lang w:val="en-US" w:eastAsia="zh-CN"/>
        </w:rPr>
        <w:t>T</w:t>
      </w:r>
      <w:r w:rsidR="004C0C7A">
        <w:rPr>
          <w:rFonts w:eastAsia="宋体" w:hint="eastAsia"/>
          <w:sz w:val="22"/>
          <w:szCs w:val="18"/>
          <w:lang w:val="en-US" w:eastAsia="zh-CN"/>
        </w:rPr>
        <w:t xml:space="preserve">here are two methods of </w:t>
      </w:r>
      <w:r w:rsidR="00860B76">
        <w:rPr>
          <w:rFonts w:eastAsia="宋体" w:hint="eastAsia"/>
          <w:sz w:val="22"/>
          <w:szCs w:val="18"/>
          <w:lang w:val="en-US" w:eastAsia="zh-CN"/>
        </w:rPr>
        <w:t xml:space="preserve">mapping </w:t>
      </w:r>
      <w:r>
        <w:rPr>
          <w:rFonts w:eastAsia="宋体" w:hint="eastAsia"/>
          <w:sz w:val="22"/>
          <w:szCs w:val="18"/>
          <w:lang w:val="en-US" w:eastAsia="zh-CN"/>
        </w:rPr>
        <w:t>L1</w:t>
      </w:r>
      <w:r w:rsidR="004C0C7A">
        <w:rPr>
          <w:rFonts w:eastAsia="宋体" w:hint="eastAsia"/>
          <w:sz w:val="22"/>
          <w:szCs w:val="18"/>
          <w:lang w:val="en-US" w:eastAsia="zh-CN"/>
        </w:rPr>
        <w:t xml:space="preserve"> control information on PRDCH.</w:t>
      </w:r>
      <w:r w:rsidR="00860B76">
        <w:rPr>
          <w:rFonts w:eastAsia="宋体"/>
          <w:sz w:val="22"/>
          <w:szCs w:val="18"/>
          <w:lang w:val="en-US" w:eastAsia="zh-CN"/>
        </w:rPr>
        <w:t xml:space="preserve"> </w:t>
      </w:r>
    </w:p>
    <w:p w14:paraId="122A9C08" w14:textId="6FFDFEEF" w:rsidR="00542743" w:rsidRPr="00037BF5" w:rsidRDefault="00E55DE8" w:rsidP="00F67B4F">
      <w:pPr>
        <w:pStyle w:val="ListParagraph"/>
        <w:numPr>
          <w:ilvl w:val="0"/>
          <w:numId w:val="14"/>
        </w:numPr>
        <w:spacing w:after="0"/>
        <w:rPr>
          <w:rFonts w:eastAsia="宋体"/>
          <w:sz w:val="22"/>
          <w:szCs w:val="18"/>
          <w:lang w:val="en-US" w:eastAsia="zh-CN"/>
        </w:rPr>
      </w:pPr>
      <w:r w:rsidRPr="00037BF5">
        <w:rPr>
          <w:rFonts w:eastAsia="宋体" w:hint="eastAsia"/>
          <w:sz w:val="22"/>
          <w:szCs w:val="18"/>
          <w:lang w:val="en-US" w:eastAsia="zh-CN"/>
        </w:rPr>
        <w:t>Alt.</w:t>
      </w:r>
      <w:r w:rsidR="000C0632" w:rsidRPr="00037BF5">
        <w:rPr>
          <w:rFonts w:eastAsia="宋体" w:hint="eastAsia"/>
          <w:sz w:val="22"/>
          <w:szCs w:val="18"/>
          <w:lang w:val="en-US" w:eastAsia="zh-CN"/>
        </w:rPr>
        <w:t xml:space="preserve"> 1:</w:t>
      </w:r>
      <w:r w:rsidR="00A37691" w:rsidRPr="00037BF5">
        <w:rPr>
          <w:rFonts w:eastAsia="宋体"/>
          <w:sz w:val="22"/>
          <w:szCs w:val="18"/>
          <w:lang w:val="en-US" w:eastAsia="zh-CN"/>
        </w:rPr>
        <w:t xml:space="preserve"> </w:t>
      </w:r>
      <w:r w:rsidR="00037BF5" w:rsidRPr="00037BF5">
        <w:rPr>
          <w:rFonts w:eastAsia="宋体"/>
          <w:sz w:val="22"/>
          <w:szCs w:val="18"/>
          <w:lang w:val="en-US" w:eastAsia="zh-CN"/>
        </w:rPr>
        <w:t>L1 control information and R2D data are carried by separate PRDCHs.</w:t>
      </w:r>
      <w:r w:rsidR="00A37691" w:rsidRPr="00037BF5">
        <w:rPr>
          <w:rFonts w:eastAsia="宋体"/>
          <w:sz w:val="22"/>
          <w:szCs w:val="18"/>
          <w:lang w:val="en-US" w:eastAsia="zh-CN"/>
        </w:rPr>
        <w:t xml:space="preserve"> </w:t>
      </w:r>
      <w:r w:rsidR="006309C7">
        <w:rPr>
          <w:rFonts w:eastAsia="宋体" w:hint="eastAsia"/>
          <w:sz w:val="22"/>
          <w:szCs w:val="18"/>
          <w:lang w:eastAsia="zh-CN"/>
        </w:rPr>
        <w:t>A</w:t>
      </w:r>
      <w:r w:rsidR="006309C7" w:rsidRPr="000A59F6">
        <w:rPr>
          <w:rFonts w:eastAsia="宋体" w:hint="eastAsia"/>
          <w:sz w:val="22"/>
          <w:szCs w:val="18"/>
          <w:lang w:val="en-US" w:eastAsia="zh-CN"/>
        </w:rPr>
        <w:t xml:space="preserve">n example shown in Figure </w:t>
      </w:r>
      <w:r w:rsidR="00371F33">
        <w:rPr>
          <w:rFonts w:eastAsia="宋体" w:hint="eastAsia"/>
          <w:sz w:val="22"/>
          <w:szCs w:val="18"/>
          <w:lang w:val="en-US" w:eastAsia="zh-CN"/>
        </w:rPr>
        <w:t>2</w:t>
      </w:r>
      <w:r w:rsidR="00006B97" w:rsidRPr="000A59F6">
        <w:rPr>
          <w:rFonts w:eastAsia="宋体" w:hint="eastAsia"/>
          <w:sz w:val="22"/>
          <w:szCs w:val="18"/>
          <w:lang w:val="en-US" w:eastAsia="zh-CN"/>
        </w:rPr>
        <w:t xml:space="preserve"> </w:t>
      </w:r>
      <w:r w:rsidR="006309C7" w:rsidRPr="000A59F6">
        <w:rPr>
          <w:rFonts w:eastAsia="宋体" w:hint="eastAsia"/>
          <w:sz w:val="22"/>
          <w:szCs w:val="18"/>
          <w:lang w:val="en-US" w:eastAsia="zh-CN"/>
        </w:rPr>
        <w:t>(a), control information and R2D data are separately carried by PRDCH.</w:t>
      </w:r>
      <w:r w:rsidR="00AE6785" w:rsidRPr="00037BF5" w:rsidDel="000A59F6">
        <w:rPr>
          <w:rFonts w:eastAsia="宋体"/>
          <w:sz w:val="22"/>
          <w:szCs w:val="18"/>
          <w:lang w:val="en-US" w:eastAsia="zh-CN"/>
        </w:rPr>
        <w:t xml:space="preserve"> </w:t>
      </w:r>
    </w:p>
    <w:p w14:paraId="53CC6B21" w14:textId="7E2A15F9" w:rsidR="00A37691" w:rsidRDefault="00E55DE8" w:rsidP="00F67B4F">
      <w:pPr>
        <w:pStyle w:val="ListParagraph"/>
        <w:numPr>
          <w:ilvl w:val="0"/>
          <w:numId w:val="14"/>
        </w:numPr>
        <w:rPr>
          <w:rFonts w:eastAsia="宋体"/>
          <w:sz w:val="22"/>
          <w:szCs w:val="18"/>
          <w:lang w:val="en-US" w:eastAsia="zh-CN"/>
        </w:rPr>
      </w:pPr>
      <w:r>
        <w:rPr>
          <w:rFonts w:eastAsia="宋体" w:hint="eastAsia"/>
          <w:sz w:val="22"/>
          <w:szCs w:val="18"/>
          <w:lang w:val="en-US" w:eastAsia="zh-CN"/>
        </w:rPr>
        <w:t>Alt.</w:t>
      </w:r>
      <w:r w:rsidR="000C0632">
        <w:rPr>
          <w:rFonts w:eastAsia="宋体" w:hint="eastAsia"/>
          <w:sz w:val="22"/>
          <w:szCs w:val="18"/>
          <w:lang w:val="en-US" w:eastAsia="zh-CN"/>
        </w:rPr>
        <w:t xml:space="preserve"> 2:</w:t>
      </w:r>
      <w:r w:rsidR="00A37691" w:rsidRPr="00A37691">
        <w:rPr>
          <w:rFonts w:eastAsia="宋体"/>
          <w:sz w:val="22"/>
          <w:szCs w:val="18"/>
          <w:lang w:val="en-US" w:eastAsia="zh-CN"/>
        </w:rPr>
        <w:t xml:space="preserve"> </w:t>
      </w:r>
      <w:r w:rsidR="00037BF5">
        <w:rPr>
          <w:rFonts w:eastAsia="宋体" w:hint="eastAsia"/>
          <w:sz w:val="22"/>
          <w:szCs w:val="18"/>
          <w:lang w:val="en-US" w:eastAsia="zh-CN"/>
        </w:rPr>
        <w:t>L</w:t>
      </w:r>
      <w:r w:rsidR="004C0C7A">
        <w:rPr>
          <w:rFonts w:eastAsia="宋体" w:hint="eastAsia"/>
          <w:sz w:val="22"/>
          <w:szCs w:val="18"/>
          <w:lang w:val="en-US" w:eastAsia="zh-CN"/>
        </w:rPr>
        <w:t xml:space="preserve">1 </w:t>
      </w:r>
      <w:r w:rsidR="00A37691" w:rsidRPr="00A37691">
        <w:rPr>
          <w:rFonts w:eastAsia="宋体"/>
          <w:sz w:val="22"/>
          <w:szCs w:val="18"/>
          <w:lang w:val="en-US" w:eastAsia="zh-CN"/>
        </w:rPr>
        <w:t xml:space="preserve">control information is </w:t>
      </w:r>
      <w:r w:rsidR="00037BF5">
        <w:rPr>
          <w:rFonts w:eastAsia="宋体" w:hint="eastAsia"/>
          <w:sz w:val="22"/>
          <w:szCs w:val="18"/>
          <w:lang w:val="en-US" w:eastAsia="zh-CN"/>
        </w:rPr>
        <w:t>carried by</w:t>
      </w:r>
      <w:r w:rsidR="00A37691" w:rsidRPr="00A37691">
        <w:rPr>
          <w:rFonts w:eastAsia="宋体"/>
          <w:sz w:val="22"/>
          <w:szCs w:val="18"/>
          <w:lang w:val="en-US" w:eastAsia="zh-CN"/>
        </w:rPr>
        <w:t xml:space="preserve"> PRDCH</w:t>
      </w:r>
      <w:r w:rsidR="00037BF5">
        <w:rPr>
          <w:rFonts w:eastAsia="宋体" w:hint="eastAsia"/>
          <w:sz w:val="22"/>
          <w:szCs w:val="18"/>
          <w:lang w:val="en-US" w:eastAsia="zh-CN"/>
        </w:rPr>
        <w:t xml:space="preserve"> together with R2D data</w:t>
      </w:r>
      <w:r w:rsidR="00C3441E">
        <w:rPr>
          <w:rFonts w:eastAsia="宋体" w:hint="eastAsia"/>
          <w:sz w:val="22"/>
          <w:szCs w:val="18"/>
          <w:lang w:val="en-US" w:eastAsia="zh-CN"/>
        </w:rPr>
        <w:t>.</w:t>
      </w:r>
      <w:r w:rsidR="001812B1">
        <w:rPr>
          <w:rFonts w:eastAsia="宋体" w:hint="eastAsia"/>
          <w:sz w:val="22"/>
          <w:szCs w:val="18"/>
          <w:lang w:val="en-US" w:eastAsia="zh-CN"/>
        </w:rPr>
        <w:t xml:space="preserve"> </w:t>
      </w:r>
      <w:r w:rsidR="001812B1">
        <w:rPr>
          <w:rFonts w:eastAsia="宋体"/>
          <w:sz w:val="22"/>
          <w:szCs w:val="18"/>
          <w:lang w:val="en-US" w:eastAsia="zh-CN"/>
        </w:rPr>
        <w:t>A</w:t>
      </w:r>
      <w:r w:rsidR="001812B1">
        <w:rPr>
          <w:rFonts w:eastAsia="宋体" w:hint="eastAsia"/>
          <w:sz w:val="22"/>
          <w:szCs w:val="18"/>
          <w:lang w:val="en-US" w:eastAsia="zh-CN"/>
        </w:rPr>
        <w:t xml:space="preserve">n example shown in Figure </w:t>
      </w:r>
      <w:r w:rsidR="00371F33">
        <w:rPr>
          <w:rFonts w:eastAsia="宋体" w:hint="eastAsia"/>
          <w:sz w:val="22"/>
          <w:szCs w:val="18"/>
          <w:lang w:val="en-US" w:eastAsia="zh-CN"/>
        </w:rPr>
        <w:t>2</w:t>
      </w:r>
      <w:r w:rsidR="00006B97">
        <w:rPr>
          <w:rFonts w:eastAsia="宋体" w:hint="eastAsia"/>
          <w:sz w:val="22"/>
          <w:szCs w:val="18"/>
          <w:lang w:val="en-US" w:eastAsia="zh-CN"/>
        </w:rPr>
        <w:t xml:space="preserve"> </w:t>
      </w:r>
      <w:r w:rsidR="001812B1">
        <w:rPr>
          <w:rFonts w:eastAsia="宋体" w:hint="eastAsia"/>
          <w:sz w:val="22"/>
          <w:szCs w:val="18"/>
          <w:lang w:val="en-US" w:eastAsia="zh-CN"/>
        </w:rPr>
        <w:t xml:space="preserve">(b), </w:t>
      </w:r>
      <w:r w:rsidR="00C3441E">
        <w:rPr>
          <w:rFonts w:eastAsia="宋体" w:hint="eastAsia"/>
          <w:sz w:val="22"/>
          <w:szCs w:val="18"/>
          <w:lang w:val="en-US" w:eastAsia="zh-CN"/>
        </w:rPr>
        <w:t xml:space="preserve">control information is transmitted on PRDCH along with R2D data. </w:t>
      </w:r>
    </w:p>
    <w:bookmarkStart w:id="7" w:name="OLE_LINK9"/>
    <w:p w14:paraId="551F4810" w14:textId="0B4C4332" w:rsidR="00083A50" w:rsidRDefault="00AE6785" w:rsidP="000221B6">
      <w:pPr>
        <w:spacing w:after="0"/>
        <w:jc w:val="center"/>
        <w:rPr>
          <w:rFonts w:eastAsia="宋体"/>
          <w:sz w:val="22"/>
          <w:szCs w:val="18"/>
          <w:lang w:val="en-US" w:eastAsia="zh-CN"/>
        </w:rPr>
      </w:pPr>
      <w:r>
        <w:object w:dxaOrig="6830" w:dyaOrig="3258" w14:anchorId="222CDF81">
          <v:shape id="_x0000_i1026" type="#_x0000_t75" style="width:341.85pt;height:162.55pt" o:ole="">
            <v:imagedata r:id="rId14" o:title=""/>
          </v:shape>
          <o:OLEObject Type="Embed" ProgID="Visio.Drawing.11" ShapeID="_x0000_i1026" DrawAspect="Content" ObjectID="_1792579186" r:id="rId15"/>
        </w:object>
      </w:r>
      <w:bookmarkEnd w:id="7"/>
      <w:r w:rsidR="0040405E" w:rsidDel="006D3977">
        <w:rPr>
          <w:rFonts w:eastAsia="宋体" w:hint="eastAsia"/>
          <w:sz w:val="22"/>
          <w:szCs w:val="18"/>
          <w:lang w:val="en-US" w:eastAsia="zh-CN"/>
        </w:rPr>
        <w:t xml:space="preserve"> </w:t>
      </w:r>
    </w:p>
    <w:p w14:paraId="25265862" w14:textId="2F99FB1A" w:rsidR="006D3977" w:rsidRPr="000221B6" w:rsidRDefault="006D3977" w:rsidP="000221B6">
      <w:pPr>
        <w:jc w:val="center"/>
        <w:rPr>
          <w:rFonts w:eastAsia="宋体"/>
          <w:sz w:val="20"/>
          <w:lang w:eastAsia="zh-CN"/>
        </w:rPr>
      </w:pPr>
      <w:r w:rsidRPr="000221B6">
        <w:rPr>
          <w:rFonts w:eastAsia="宋体"/>
          <w:sz w:val="20"/>
          <w:lang w:eastAsia="zh-CN"/>
        </w:rPr>
        <w:t xml:space="preserve">Figure </w:t>
      </w:r>
      <w:r w:rsidR="00371F33">
        <w:rPr>
          <w:rFonts w:eastAsia="宋体" w:hint="eastAsia"/>
          <w:sz w:val="20"/>
          <w:lang w:eastAsia="zh-CN"/>
        </w:rPr>
        <w:t>2</w:t>
      </w:r>
      <w:r w:rsidRPr="000221B6">
        <w:rPr>
          <w:rFonts w:eastAsia="宋体"/>
          <w:sz w:val="20"/>
          <w:lang w:eastAsia="zh-CN"/>
        </w:rPr>
        <w:t xml:space="preserve">. </w:t>
      </w:r>
      <w:r w:rsidR="00C3441E" w:rsidRPr="000221B6">
        <w:rPr>
          <w:rFonts w:eastAsia="宋体"/>
          <w:sz w:val="20"/>
          <w:lang w:eastAsia="zh-CN"/>
        </w:rPr>
        <w:t xml:space="preserve">Methods of differentiation </w:t>
      </w:r>
      <w:r w:rsidR="00C3441E" w:rsidRPr="000221B6">
        <w:rPr>
          <w:rFonts w:eastAsia="宋体" w:hint="eastAsia"/>
          <w:sz w:val="20"/>
          <w:lang w:val="en-US" w:eastAsia="zh-CN"/>
        </w:rPr>
        <w:t>the control information with data transmitted on PRDCH</w:t>
      </w:r>
    </w:p>
    <w:p w14:paraId="094133A4" w14:textId="24152C55" w:rsidR="000A59F6" w:rsidRDefault="00AE6785" w:rsidP="00B51703">
      <w:pPr>
        <w:rPr>
          <w:rFonts w:eastAsia="宋体"/>
          <w:sz w:val="22"/>
          <w:szCs w:val="18"/>
          <w:lang w:val="en-US" w:eastAsia="zh-CN"/>
        </w:rPr>
      </w:pPr>
      <w:r>
        <w:rPr>
          <w:rFonts w:eastAsia="宋体" w:hint="eastAsia"/>
          <w:sz w:val="22"/>
          <w:szCs w:val="18"/>
          <w:lang w:val="en-US" w:eastAsia="zh-CN"/>
        </w:rPr>
        <w:t>I</w:t>
      </w:r>
      <w:r w:rsidR="000A59F6">
        <w:rPr>
          <w:rFonts w:eastAsia="宋体" w:hint="eastAsia"/>
          <w:sz w:val="22"/>
          <w:szCs w:val="18"/>
          <w:lang w:val="en-US" w:eastAsia="zh-CN"/>
        </w:rPr>
        <w:t>n Alt.1</w:t>
      </w:r>
      <w:r>
        <w:rPr>
          <w:rFonts w:eastAsia="宋体" w:hint="eastAsia"/>
          <w:sz w:val="22"/>
          <w:szCs w:val="18"/>
          <w:lang w:val="en-US" w:eastAsia="zh-CN"/>
        </w:rPr>
        <w:t xml:space="preserve">, </w:t>
      </w:r>
      <w:r w:rsidR="00B5335B">
        <w:rPr>
          <w:rFonts w:eastAsia="宋体" w:hint="eastAsia"/>
          <w:sz w:val="22"/>
          <w:szCs w:val="18"/>
          <w:lang w:val="en-US" w:eastAsia="zh-CN"/>
        </w:rPr>
        <w:t xml:space="preserve">the R2D data subsequently after the L1 control </w:t>
      </w:r>
      <w:r w:rsidR="00B5335B">
        <w:rPr>
          <w:rFonts w:eastAsia="宋体"/>
          <w:sz w:val="22"/>
          <w:szCs w:val="18"/>
          <w:lang w:val="en-US" w:eastAsia="zh-CN"/>
        </w:rPr>
        <w:t>information</w:t>
      </w:r>
      <w:r w:rsidR="00B5335B">
        <w:rPr>
          <w:rFonts w:eastAsia="宋体" w:hint="eastAsia"/>
          <w:sz w:val="22"/>
          <w:szCs w:val="18"/>
          <w:lang w:val="en-US" w:eastAsia="zh-CN"/>
        </w:rPr>
        <w:t xml:space="preserve"> is </w:t>
      </w:r>
      <w:r w:rsidR="00B5335B">
        <w:rPr>
          <w:rFonts w:eastAsia="宋体"/>
          <w:sz w:val="22"/>
          <w:szCs w:val="18"/>
          <w:lang w:val="en-US" w:eastAsia="zh-CN"/>
        </w:rPr>
        <w:t>transmitted</w:t>
      </w:r>
      <w:r w:rsidR="00B5335B">
        <w:rPr>
          <w:rFonts w:eastAsia="宋体" w:hint="eastAsia"/>
          <w:sz w:val="22"/>
          <w:szCs w:val="18"/>
          <w:lang w:val="en-US" w:eastAsia="zh-CN"/>
        </w:rPr>
        <w:t xml:space="preserve"> </w:t>
      </w:r>
      <w:r w:rsidR="00490041">
        <w:rPr>
          <w:rFonts w:eastAsia="宋体" w:hint="eastAsia"/>
          <w:sz w:val="22"/>
          <w:szCs w:val="18"/>
          <w:lang w:val="en-US" w:eastAsia="zh-CN"/>
        </w:rPr>
        <w:t>in</w:t>
      </w:r>
      <w:r w:rsidR="00B5335B">
        <w:rPr>
          <w:rFonts w:eastAsia="宋体" w:hint="eastAsia"/>
          <w:sz w:val="22"/>
          <w:szCs w:val="18"/>
          <w:lang w:val="en-US" w:eastAsia="zh-CN"/>
        </w:rPr>
        <w:t>dependently on PRDCH. T</w:t>
      </w:r>
      <w:r>
        <w:rPr>
          <w:rFonts w:eastAsia="宋体" w:hint="eastAsia"/>
          <w:sz w:val="22"/>
          <w:szCs w:val="18"/>
          <w:lang w:val="en-US" w:eastAsia="zh-CN"/>
        </w:rPr>
        <w:t>here is</w:t>
      </w:r>
      <w:r w:rsidR="00B51703">
        <w:rPr>
          <w:rFonts w:eastAsia="宋体" w:hint="eastAsia"/>
          <w:sz w:val="22"/>
          <w:szCs w:val="18"/>
          <w:lang w:val="en-US" w:eastAsia="zh-CN"/>
        </w:rPr>
        <w:t xml:space="preserve"> a</w:t>
      </w:r>
      <w:r>
        <w:rPr>
          <w:rFonts w:eastAsia="宋体" w:hint="eastAsia"/>
          <w:sz w:val="22"/>
          <w:szCs w:val="18"/>
          <w:lang w:val="en-US" w:eastAsia="zh-CN"/>
        </w:rPr>
        <w:t xml:space="preserve"> time gap between control information and subsequent R2D data transmission</w:t>
      </w:r>
      <w:r w:rsidR="001E1A82">
        <w:rPr>
          <w:rFonts w:eastAsia="宋体" w:hint="eastAsia"/>
          <w:sz w:val="22"/>
          <w:szCs w:val="18"/>
          <w:lang w:val="en-US" w:eastAsia="zh-CN"/>
        </w:rPr>
        <w:t xml:space="preserve"> for the</w:t>
      </w:r>
      <w:r>
        <w:rPr>
          <w:rFonts w:eastAsia="宋体" w:hint="eastAsia"/>
          <w:sz w:val="22"/>
          <w:szCs w:val="18"/>
          <w:lang w:val="en-US" w:eastAsia="zh-CN"/>
        </w:rPr>
        <w:t xml:space="preserve"> processing time </w:t>
      </w:r>
      <w:r w:rsidR="001E1A82">
        <w:rPr>
          <w:rFonts w:eastAsia="宋体" w:hint="eastAsia"/>
          <w:sz w:val="22"/>
          <w:szCs w:val="18"/>
          <w:lang w:val="en-US" w:eastAsia="zh-CN"/>
        </w:rPr>
        <w:t>of</w:t>
      </w:r>
      <w:r w:rsidR="00076FA5">
        <w:rPr>
          <w:rFonts w:eastAsia="宋体" w:hint="eastAsia"/>
          <w:sz w:val="22"/>
          <w:szCs w:val="18"/>
          <w:lang w:val="en-US" w:eastAsia="zh-CN"/>
        </w:rPr>
        <w:t xml:space="preserve"> decoding control </w:t>
      </w:r>
      <w:r w:rsidR="00076FA5">
        <w:rPr>
          <w:rFonts w:eastAsia="宋体"/>
          <w:sz w:val="22"/>
          <w:szCs w:val="18"/>
          <w:lang w:val="en-US" w:eastAsia="zh-CN"/>
        </w:rPr>
        <w:t>information</w:t>
      </w:r>
      <w:r w:rsidR="00076FA5">
        <w:rPr>
          <w:rFonts w:eastAsia="宋体" w:hint="eastAsia"/>
          <w:sz w:val="22"/>
          <w:szCs w:val="18"/>
          <w:lang w:val="en-US" w:eastAsia="zh-CN"/>
        </w:rPr>
        <w:t xml:space="preserve"> before receiving R2D data.</w:t>
      </w:r>
      <w:r w:rsidR="00B51703">
        <w:rPr>
          <w:rFonts w:eastAsia="宋体" w:hint="eastAsia"/>
          <w:sz w:val="22"/>
          <w:szCs w:val="18"/>
          <w:lang w:val="en-US" w:eastAsia="zh-CN"/>
        </w:rPr>
        <w:t xml:space="preserve"> W</w:t>
      </w:r>
      <w:r w:rsidR="000A59F6" w:rsidRPr="000A59F6">
        <w:rPr>
          <w:rFonts w:eastAsia="宋体" w:hint="eastAsia"/>
          <w:sz w:val="22"/>
          <w:szCs w:val="18"/>
          <w:lang w:val="en-US" w:eastAsia="zh-CN"/>
        </w:rPr>
        <w:t xml:space="preserve">hile </w:t>
      </w:r>
      <w:r w:rsidR="00B51703">
        <w:rPr>
          <w:rFonts w:eastAsia="宋体" w:hint="eastAsia"/>
          <w:sz w:val="22"/>
          <w:szCs w:val="18"/>
          <w:lang w:val="en-US" w:eastAsia="zh-CN"/>
        </w:rPr>
        <w:t>method in Alt.1</w:t>
      </w:r>
      <w:r w:rsidR="000A59F6" w:rsidRPr="000A59F6">
        <w:rPr>
          <w:rFonts w:eastAsia="宋体" w:hint="eastAsia"/>
          <w:sz w:val="22"/>
          <w:szCs w:val="18"/>
          <w:lang w:val="en-US" w:eastAsia="zh-CN"/>
        </w:rPr>
        <w:t xml:space="preserve"> cost</w:t>
      </w:r>
      <w:r w:rsidR="000A59F6">
        <w:rPr>
          <w:rFonts w:eastAsia="宋体" w:hint="eastAsia"/>
          <w:sz w:val="22"/>
          <w:szCs w:val="18"/>
          <w:lang w:val="en-US" w:eastAsia="zh-CN"/>
        </w:rPr>
        <w:t>s</w:t>
      </w:r>
      <w:r w:rsidR="000A59F6" w:rsidRPr="000A59F6">
        <w:rPr>
          <w:rFonts w:eastAsia="宋体" w:hint="eastAsia"/>
          <w:sz w:val="22"/>
          <w:szCs w:val="18"/>
          <w:lang w:val="en-US" w:eastAsia="zh-CN"/>
        </w:rPr>
        <w:t xml:space="preserve"> more signaling over</w:t>
      </w:r>
      <w:r w:rsidR="000A59F6" w:rsidRPr="000A59F6">
        <w:rPr>
          <w:rFonts w:eastAsia="宋体"/>
          <w:sz w:val="22"/>
          <w:szCs w:val="18"/>
          <w:lang w:val="en-US" w:eastAsia="zh-CN"/>
        </w:rPr>
        <w:t xml:space="preserve">head </w:t>
      </w:r>
      <w:r w:rsidR="00B51703">
        <w:rPr>
          <w:rFonts w:eastAsia="宋体" w:hint="eastAsia"/>
          <w:sz w:val="22"/>
          <w:szCs w:val="18"/>
          <w:lang w:val="en-US" w:eastAsia="zh-CN"/>
        </w:rPr>
        <w:t xml:space="preserve">and delay </w:t>
      </w:r>
      <w:r w:rsidR="001E1A82">
        <w:rPr>
          <w:rFonts w:eastAsia="宋体" w:hint="eastAsia"/>
          <w:sz w:val="22"/>
          <w:szCs w:val="18"/>
          <w:lang w:val="en-US" w:eastAsia="zh-CN"/>
        </w:rPr>
        <w:t>compared with</w:t>
      </w:r>
      <w:r w:rsidR="000A59F6">
        <w:rPr>
          <w:rFonts w:eastAsia="宋体" w:hint="eastAsia"/>
          <w:sz w:val="22"/>
          <w:szCs w:val="18"/>
          <w:lang w:val="en-US" w:eastAsia="zh-CN"/>
        </w:rPr>
        <w:t xml:space="preserve"> </w:t>
      </w:r>
      <w:r w:rsidR="000A59F6" w:rsidRPr="000A59F6">
        <w:rPr>
          <w:rFonts w:eastAsia="宋体"/>
          <w:sz w:val="22"/>
          <w:szCs w:val="18"/>
          <w:lang w:val="en-US" w:eastAsia="zh-CN"/>
        </w:rPr>
        <w:t>Alt.2</w:t>
      </w:r>
      <w:r w:rsidR="00B51703">
        <w:rPr>
          <w:rFonts w:eastAsia="宋体" w:hint="eastAsia"/>
          <w:sz w:val="22"/>
          <w:szCs w:val="18"/>
          <w:lang w:val="en-US" w:eastAsia="zh-CN"/>
        </w:rPr>
        <w:t>.</w:t>
      </w:r>
    </w:p>
    <w:p w14:paraId="7C5CC253" w14:textId="3EEE1A48" w:rsidR="006309C7" w:rsidRDefault="006309C7" w:rsidP="006309C7">
      <w:pPr>
        <w:rPr>
          <w:rFonts w:eastAsia="宋体"/>
          <w:sz w:val="22"/>
          <w:szCs w:val="18"/>
          <w:lang w:val="en-US" w:eastAsia="zh-CN"/>
        </w:rPr>
      </w:pPr>
      <w:r>
        <w:rPr>
          <w:rFonts w:eastAsia="宋体"/>
          <w:sz w:val="22"/>
          <w:szCs w:val="18"/>
          <w:lang w:val="en-US" w:eastAsia="zh-CN"/>
        </w:rPr>
        <w:t>T</w:t>
      </w:r>
      <w:r>
        <w:rPr>
          <w:rFonts w:eastAsia="宋体" w:hint="eastAsia"/>
          <w:sz w:val="22"/>
          <w:szCs w:val="18"/>
          <w:lang w:val="en-US" w:eastAsia="zh-CN"/>
        </w:rPr>
        <w:t xml:space="preserve">he method in Alt.2 will </w:t>
      </w:r>
      <w:r w:rsidR="00336967">
        <w:rPr>
          <w:rFonts w:eastAsia="宋体" w:hint="eastAsia"/>
          <w:sz w:val="22"/>
          <w:szCs w:val="18"/>
          <w:lang w:val="en-US" w:eastAsia="zh-CN"/>
        </w:rPr>
        <w:t>cause</w:t>
      </w:r>
      <w:r>
        <w:rPr>
          <w:rFonts w:eastAsia="宋体" w:hint="eastAsia"/>
          <w:sz w:val="22"/>
          <w:szCs w:val="18"/>
          <w:lang w:val="en-US" w:eastAsia="zh-CN"/>
        </w:rPr>
        <w:t xml:space="preserve"> more </w:t>
      </w:r>
      <w:r w:rsidR="00336967">
        <w:rPr>
          <w:rFonts w:eastAsia="宋体" w:hint="eastAsia"/>
          <w:sz w:val="22"/>
          <w:szCs w:val="18"/>
          <w:lang w:val="en-US" w:eastAsia="zh-CN"/>
        </w:rPr>
        <w:t>complexity</w:t>
      </w:r>
      <w:r>
        <w:rPr>
          <w:rFonts w:eastAsia="宋体" w:hint="eastAsia"/>
          <w:sz w:val="22"/>
          <w:szCs w:val="18"/>
          <w:lang w:val="en-US" w:eastAsia="zh-CN"/>
        </w:rPr>
        <w:t xml:space="preserve"> </w:t>
      </w:r>
      <w:r w:rsidR="006219BD">
        <w:rPr>
          <w:rFonts w:eastAsia="宋体" w:hint="eastAsia"/>
          <w:sz w:val="22"/>
          <w:szCs w:val="18"/>
          <w:lang w:val="en-US" w:eastAsia="zh-CN"/>
        </w:rPr>
        <w:t>for</w:t>
      </w:r>
      <w:r>
        <w:rPr>
          <w:rFonts w:eastAsia="宋体" w:hint="eastAsia"/>
          <w:sz w:val="22"/>
          <w:szCs w:val="18"/>
          <w:lang w:val="en-US" w:eastAsia="zh-CN"/>
        </w:rPr>
        <w:t xml:space="preserve"> A</w:t>
      </w:r>
      <w:r w:rsidR="00637766">
        <w:rPr>
          <w:rFonts w:eastAsia="宋体" w:hint="eastAsia"/>
          <w:sz w:val="22"/>
          <w:szCs w:val="18"/>
          <w:lang w:val="en-US" w:eastAsia="zh-CN"/>
        </w:rPr>
        <w:t>-</w:t>
      </w:r>
      <w:r>
        <w:rPr>
          <w:rFonts w:eastAsia="宋体" w:hint="eastAsia"/>
          <w:sz w:val="22"/>
          <w:szCs w:val="18"/>
          <w:lang w:val="en-US" w:eastAsia="zh-CN"/>
        </w:rPr>
        <w:t>IoT device</w:t>
      </w:r>
      <w:r w:rsidR="006219BD">
        <w:rPr>
          <w:rFonts w:eastAsia="宋体" w:hint="eastAsia"/>
          <w:sz w:val="22"/>
          <w:szCs w:val="18"/>
          <w:lang w:val="en-US" w:eastAsia="zh-CN"/>
        </w:rPr>
        <w:t>s</w:t>
      </w:r>
      <w:r>
        <w:rPr>
          <w:rFonts w:eastAsia="宋体" w:hint="eastAsia"/>
          <w:sz w:val="22"/>
          <w:szCs w:val="18"/>
          <w:lang w:val="en-US" w:eastAsia="zh-CN"/>
        </w:rPr>
        <w:t xml:space="preserve">, since </w:t>
      </w:r>
      <w:r w:rsidR="00EB7590">
        <w:rPr>
          <w:rFonts w:eastAsia="宋体" w:hint="eastAsia"/>
          <w:sz w:val="22"/>
          <w:szCs w:val="18"/>
          <w:lang w:val="en-US" w:eastAsia="zh-CN"/>
        </w:rPr>
        <w:t>R2D data arrive</w:t>
      </w:r>
      <w:r w:rsidR="006219BD">
        <w:rPr>
          <w:rFonts w:eastAsia="宋体" w:hint="eastAsia"/>
          <w:sz w:val="22"/>
          <w:szCs w:val="18"/>
          <w:lang w:val="en-US" w:eastAsia="zh-CN"/>
        </w:rPr>
        <w:t>s</w:t>
      </w:r>
      <w:r w:rsidR="00EB7590">
        <w:rPr>
          <w:rFonts w:eastAsia="宋体" w:hint="eastAsia"/>
          <w:sz w:val="22"/>
          <w:szCs w:val="18"/>
          <w:lang w:val="en-US" w:eastAsia="zh-CN"/>
        </w:rPr>
        <w:t xml:space="preserve"> </w:t>
      </w:r>
      <w:r w:rsidR="006219BD">
        <w:rPr>
          <w:rFonts w:eastAsia="宋体" w:hint="eastAsia"/>
          <w:sz w:val="22"/>
          <w:szCs w:val="18"/>
          <w:lang w:val="en-US" w:eastAsia="zh-CN"/>
        </w:rPr>
        <w:t xml:space="preserve">immediately after L control </w:t>
      </w:r>
      <w:r w:rsidR="006219BD">
        <w:rPr>
          <w:rFonts w:eastAsia="宋体"/>
          <w:sz w:val="22"/>
          <w:szCs w:val="18"/>
          <w:lang w:val="en-US" w:eastAsia="zh-CN"/>
        </w:rPr>
        <w:t>information</w:t>
      </w:r>
      <w:r w:rsidR="006219BD">
        <w:rPr>
          <w:rFonts w:eastAsia="宋体" w:hint="eastAsia"/>
          <w:sz w:val="22"/>
          <w:szCs w:val="18"/>
          <w:lang w:val="en-US" w:eastAsia="zh-CN"/>
        </w:rPr>
        <w:t>,</w:t>
      </w:r>
      <w:r w:rsidR="00EB7590">
        <w:rPr>
          <w:rFonts w:eastAsia="宋体" w:hint="eastAsia"/>
          <w:sz w:val="22"/>
          <w:szCs w:val="18"/>
          <w:lang w:val="en-US" w:eastAsia="zh-CN"/>
        </w:rPr>
        <w:t xml:space="preserve"> devices need to cache </w:t>
      </w:r>
      <w:r w:rsidR="00B5335B">
        <w:rPr>
          <w:rFonts w:eastAsia="宋体" w:hint="eastAsia"/>
          <w:sz w:val="22"/>
          <w:szCs w:val="18"/>
          <w:lang w:val="en-US" w:eastAsia="zh-CN"/>
        </w:rPr>
        <w:t xml:space="preserve">the closely </w:t>
      </w:r>
      <w:r w:rsidR="00EB7590">
        <w:rPr>
          <w:rFonts w:eastAsia="宋体" w:hint="eastAsia"/>
          <w:sz w:val="22"/>
          <w:szCs w:val="18"/>
          <w:lang w:val="en-US" w:eastAsia="zh-CN"/>
        </w:rPr>
        <w:t xml:space="preserve">subsequent R2D data before devices </w:t>
      </w:r>
      <w:r w:rsidR="006219BD">
        <w:rPr>
          <w:rFonts w:eastAsia="宋体" w:hint="eastAsia"/>
          <w:sz w:val="22"/>
          <w:szCs w:val="18"/>
          <w:lang w:val="en-US" w:eastAsia="zh-CN"/>
        </w:rPr>
        <w:t xml:space="preserve">can </w:t>
      </w:r>
      <w:r w:rsidR="00EB7590">
        <w:rPr>
          <w:rFonts w:eastAsia="宋体" w:hint="eastAsia"/>
          <w:sz w:val="22"/>
          <w:szCs w:val="18"/>
          <w:lang w:val="en-US" w:eastAsia="zh-CN"/>
        </w:rPr>
        <w:t xml:space="preserve">finish decoding </w:t>
      </w:r>
      <w:r w:rsidR="006219BD">
        <w:rPr>
          <w:rFonts w:eastAsia="宋体" w:hint="eastAsia"/>
          <w:sz w:val="22"/>
          <w:szCs w:val="18"/>
          <w:lang w:val="en-US" w:eastAsia="zh-CN"/>
        </w:rPr>
        <w:t xml:space="preserve">the </w:t>
      </w:r>
      <w:r w:rsidR="00EB7590">
        <w:rPr>
          <w:rFonts w:eastAsia="宋体" w:hint="eastAsia"/>
          <w:sz w:val="22"/>
          <w:szCs w:val="18"/>
          <w:lang w:val="en-US" w:eastAsia="zh-CN"/>
        </w:rPr>
        <w:t>preceding control information.</w:t>
      </w:r>
      <w:r w:rsidR="006219BD">
        <w:rPr>
          <w:rFonts w:eastAsia="宋体" w:hint="eastAsia"/>
          <w:sz w:val="22"/>
          <w:szCs w:val="18"/>
          <w:lang w:val="en-US" w:eastAsia="zh-CN"/>
        </w:rPr>
        <w:t xml:space="preserve"> </w:t>
      </w:r>
      <w:r w:rsidR="006219BD">
        <w:rPr>
          <w:rFonts w:eastAsia="宋体"/>
          <w:sz w:val="22"/>
          <w:szCs w:val="18"/>
          <w:lang w:val="en-US" w:eastAsia="zh-CN"/>
        </w:rPr>
        <w:t>D</w:t>
      </w:r>
      <w:r w:rsidR="006219BD">
        <w:rPr>
          <w:rFonts w:eastAsia="宋体" w:hint="eastAsia"/>
          <w:sz w:val="22"/>
          <w:szCs w:val="18"/>
          <w:lang w:val="en-US" w:eastAsia="zh-CN"/>
        </w:rPr>
        <w:t xml:space="preserve">evices need to decode L1 control information and receive R2D data </w:t>
      </w:r>
      <w:r w:rsidR="006219BD">
        <w:rPr>
          <w:rFonts w:eastAsia="宋体"/>
          <w:sz w:val="22"/>
          <w:szCs w:val="18"/>
          <w:lang w:val="en-US" w:eastAsia="zh-CN"/>
        </w:rPr>
        <w:t>simultaneously</w:t>
      </w:r>
      <w:r w:rsidR="006219BD">
        <w:rPr>
          <w:rFonts w:eastAsia="宋体" w:hint="eastAsia"/>
          <w:sz w:val="22"/>
          <w:szCs w:val="18"/>
          <w:lang w:val="en-US" w:eastAsia="zh-CN"/>
        </w:rPr>
        <w:t>.</w:t>
      </w:r>
      <w:r w:rsidR="000B0B13">
        <w:rPr>
          <w:rFonts w:eastAsia="宋体" w:hint="eastAsia"/>
          <w:sz w:val="22"/>
          <w:szCs w:val="18"/>
          <w:lang w:val="en-US" w:eastAsia="zh-CN"/>
        </w:rPr>
        <w:t xml:space="preserve"> Also, the L1 control information cannot </w:t>
      </w:r>
      <w:r w:rsidR="000B0B13">
        <w:rPr>
          <w:rFonts w:eastAsia="宋体"/>
          <w:sz w:val="22"/>
          <w:szCs w:val="18"/>
          <w:lang w:val="en-US" w:eastAsia="zh-CN"/>
        </w:rPr>
        <w:t>schedule</w:t>
      </w:r>
      <w:r w:rsidR="000B0B13">
        <w:rPr>
          <w:rFonts w:eastAsia="宋体" w:hint="eastAsia"/>
          <w:sz w:val="22"/>
          <w:szCs w:val="18"/>
          <w:lang w:val="en-US" w:eastAsia="zh-CN"/>
        </w:rPr>
        <w:t xml:space="preserve"> the PRDCH itself, it can schedule the following PRDCH.</w:t>
      </w:r>
      <w:r w:rsidR="00EB7590">
        <w:rPr>
          <w:rFonts w:eastAsia="宋体" w:hint="eastAsia"/>
          <w:sz w:val="22"/>
          <w:szCs w:val="18"/>
          <w:lang w:val="en-US" w:eastAsia="zh-CN"/>
        </w:rPr>
        <w:t xml:space="preserve"> </w:t>
      </w:r>
      <w:r w:rsidR="00637766">
        <w:rPr>
          <w:rFonts w:eastAsia="宋体"/>
          <w:sz w:val="22"/>
          <w:szCs w:val="18"/>
          <w:lang w:val="en-US" w:eastAsia="zh-CN"/>
        </w:rPr>
        <w:t>However</w:t>
      </w:r>
      <w:r w:rsidR="00637766">
        <w:rPr>
          <w:rFonts w:eastAsia="宋体" w:hint="eastAsia"/>
          <w:sz w:val="22"/>
          <w:szCs w:val="18"/>
          <w:lang w:val="en-US" w:eastAsia="zh-CN"/>
        </w:rPr>
        <w:t xml:space="preserve">, this method </w:t>
      </w:r>
      <w:r w:rsidR="00637766">
        <w:rPr>
          <w:rFonts w:eastAsia="宋体"/>
          <w:sz w:val="22"/>
          <w:szCs w:val="18"/>
          <w:lang w:val="en-US" w:eastAsia="zh-CN"/>
        </w:rPr>
        <w:t>can</w:t>
      </w:r>
      <w:r w:rsidR="00637766">
        <w:rPr>
          <w:rFonts w:eastAsia="宋体" w:hint="eastAsia"/>
          <w:sz w:val="22"/>
          <w:szCs w:val="18"/>
          <w:lang w:val="en-US" w:eastAsia="zh-CN"/>
        </w:rPr>
        <w:t xml:space="preserve"> save R2D signaling overheads and decrease latency</w:t>
      </w:r>
      <w:r w:rsidR="006219BD">
        <w:rPr>
          <w:rFonts w:eastAsia="宋体" w:hint="eastAsia"/>
          <w:sz w:val="22"/>
          <w:szCs w:val="18"/>
          <w:lang w:val="en-US" w:eastAsia="zh-CN"/>
        </w:rPr>
        <w:t xml:space="preserve"> of R2D transmissions</w:t>
      </w:r>
      <w:r w:rsidR="00637766">
        <w:rPr>
          <w:rFonts w:eastAsia="宋体" w:hint="eastAsia"/>
          <w:sz w:val="22"/>
          <w:szCs w:val="18"/>
          <w:lang w:val="en-US" w:eastAsia="zh-CN"/>
        </w:rPr>
        <w:t>.</w:t>
      </w:r>
    </w:p>
    <w:p w14:paraId="1277D8DB" w14:textId="3A9A1D20" w:rsidR="009A0387" w:rsidRPr="008639A5" w:rsidRDefault="009A0387" w:rsidP="000A59F6">
      <w:pPr>
        <w:rPr>
          <w:rFonts w:eastAsia="宋体"/>
          <w:sz w:val="22"/>
          <w:szCs w:val="18"/>
          <w:lang w:val="en-US" w:eastAsia="zh-CN"/>
        </w:rPr>
      </w:pPr>
      <w:r>
        <w:rPr>
          <w:rFonts w:eastAsia="宋体" w:hint="eastAsia"/>
          <w:sz w:val="22"/>
          <w:szCs w:val="18"/>
          <w:lang w:val="en-US" w:eastAsia="zh-CN"/>
        </w:rPr>
        <w:t xml:space="preserve">Based on the discussion above, about how </w:t>
      </w:r>
      <w:r w:rsidR="00542743">
        <w:rPr>
          <w:rFonts w:eastAsia="宋体" w:hint="eastAsia"/>
          <w:sz w:val="22"/>
          <w:szCs w:val="18"/>
          <w:lang w:val="en-US" w:eastAsia="zh-CN"/>
        </w:rPr>
        <w:t>to map</w:t>
      </w:r>
      <w:r>
        <w:rPr>
          <w:rFonts w:eastAsia="宋体" w:hint="eastAsia"/>
          <w:sz w:val="22"/>
          <w:szCs w:val="18"/>
          <w:lang w:val="en-US" w:eastAsia="zh-CN"/>
        </w:rPr>
        <w:t xml:space="preserve"> control information on PRDCH if layer-1 control information is transmitted on PRDCH, we have following proposal:</w:t>
      </w:r>
    </w:p>
    <w:p w14:paraId="007BACF4" w14:textId="4142E1D9" w:rsidR="00A37691" w:rsidRPr="002A09F9" w:rsidRDefault="00A37691" w:rsidP="00AB74C3">
      <w:pPr>
        <w:spacing w:after="0"/>
        <w:rPr>
          <w:rFonts w:eastAsia="宋体"/>
          <w:b/>
          <w:bCs/>
          <w:sz w:val="22"/>
          <w:szCs w:val="18"/>
          <w:lang w:val="en-US" w:eastAsia="zh-CN"/>
        </w:rPr>
      </w:pPr>
      <w:r w:rsidRPr="00855FF0">
        <w:rPr>
          <w:rFonts w:eastAsia="宋体"/>
          <w:b/>
          <w:bCs/>
          <w:sz w:val="22"/>
          <w:szCs w:val="18"/>
          <w:u w:val="single"/>
          <w:lang w:val="en-US" w:eastAsia="zh-CN"/>
        </w:rPr>
        <w:t>P</w:t>
      </w:r>
      <w:r w:rsidRPr="00855FF0">
        <w:rPr>
          <w:rFonts w:eastAsia="宋体" w:hint="eastAsia"/>
          <w:b/>
          <w:bCs/>
          <w:sz w:val="22"/>
          <w:szCs w:val="18"/>
          <w:u w:val="single"/>
          <w:lang w:val="en-US" w:eastAsia="zh-CN"/>
        </w:rPr>
        <w:t xml:space="preserve">roposal </w:t>
      </w:r>
      <w:r w:rsidR="00263DEB">
        <w:rPr>
          <w:rFonts w:eastAsia="宋体" w:hint="eastAsia"/>
          <w:b/>
          <w:bCs/>
          <w:sz w:val="22"/>
          <w:szCs w:val="18"/>
          <w:u w:val="single"/>
          <w:lang w:val="en-US" w:eastAsia="zh-CN"/>
        </w:rPr>
        <w:t>5</w:t>
      </w:r>
      <w:r w:rsidRPr="002A09F9">
        <w:rPr>
          <w:rFonts w:eastAsia="宋体" w:hint="eastAsia"/>
          <w:b/>
          <w:bCs/>
          <w:sz w:val="22"/>
          <w:szCs w:val="18"/>
          <w:lang w:val="en-US" w:eastAsia="zh-CN"/>
        </w:rPr>
        <w:t xml:space="preserve">: </w:t>
      </w:r>
      <w:r w:rsidR="002A09F9" w:rsidRPr="002A09F9">
        <w:rPr>
          <w:rFonts w:eastAsia="宋体" w:hint="eastAsia"/>
          <w:b/>
          <w:bCs/>
          <w:sz w:val="22"/>
          <w:szCs w:val="18"/>
          <w:lang w:val="en-US" w:eastAsia="zh-CN"/>
        </w:rPr>
        <w:t xml:space="preserve">If </w:t>
      </w:r>
      <w:r w:rsidR="003B18A7">
        <w:rPr>
          <w:rFonts w:eastAsia="宋体" w:hint="eastAsia"/>
          <w:b/>
          <w:bCs/>
          <w:sz w:val="22"/>
          <w:szCs w:val="18"/>
          <w:lang w:val="en-US" w:eastAsia="zh-CN"/>
        </w:rPr>
        <w:t>L</w:t>
      </w:r>
      <w:r w:rsidR="002A09F9" w:rsidRPr="002A09F9">
        <w:rPr>
          <w:rFonts w:eastAsia="宋体" w:hint="eastAsia"/>
          <w:b/>
          <w:bCs/>
          <w:sz w:val="22"/>
          <w:szCs w:val="18"/>
          <w:lang w:val="en-US" w:eastAsia="zh-CN"/>
        </w:rPr>
        <w:t xml:space="preserve">1 control information is </w:t>
      </w:r>
      <w:r w:rsidR="008639A5">
        <w:rPr>
          <w:rFonts w:eastAsia="宋体" w:hint="eastAsia"/>
          <w:b/>
          <w:bCs/>
          <w:sz w:val="22"/>
          <w:szCs w:val="18"/>
          <w:lang w:val="en-US" w:eastAsia="zh-CN"/>
        </w:rPr>
        <w:t>transmitted on</w:t>
      </w:r>
      <w:r w:rsidR="002A09F9" w:rsidRPr="002A09F9">
        <w:rPr>
          <w:rFonts w:eastAsia="宋体" w:hint="eastAsia"/>
          <w:b/>
          <w:bCs/>
          <w:sz w:val="22"/>
          <w:szCs w:val="18"/>
          <w:lang w:val="en-US" w:eastAsia="zh-CN"/>
        </w:rPr>
        <w:t xml:space="preserve"> PRDCH, two options can be considered for control information </w:t>
      </w:r>
      <w:r w:rsidR="003B18A7">
        <w:rPr>
          <w:rFonts w:eastAsia="宋体" w:hint="eastAsia"/>
          <w:b/>
          <w:bCs/>
          <w:sz w:val="22"/>
          <w:szCs w:val="18"/>
          <w:lang w:val="en-US" w:eastAsia="zh-CN"/>
        </w:rPr>
        <w:t>transmission</w:t>
      </w:r>
      <w:r w:rsidR="002A09F9" w:rsidRPr="002A09F9">
        <w:rPr>
          <w:rFonts w:eastAsia="宋体" w:hint="eastAsia"/>
          <w:b/>
          <w:bCs/>
          <w:sz w:val="22"/>
          <w:szCs w:val="18"/>
          <w:lang w:val="en-US" w:eastAsia="zh-CN"/>
        </w:rPr>
        <w:t>:</w:t>
      </w:r>
    </w:p>
    <w:p w14:paraId="00B1DC7C" w14:textId="19050B9F" w:rsidR="002A09F9" w:rsidRDefault="008B05DB" w:rsidP="00F67B4F">
      <w:pPr>
        <w:pStyle w:val="ListParagraph"/>
        <w:numPr>
          <w:ilvl w:val="0"/>
          <w:numId w:val="15"/>
        </w:numPr>
        <w:spacing w:after="0"/>
        <w:rPr>
          <w:rFonts w:eastAsia="宋体"/>
          <w:b/>
          <w:bCs/>
          <w:sz w:val="22"/>
          <w:szCs w:val="18"/>
          <w:lang w:val="en-US" w:eastAsia="zh-CN"/>
        </w:rPr>
      </w:pPr>
      <w:r>
        <w:rPr>
          <w:rFonts w:eastAsia="宋体" w:hint="eastAsia"/>
          <w:b/>
          <w:bCs/>
          <w:sz w:val="22"/>
          <w:szCs w:val="18"/>
          <w:lang w:val="en-US" w:eastAsia="zh-CN"/>
        </w:rPr>
        <w:t xml:space="preserve">Alt.1: </w:t>
      </w:r>
      <w:r w:rsidR="003B18A7">
        <w:rPr>
          <w:rFonts w:eastAsia="宋体" w:hint="eastAsia"/>
          <w:b/>
          <w:bCs/>
          <w:sz w:val="22"/>
          <w:szCs w:val="18"/>
          <w:lang w:val="en-US" w:eastAsia="zh-CN"/>
        </w:rPr>
        <w:t xml:space="preserve">L1 control information and R2D data are </w:t>
      </w:r>
      <w:r w:rsidR="00FA657D">
        <w:rPr>
          <w:rFonts w:eastAsia="宋体" w:hint="eastAsia"/>
          <w:b/>
          <w:bCs/>
          <w:sz w:val="22"/>
          <w:szCs w:val="18"/>
          <w:lang w:val="en-US" w:eastAsia="zh-CN"/>
        </w:rPr>
        <w:t>separately transmitted. One PRDCH can carry either L1 control information or R2D data</w:t>
      </w:r>
      <w:r w:rsidR="00C53439">
        <w:rPr>
          <w:rFonts w:eastAsia="宋体" w:hint="eastAsia"/>
          <w:b/>
          <w:bCs/>
          <w:sz w:val="22"/>
          <w:szCs w:val="18"/>
          <w:lang w:val="en-US" w:eastAsia="zh-CN"/>
        </w:rPr>
        <w:t>.</w:t>
      </w:r>
      <w:r w:rsidR="00E03E58">
        <w:rPr>
          <w:rFonts w:eastAsia="宋体" w:hint="eastAsia"/>
          <w:b/>
          <w:bCs/>
          <w:sz w:val="22"/>
          <w:szCs w:val="18"/>
          <w:lang w:val="en-US" w:eastAsia="zh-CN"/>
        </w:rPr>
        <w:t xml:space="preserve"> </w:t>
      </w:r>
    </w:p>
    <w:p w14:paraId="5DA732F6" w14:textId="3DDF0DA9" w:rsidR="002A09F9" w:rsidRPr="002A09F9" w:rsidRDefault="008B05DB" w:rsidP="00F67B4F">
      <w:pPr>
        <w:pStyle w:val="ListParagraph"/>
        <w:numPr>
          <w:ilvl w:val="0"/>
          <w:numId w:val="15"/>
        </w:numPr>
        <w:rPr>
          <w:rFonts w:eastAsia="宋体"/>
          <w:b/>
          <w:bCs/>
          <w:sz w:val="22"/>
          <w:szCs w:val="18"/>
          <w:lang w:val="en-US" w:eastAsia="zh-CN"/>
        </w:rPr>
      </w:pPr>
      <w:r>
        <w:rPr>
          <w:rFonts w:eastAsia="宋体" w:hint="eastAsia"/>
          <w:b/>
          <w:bCs/>
          <w:sz w:val="22"/>
          <w:szCs w:val="18"/>
          <w:lang w:val="en-US" w:eastAsia="zh-CN"/>
        </w:rPr>
        <w:t xml:space="preserve">Alt.2: </w:t>
      </w:r>
      <w:r w:rsidR="003B18A7">
        <w:rPr>
          <w:rFonts w:eastAsia="宋体" w:hint="eastAsia"/>
          <w:b/>
          <w:bCs/>
          <w:sz w:val="22"/>
          <w:szCs w:val="18"/>
          <w:lang w:val="en-US" w:eastAsia="zh-CN"/>
        </w:rPr>
        <w:t>One</w:t>
      </w:r>
      <w:r w:rsidR="003B18A7" w:rsidRPr="00377750">
        <w:rPr>
          <w:rFonts w:eastAsia="宋体"/>
          <w:b/>
          <w:bCs/>
          <w:sz w:val="22"/>
          <w:szCs w:val="18"/>
          <w:lang w:val="en-US" w:eastAsia="zh-CN"/>
        </w:rPr>
        <w:t xml:space="preserve"> PRDCH </w:t>
      </w:r>
      <w:r w:rsidR="00E03E58">
        <w:rPr>
          <w:rFonts w:eastAsia="宋体" w:hint="eastAsia"/>
          <w:b/>
          <w:bCs/>
          <w:sz w:val="22"/>
          <w:szCs w:val="18"/>
          <w:lang w:val="en-US" w:eastAsia="zh-CN"/>
        </w:rPr>
        <w:t xml:space="preserve">can </w:t>
      </w:r>
      <w:r w:rsidR="003B18A7">
        <w:rPr>
          <w:rFonts w:eastAsia="宋体" w:hint="eastAsia"/>
          <w:b/>
          <w:bCs/>
          <w:sz w:val="22"/>
          <w:szCs w:val="18"/>
          <w:lang w:val="en-US" w:eastAsia="zh-CN"/>
        </w:rPr>
        <w:t>carr</w:t>
      </w:r>
      <w:r w:rsidR="00E03E58">
        <w:rPr>
          <w:rFonts w:eastAsia="宋体" w:hint="eastAsia"/>
          <w:b/>
          <w:bCs/>
          <w:sz w:val="22"/>
          <w:szCs w:val="18"/>
          <w:lang w:val="en-US" w:eastAsia="zh-CN"/>
        </w:rPr>
        <w:t>y</w:t>
      </w:r>
      <w:r w:rsidR="003B18A7">
        <w:rPr>
          <w:rFonts w:eastAsia="宋体" w:hint="eastAsia"/>
          <w:b/>
          <w:bCs/>
          <w:sz w:val="22"/>
          <w:szCs w:val="18"/>
          <w:lang w:val="en-US" w:eastAsia="zh-CN"/>
        </w:rPr>
        <w:t xml:space="preserve"> both L1 control information and R2D data</w:t>
      </w:r>
      <w:r w:rsidR="002A09F9">
        <w:rPr>
          <w:rFonts w:eastAsia="宋体" w:hint="eastAsia"/>
          <w:b/>
          <w:bCs/>
          <w:sz w:val="22"/>
          <w:szCs w:val="18"/>
          <w:lang w:val="en-US" w:eastAsia="zh-CN"/>
        </w:rPr>
        <w:t>.</w:t>
      </w:r>
      <w:r w:rsidR="00FA657D">
        <w:rPr>
          <w:rFonts w:eastAsia="宋体" w:hint="eastAsia"/>
          <w:b/>
          <w:bCs/>
          <w:sz w:val="22"/>
          <w:szCs w:val="18"/>
          <w:lang w:val="en-US" w:eastAsia="zh-CN"/>
        </w:rPr>
        <w:t xml:space="preserve"> But the L1 control information is used for </w:t>
      </w:r>
      <w:r w:rsidR="00F77C33">
        <w:rPr>
          <w:rFonts w:eastAsia="宋体" w:hint="eastAsia"/>
          <w:b/>
          <w:bCs/>
          <w:sz w:val="22"/>
          <w:szCs w:val="18"/>
          <w:lang w:val="en-US" w:eastAsia="zh-CN"/>
        </w:rPr>
        <w:t xml:space="preserve">a </w:t>
      </w:r>
      <w:r w:rsidR="00F77C33">
        <w:rPr>
          <w:rFonts w:eastAsia="宋体"/>
          <w:b/>
          <w:bCs/>
          <w:sz w:val="22"/>
          <w:szCs w:val="18"/>
          <w:lang w:val="en-US" w:eastAsia="zh-CN"/>
        </w:rPr>
        <w:t>subsequent</w:t>
      </w:r>
      <w:r w:rsidR="00F77C33">
        <w:rPr>
          <w:rFonts w:eastAsia="宋体" w:hint="eastAsia"/>
          <w:b/>
          <w:bCs/>
          <w:sz w:val="22"/>
          <w:szCs w:val="18"/>
          <w:lang w:val="en-US" w:eastAsia="zh-CN"/>
        </w:rPr>
        <w:t xml:space="preserve"> </w:t>
      </w:r>
      <w:r w:rsidR="00FA657D">
        <w:rPr>
          <w:rFonts w:eastAsia="宋体" w:hint="eastAsia"/>
          <w:b/>
          <w:bCs/>
          <w:sz w:val="22"/>
          <w:szCs w:val="18"/>
          <w:lang w:val="en-US" w:eastAsia="zh-CN"/>
        </w:rPr>
        <w:t>PRDCH rather than the PRDCH itself.</w:t>
      </w:r>
    </w:p>
    <w:p w14:paraId="3E9A40BA" w14:textId="77777777" w:rsidR="00EB001C" w:rsidRDefault="00EB001C" w:rsidP="00EB001C">
      <w:pPr>
        <w:rPr>
          <w:rFonts w:eastAsia="宋体"/>
          <w:lang w:val="en-US" w:eastAsia="zh-CN"/>
        </w:rPr>
      </w:pPr>
    </w:p>
    <w:p w14:paraId="69231FD4" w14:textId="35CAC4CE" w:rsidR="00EB001C" w:rsidRPr="00EA2439" w:rsidRDefault="00EB001C" w:rsidP="00EA2439">
      <w:pPr>
        <w:pStyle w:val="B3"/>
        <w:ind w:left="0" w:firstLine="0"/>
        <w:rPr>
          <w:rFonts w:ascii="Times New Roman" w:eastAsia="宋体" w:hAnsi="Times New Roman"/>
          <w:b/>
          <w:bCs/>
          <w:i/>
          <w:iCs/>
          <w:sz w:val="24"/>
          <w:u w:val="single"/>
          <w:lang w:val="en-US" w:eastAsia="zh-CN"/>
        </w:rPr>
      </w:pPr>
      <w:r w:rsidRPr="00EA2439">
        <w:rPr>
          <w:rFonts w:ascii="Times New Roman" w:eastAsia="宋体" w:hAnsi="Times New Roman"/>
          <w:b/>
          <w:bCs/>
          <w:i/>
          <w:iCs/>
          <w:sz w:val="24"/>
          <w:u w:val="single"/>
          <w:lang w:val="en-US" w:eastAsia="zh-CN"/>
        </w:rPr>
        <w:t>C</w:t>
      </w:r>
      <w:r w:rsidRPr="00EA2439">
        <w:rPr>
          <w:rFonts w:ascii="Times New Roman" w:eastAsia="宋体" w:hAnsi="Times New Roman" w:hint="eastAsia"/>
          <w:b/>
          <w:bCs/>
          <w:i/>
          <w:iCs/>
          <w:sz w:val="24"/>
          <w:u w:val="single"/>
          <w:lang w:val="en-US" w:eastAsia="zh-CN"/>
        </w:rPr>
        <w:t>ontent of control information</w:t>
      </w:r>
    </w:p>
    <w:p w14:paraId="4A4FFE9F" w14:textId="47F892CB" w:rsidR="00EB001C" w:rsidRPr="0020455A" w:rsidRDefault="00A37691" w:rsidP="00A37691">
      <w:pPr>
        <w:spacing w:before="240"/>
        <w:rPr>
          <w:rFonts w:eastAsia="宋体"/>
          <w:sz w:val="22"/>
          <w:szCs w:val="18"/>
          <w:lang w:val="en-US" w:eastAsia="zh-CN"/>
        </w:rPr>
      </w:pPr>
      <w:r w:rsidRPr="0020455A">
        <w:rPr>
          <w:rFonts w:eastAsia="宋体"/>
          <w:sz w:val="22"/>
          <w:szCs w:val="18"/>
          <w:lang w:val="en-US" w:eastAsia="zh-CN"/>
        </w:rPr>
        <w:t>I</w:t>
      </w:r>
      <w:r w:rsidRPr="0020455A">
        <w:rPr>
          <w:rFonts w:eastAsia="宋体" w:hint="eastAsia"/>
          <w:sz w:val="22"/>
          <w:szCs w:val="18"/>
          <w:lang w:val="en-US" w:eastAsia="zh-CN"/>
        </w:rPr>
        <w:t>n</w:t>
      </w:r>
      <w:r w:rsidR="002C4979">
        <w:rPr>
          <w:rFonts w:eastAsia="宋体" w:hint="eastAsia"/>
          <w:sz w:val="22"/>
          <w:szCs w:val="18"/>
          <w:lang w:val="en-US" w:eastAsia="zh-CN"/>
        </w:rPr>
        <w:t xml:space="preserve"> the</w:t>
      </w:r>
      <w:r w:rsidRPr="0020455A">
        <w:rPr>
          <w:rFonts w:eastAsia="宋体" w:hint="eastAsia"/>
          <w:sz w:val="22"/>
          <w:szCs w:val="18"/>
          <w:lang w:val="en-US" w:eastAsia="zh-CN"/>
        </w:rPr>
        <w:t xml:space="preserve"> </w:t>
      </w:r>
      <w:r w:rsidR="0020455A" w:rsidRPr="0020455A">
        <w:rPr>
          <w:rFonts w:eastAsia="宋体" w:hint="eastAsia"/>
          <w:sz w:val="22"/>
          <w:szCs w:val="18"/>
          <w:lang w:val="en-US" w:eastAsia="zh-CN"/>
        </w:rPr>
        <w:t xml:space="preserve">last </w:t>
      </w:r>
      <w:r w:rsidRPr="0020455A">
        <w:rPr>
          <w:rFonts w:eastAsia="宋体" w:hint="eastAsia"/>
          <w:sz w:val="22"/>
          <w:szCs w:val="18"/>
          <w:lang w:val="en-US" w:eastAsia="zh-CN"/>
        </w:rPr>
        <w:t>meeting,</w:t>
      </w:r>
      <w:r w:rsidR="0020455A" w:rsidRPr="0020455A">
        <w:rPr>
          <w:rFonts w:eastAsia="宋体" w:hint="eastAsia"/>
          <w:sz w:val="22"/>
          <w:szCs w:val="18"/>
          <w:lang w:val="en-US" w:eastAsia="zh-CN"/>
        </w:rPr>
        <w:t xml:space="preserve"> offline discussions about the content in control information fields </w:t>
      </w:r>
      <w:r w:rsidR="006219BD">
        <w:rPr>
          <w:rFonts w:eastAsia="宋体" w:hint="eastAsia"/>
          <w:sz w:val="22"/>
          <w:szCs w:val="18"/>
          <w:lang w:val="en-US" w:eastAsia="zh-CN"/>
        </w:rPr>
        <w:t>were</w:t>
      </w:r>
      <w:r w:rsidR="0020455A" w:rsidRPr="0020455A">
        <w:rPr>
          <w:rFonts w:eastAsia="宋体" w:hint="eastAsia"/>
          <w:sz w:val="22"/>
          <w:szCs w:val="18"/>
          <w:lang w:val="en-US" w:eastAsia="zh-CN"/>
        </w:rPr>
        <w:t xml:space="preserve"> as follows.</w:t>
      </w:r>
    </w:p>
    <w:tbl>
      <w:tblPr>
        <w:tblStyle w:val="TableGrid"/>
        <w:tblW w:w="0" w:type="auto"/>
        <w:tblLook w:val="04A0" w:firstRow="1" w:lastRow="0" w:firstColumn="1" w:lastColumn="0" w:noHBand="0" w:noVBand="1"/>
      </w:tblPr>
      <w:tblGrid>
        <w:gridCol w:w="9776"/>
      </w:tblGrid>
      <w:tr w:rsidR="00A37691" w14:paraId="26D4EE6B" w14:textId="77777777" w:rsidTr="002154C4">
        <w:tc>
          <w:tcPr>
            <w:tcW w:w="9776" w:type="dxa"/>
            <w:tcBorders>
              <w:top w:val="single" w:sz="4" w:space="0" w:color="auto"/>
              <w:left w:val="single" w:sz="4" w:space="0" w:color="auto"/>
              <w:bottom w:val="single" w:sz="4" w:space="0" w:color="auto"/>
              <w:right w:val="single" w:sz="4" w:space="0" w:color="auto"/>
            </w:tcBorders>
          </w:tcPr>
          <w:p w14:paraId="28F5F647" w14:textId="77777777" w:rsidR="002C4979" w:rsidRPr="002C1712" w:rsidRDefault="002C4979" w:rsidP="002C4979">
            <w:bookmarkStart w:id="8" w:name="_Hlk172813107"/>
            <w:r w:rsidRPr="002C1712">
              <w:rPr>
                <w:highlight w:val="yellow"/>
              </w:rPr>
              <w:t>(HP) Proposal 2.1.2-1</w:t>
            </w:r>
          </w:p>
          <w:p w14:paraId="7EF5CAD8" w14:textId="77777777" w:rsidR="002C4979" w:rsidRDefault="002C4979" w:rsidP="00F67B4F">
            <w:pPr>
              <w:pStyle w:val="ListParagraph"/>
              <w:numPr>
                <w:ilvl w:val="0"/>
                <w:numId w:val="21"/>
              </w:numPr>
              <w:autoSpaceDE w:val="0"/>
              <w:autoSpaceDN w:val="0"/>
              <w:adjustRightInd w:val="0"/>
              <w:contextualSpacing/>
            </w:pPr>
            <w:r>
              <w:t>For R2D control information,</w:t>
            </w:r>
          </w:p>
          <w:p w14:paraId="3673C47E" w14:textId="77777777" w:rsidR="002C4979" w:rsidRDefault="002C4979" w:rsidP="00F67B4F">
            <w:pPr>
              <w:pStyle w:val="ListParagraph"/>
              <w:numPr>
                <w:ilvl w:val="1"/>
                <w:numId w:val="21"/>
              </w:numPr>
              <w:autoSpaceDE w:val="0"/>
              <w:autoSpaceDN w:val="0"/>
              <w:adjustRightInd w:val="0"/>
              <w:contextualSpacing/>
            </w:pPr>
            <w:r>
              <w:t>At least the following R2D control information for PRDCH and/or PDRCH are studied:</w:t>
            </w:r>
          </w:p>
          <w:p w14:paraId="1245F1B7" w14:textId="77777777" w:rsidR="002C4979" w:rsidRDefault="002C4979" w:rsidP="00F67B4F">
            <w:pPr>
              <w:pStyle w:val="ListParagraph"/>
              <w:numPr>
                <w:ilvl w:val="1"/>
                <w:numId w:val="16"/>
              </w:numPr>
              <w:autoSpaceDE w:val="0"/>
              <w:autoSpaceDN w:val="0"/>
              <w:adjustRightInd w:val="0"/>
              <w:contextualSpacing/>
            </w:pPr>
            <w:r>
              <w:t>Time domain resource allocation</w:t>
            </w:r>
          </w:p>
          <w:p w14:paraId="2056A817" w14:textId="77777777" w:rsidR="002C4979" w:rsidRDefault="002C4979" w:rsidP="00F67B4F">
            <w:pPr>
              <w:pStyle w:val="ListParagraph"/>
              <w:numPr>
                <w:ilvl w:val="1"/>
                <w:numId w:val="16"/>
              </w:numPr>
              <w:autoSpaceDE w:val="0"/>
              <w:autoSpaceDN w:val="0"/>
              <w:adjustRightInd w:val="0"/>
              <w:contextualSpacing/>
            </w:pPr>
            <w:r>
              <w:t>MCS/coding rate</w:t>
            </w:r>
          </w:p>
          <w:p w14:paraId="377B2D15" w14:textId="77777777" w:rsidR="002C4979" w:rsidRDefault="002C4979" w:rsidP="00F67B4F">
            <w:pPr>
              <w:pStyle w:val="ListParagraph"/>
              <w:numPr>
                <w:ilvl w:val="1"/>
                <w:numId w:val="16"/>
              </w:numPr>
              <w:autoSpaceDE w:val="0"/>
              <w:autoSpaceDN w:val="0"/>
              <w:adjustRightInd w:val="0"/>
              <w:contextualSpacing/>
            </w:pPr>
            <w:r>
              <w:t>TBS</w:t>
            </w:r>
          </w:p>
          <w:p w14:paraId="0B7D5759" w14:textId="77777777" w:rsidR="002C4979" w:rsidRDefault="002C4979" w:rsidP="00F67B4F">
            <w:pPr>
              <w:pStyle w:val="ListParagraph"/>
              <w:numPr>
                <w:ilvl w:val="1"/>
                <w:numId w:val="16"/>
              </w:numPr>
              <w:autoSpaceDE w:val="0"/>
              <w:autoSpaceDN w:val="0"/>
              <w:adjustRightInd w:val="0"/>
              <w:contextualSpacing/>
            </w:pPr>
            <w:r>
              <w:t>Repetitions</w:t>
            </w:r>
          </w:p>
          <w:p w14:paraId="628CA734" w14:textId="77777777" w:rsidR="002C4979" w:rsidRDefault="002C4979" w:rsidP="00F67B4F">
            <w:pPr>
              <w:pStyle w:val="ListParagraph"/>
              <w:numPr>
                <w:ilvl w:val="1"/>
                <w:numId w:val="16"/>
              </w:numPr>
              <w:autoSpaceDE w:val="0"/>
              <w:autoSpaceDN w:val="0"/>
              <w:adjustRightInd w:val="0"/>
              <w:contextualSpacing/>
            </w:pPr>
            <w:r>
              <w:t>Device ID and/or device group ID and/or device type</w:t>
            </w:r>
          </w:p>
          <w:p w14:paraId="48F766BB" w14:textId="77777777" w:rsidR="002C4979" w:rsidRDefault="002C4979" w:rsidP="00F67B4F">
            <w:pPr>
              <w:pStyle w:val="ListParagraph"/>
              <w:numPr>
                <w:ilvl w:val="1"/>
                <w:numId w:val="16"/>
              </w:numPr>
              <w:autoSpaceDE w:val="0"/>
              <w:autoSpaceDN w:val="0"/>
              <w:adjustRightInd w:val="0"/>
              <w:contextualSpacing/>
            </w:pPr>
            <w:r>
              <w:t xml:space="preserve">Cast type </w:t>
            </w:r>
          </w:p>
          <w:p w14:paraId="562D02E7" w14:textId="77777777" w:rsidR="002C4979" w:rsidRDefault="002C4979" w:rsidP="00F67B4F">
            <w:pPr>
              <w:pStyle w:val="ListParagraph"/>
              <w:numPr>
                <w:ilvl w:val="1"/>
                <w:numId w:val="16"/>
              </w:numPr>
              <w:autoSpaceDE w:val="0"/>
              <w:autoSpaceDN w:val="0"/>
              <w:adjustRightInd w:val="0"/>
              <w:contextualSpacing/>
            </w:pPr>
            <w:r>
              <w:t>Frequency domain resource allocation</w:t>
            </w:r>
          </w:p>
          <w:p w14:paraId="17D53222" w14:textId="77777777" w:rsidR="002C4979" w:rsidRDefault="002C4979" w:rsidP="00F67B4F">
            <w:pPr>
              <w:pStyle w:val="ListParagraph"/>
              <w:numPr>
                <w:ilvl w:val="1"/>
                <w:numId w:val="16"/>
              </w:numPr>
              <w:autoSpaceDE w:val="0"/>
              <w:autoSpaceDN w:val="0"/>
              <w:adjustRightInd w:val="0"/>
              <w:contextualSpacing/>
            </w:pPr>
            <w:r>
              <w:t>Reader ID</w:t>
            </w:r>
          </w:p>
          <w:p w14:paraId="68F11080" w14:textId="77777777" w:rsidR="002C4979" w:rsidRPr="00260CB9" w:rsidRDefault="002C4979" w:rsidP="00F67B4F">
            <w:pPr>
              <w:pStyle w:val="ListParagraph"/>
              <w:numPr>
                <w:ilvl w:val="0"/>
                <w:numId w:val="16"/>
              </w:numPr>
              <w:autoSpaceDE w:val="0"/>
              <w:autoSpaceDN w:val="0"/>
              <w:adjustRightInd w:val="0"/>
              <w:contextualSpacing/>
              <w:rPr>
                <w:color w:val="FF0000"/>
              </w:rPr>
            </w:pPr>
            <w:r w:rsidRPr="00260CB9">
              <w:rPr>
                <w:color w:val="FF0000"/>
              </w:rPr>
              <w:t>Please note that the intent of above bullet is not consider all the listed control information for both PRDCH and PDRCH, only a subset of control information may be applicable for a channel</w:t>
            </w:r>
          </w:p>
          <w:p w14:paraId="0312E9A7" w14:textId="77777777" w:rsidR="002C4979" w:rsidRDefault="002C4979" w:rsidP="00F67B4F">
            <w:pPr>
              <w:pStyle w:val="ListParagraph"/>
              <w:numPr>
                <w:ilvl w:val="0"/>
                <w:numId w:val="16"/>
              </w:numPr>
              <w:autoSpaceDE w:val="0"/>
              <w:autoSpaceDN w:val="0"/>
              <w:adjustRightInd w:val="0"/>
              <w:contextualSpacing/>
            </w:pPr>
            <w:r>
              <w:t>For the study of each of the above R2D control information, at least following aspects are considered:</w:t>
            </w:r>
          </w:p>
          <w:p w14:paraId="079A5568" w14:textId="77777777" w:rsidR="002C4979" w:rsidRDefault="002C4979" w:rsidP="00F67B4F">
            <w:pPr>
              <w:pStyle w:val="ListParagraph"/>
              <w:numPr>
                <w:ilvl w:val="1"/>
                <w:numId w:val="16"/>
              </w:numPr>
              <w:autoSpaceDE w:val="0"/>
              <w:autoSpaceDN w:val="0"/>
              <w:adjustRightInd w:val="0"/>
              <w:contextualSpacing/>
            </w:pPr>
            <w:r>
              <w:t>Whether the control information is needed/predefined or not</w:t>
            </w:r>
          </w:p>
          <w:p w14:paraId="46CB30EE" w14:textId="77777777" w:rsidR="002C4979" w:rsidRDefault="002C4979" w:rsidP="00F67B4F">
            <w:pPr>
              <w:pStyle w:val="ListParagraph"/>
              <w:numPr>
                <w:ilvl w:val="1"/>
                <w:numId w:val="16"/>
              </w:numPr>
              <w:autoSpaceDE w:val="0"/>
              <w:autoSpaceDN w:val="0"/>
              <w:adjustRightInd w:val="0"/>
              <w:contextualSpacing/>
            </w:pPr>
            <w:r>
              <w:t>For control information that is not fixed, whether it is signaled as L1 control information and/or via higher-layer signaling (e.g. MAC CE, RRC)</w:t>
            </w:r>
          </w:p>
          <w:p w14:paraId="7C20E321" w14:textId="77777777" w:rsidR="002C4979" w:rsidRDefault="002C4979" w:rsidP="00F67B4F">
            <w:pPr>
              <w:pStyle w:val="ListParagraph"/>
              <w:numPr>
                <w:ilvl w:val="1"/>
                <w:numId w:val="16"/>
              </w:numPr>
              <w:autoSpaceDE w:val="0"/>
              <w:autoSpaceDN w:val="0"/>
              <w:adjustRightInd w:val="0"/>
              <w:contextualSpacing/>
            </w:pPr>
            <w:r>
              <w:t>Whether the control information is unicast, groupcast, broadcast</w:t>
            </w:r>
          </w:p>
          <w:p w14:paraId="7903EE2B" w14:textId="77777777" w:rsidR="00A37691" w:rsidRPr="002C4979" w:rsidRDefault="00A37691">
            <w:pPr>
              <w:rPr>
                <w:rFonts w:ascii="Times" w:eastAsia="Batang" w:hAnsi="Times"/>
                <w:bCs/>
                <w:sz w:val="20"/>
                <w:lang w:eastAsia="x-none"/>
              </w:rPr>
            </w:pPr>
          </w:p>
        </w:tc>
      </w:tr>
    </w:tbl>
    <w:bookmarkEnd w:id="8"/>
    <w:p w14:paraId="7E9ACF73" w14:textId="11FC3BF7" w:rsidR="00A37691" w:rsidRDefault="0020455A" w:rsidP="00A37691">
      <w:pPr>
        <w:spacing w:before="240"/>
        <w:rPr>
          <w:rFonts w:eastAsia="宋体"/>
          <w:sz w:val="22"/>
          <w:szCs w:val="22"/>
          <w:lang w:eastAsia="zh-CN"/>
        </w:rPr>
      </w:pPr>
      <w:r w:rsidRPr="0020455A">
        <w:rPr>
          <w:rFonts w:eastAsia="宋体"/>
          <w:sz w:val="22"/>
          <w:szCs w:val="22"/>
          <w:lang w:val="en-US" w:eastAsia="zh-CN"/>
        </w:rPr>
        <w:t>I</w:t>
      </w:r>
      <w:r w:rsidRPr="0020455A">
        <w:rPr>
          <w:rFonts w:eastAsia="宋体" w:hint="eastAsia"/>
          <w:sz w:val="22"/>
          <w:szCs w:val="22"/>
          <w:lang w:val="en-US" w:eastAsia="zh-CN"/>
        </w:rPr>
        <w:t>n the</w:t>
      </w:r>
      <w:r w:rsidR="00A37691" w:rsidRPr="0020455A">
        <w:rPr>
          <w:rFonts w:eastAsia="宋体" w:hint="eastAsia"/>
          <w:sz w:val="22"/>
          <w:szCs w:val="22"/>
          <w:lang w:val="en-US" w:eastAsia="zh-CN"/>
        </w:rPr>
        <w:t xml:space="preserve"> control information</w:t>
      </w:r>
      <w:r w:rsidRPr="0020455A">
        <w:rPr>
          <w:rFonts w:eastAsia="宋体" w:hint="eastAsia"/>
          <w:sz w:val="22"/>
          <w:szCs w:val="22"/>
          <w:lang w:val="en-US" w:eastAsia="zh-CN"/>
        </w:rPr>
        <w:t xml:space="preserve"> fields, time and frequency domain resource allocation, MCS, TBS</w:t>
      </w:r>
      <w:r>
        <w:rPr>
          <w:rFonts w:eastAsia="宋体" w:hint="eastAsia"/>
          <w:sz w:val="22"/>
          <w:szCs w:val="22"/>
          <w:lang w:val="en-US" w:eastAsia="zh-CN"/>
        </w:rPr>
        <w:t>, cast type</w:t>
      </w:r>
      <w:r w:rsidRPr="0020455A">
        <w:rPr>
          <w:rFonts w:eastAsia="宋体" w:hint="eastAsia"/>
          <w:sz w:val="22"/>
          <w:szCs w:val="22"/>
          <w:lang w:val="en-US" w:eastAsia="zh-CN"/>
        </w:rPr>
        <w:t xml:space="preserve"> and repetition of R2D/D2R transmissions are discussed, in addition, whether device ID </w:t>
      </w:r>
      <w:r w:rsidRPr="0020455A">
        <w:rPr>
          <w:rFonts w:eastAsia="宋体"/>
          <w:sz w:val="22"/>
          <w:szCs w:val="22"/>
        </w:rPr>
        <w:t xml:space="preserve">and/or device group ID </w:t>
      </w:r>
      <w:r w:rsidRPr="0020455A">
        <w:rPr>
          <w:rFonts w:eastAsia="宋体" w:hint="eastAsia"/>
          <w:sz w:val="22"/>
          <w:szCs w:val="22"/>
          <w:lang w:eastAsia="zh-CN"/>
        </w:rPr>
        <w:t>for the determination of which reader transmit the R2D transmissions and which device receive the D2R transmissions is included in</w:t>
      </w:r>
      <w:r>
        <w:rPr>
          <w:rFonts w:eastAsia="宋体" w:hint="eastAsia"/>
          <w:sz w:val="22"/>
          <w:szCs w:val="22"/>
          <w:lang w:eastAsia="zh-CN"/>
        </w:rPr>
        <w:t xml:space="preserve"> control information fields.</w:t>
      </w:r>
    </w:p>
    <w:p w14:paraId="7EE5BC68" w14:textId="15BC6F37" w:rsidR="00B51703" w:rsidRDefault="00B51703" w:rsidP="002154C4">
      <w:pPr>
        <w:spacing w:before="240" w:after="0"/>
        <w:rPr>
          <w:rFonts w:eastAsia="宋体"/>
          <w:sz w:val="22"/>
          <w:szCs w:val="22"/>
          <w:lang w:eastAsia="zh-CN"/>
        </w:rPr>
      </w:pPr>
      <w:r>
        <w:rPr>
          <w:rFonts w:eastAsia="宋体" w:hint="eastAsia"/>
          <w:sz w:val="22"/>
          <w:szCs w:val="22"/>
          <w:lang w:eastAsia="zh-CN"/>
        </w:rPr>
        <w:t xml:space="preserve">For </w:t>
      </w:r>
      <w:r w:rsidR="00831205">
        <w:rPr>
          <w:rFonts w:eastAsia="宋体" w:hint="eastAsia"/>
          <w:sz w:val="22"/>
          <w:szCs w:val="22"/>
          <w:lang w:eastAsia="zh-CN"/>
        </w:rPr>
        <w:t xml:space="preserve">control information about </w:t>
      </w:r>
      <w:r>
        <w:rPr>
          <w:rFonts w:eastAsia="宋体" w:hint="eastAsia"/>
          <w:sz w:val="22"/>
          <w:szCs w:val="22"/>
          <w:lang w:eastAsia="zh-CN"/>
        </w:rPr>
        <w:t>both R2D transmissions and D2R transmissions</w:t>
      </w:r>
      <w:r w:rsidR="00831205">
        <w:rPr>
          <w:rFonts w:eastAsia="宋体" w:hint="eastAsia"/>
          <w:sz w:val="22"/>
          <w:szCs w:val="22"/>
          <w:lang w:eastAsia="zh-CN"/>
        </w:rPr>
        <w:t>:</w:t>
      </w:r>
    </w:p>
    <w:p w14:paraId="014B06B0" w14:textId="2BB8E2FC" w:rsidR="00173C50" w:rsidRDefault="00173C50" w:rsidP="00F67B4F">
      <w:pPr>
        <w:numPr>
          <w:ilvl w:val="0"/>
          <w:numId w:val="17"/>
        </w:numPr>
        <w:spacing w:after="0"/>
        <w:rPr>
          <w:rFonts w:eastAsia="宋体"/>
          <w:sz w:val="22"/>
          <w:szCs w:val="18"/>
          <w:lang w:val="en-US" w:eastAsia="zh-CN"/>
        </w:rPr>
      </w:pPr>
      <w:r w:rsidRPr="00173C50">
        <w:rPr>
          <w:rFonts w:eastAsia="宋体" w:hint="eastAsia"/>
          <w:sz w:val="22"/>
          <w:szCs w:val="18"/>
          <w:lang w:val="en-US" w:eastAsia="zh-CN"/>
        </w:rPr>
        <w:t>TDRA</w:t>
      </w:r>
      <w:r w:rsidR="00057F99">
        <w:rPr>
          <w:rFonts w:eastAsia="宋体" w:hint="eastAsia"/>
          <w:sz w:val="22"/>
          <w:szCs w:val="18"/>
          <w:lang w:val="en-US" w:eastAsia="zh-CN"/>
        </w:rPr>
        <w:t xml:space="preserve"> (time domain resource allocation)</w:t>
      </w:r>
      <w:r w:rsidRPr="00173C50">
        <w:rPr>
          <w:rFonts w:eastAsia="宋体" w:hint="eastAsia"/>
          <w:sz w:val="22"/>
          <w:szCs w:val="18"/>
          <w:lang w:val="en-US" w:eastAsia="zh-CN"/>
        </w:rPr>
        <w:t xml:space="preserve"> for R2D and/or D2R transmission</w:t>
      </w:r>
      <w:r w:rsidR="00057F99">
        <w:rPr>
          <w:rFonts w:eastAsia="宋体" w:hint="eastAsia"/>
          <w:sz w:val="22"/>
          <w:szCs w:val="18"/>
          <w:lang w:val="en-US" w:eastAsia="zh-CN"/>
        </w:rPr>
        <w:t>s</w:t>
      </w:r>
      <w:r w:rsidRPr="00173C50">
        <w:rPr>
          <w:rFonts w:eastAsia="宋体" w:hint="eastAsia"/>
          <w:sz w:val="22"/>
          <w:szCs w:val="18"/>
          <w:lang w:val="en-US" w:eastAsia="zh-CN"/>
        </w:rPr>
        <w:t xml:space="preserve"> is necessary for </w:t>
      </w:r>
      <w:r w:rsidRPr="00173C50">
        <w:rPr>
          <w:rFonts w:eastAsia="宋体"/>
          <w:sz w:val="22"/>
          <w:szCs w:val="18"/>
          <w:lang w:val="en-US" w:eastAsia="zh-CN"/>
        </w:rPr>
        <w:t>schedule</w:t>
      </w:r>
      <w:r w:rsidRPr="00173C50">
        <w:rPr>
          <w:rFonts w:eastAsia="宋体" w:hint="eastAsia"/>
          <w:sz w:val="22"/>
          <w:szCs w:val="18"/>
          <w:lang w:val="en-US" w:eastAsia="zh-CN"/>
        </w:rPr>
        <w:t xml:space="preserve">. </w:t>
      </w:r>
    </w:p>
    <w:p w14:paraId="70B643CC" w14:textId="311BDF57" w:rsidR="00057F99" w:rsidRPr="00173C50" w:rsidRDefault="00245934" w:rsidP="00F67B4F">
      <w:pPr>
        <w:numPr>
          <w:ilvl w:val="1"/>
          <w:numId w:val="17"/>
        </w:numPr>
        <w:spacing w:after="0"/>
        <w:rPr>
          <w:rFonts w:eastAsia="宋体"/>
          <w:sz w:val="22"/>
          <w:szCs w:val="18"/>
          <w:lang w:val="en-US" w:eastAsia="zh-CN"/>
        </w:rPr>
      </w:pPr>
      <w:r>
        <w:rPr>
          <w:rFonts w:eastAsia="宋体" w:hint="eastAsia"/>
          <w:sz w:val="22"/>
          <w:szCs w:val="18"/>
          <w:lang w:val="en-US" w:eastAsia="zh-CN"/>
        </w:rPr>
        <w:t xml:space="preserve">As we discussed above, to </w:t>
      </w:r>
      <w:r w:rsidR="00714773">
        <w:rPr>
          <w:rFonts w:eastAsia="宋体" w:hint="eastAsia"/>
          <w:sz w:val="22"/>
          <w:szCs w:val="18"/>
          <w:lang w:val="en-US" w:eastAsia="zh-CN"/>
        </w:rPr>
        <w:t>support</w:t>
      </w:r>
      <w:r w:rsidR="00CF6CFC">
        <w:rPr>
          <w:rFonts w:eastAsia="宋体" w:hint="eastAsia"/>
          <w:sz w:val="22"/>
          <w:szCs w:val="18"/>
          <w:lang w:val="en-US" w:eastAsia="zh-CN"/>
        </w:rPr>
        <w:t xml:space="preserve"> schedul</w:t>
      </w:r>
      <w:r w:rsidR="00B31BA7">
        <w:rPr>
          <w:rFonts w:eastAsia="宋体" w:hint="eastAsia"/>
          <w:sz w:val="22"/>
          <w:szCs w:val="18"/>
          <w:lang w:val="en-US" w:eastAsia="zh-CN"/>
        </w:rPr>
        <w:t xml:space="preserve">ing-based transmissions, the TDRA </w:t>
      </w:r>
      <w:r w:rsidR="00714773">
        <w:rPr>
          <w:rFonts w:eastAsia="宋体" w:hint="eastAsia"/>
          <w:sz w:val="22"/>
          <w:szCs w:val="18"/>
          <w:lang w:val="en-US" w:eastAsia="zh-CN"/>
        </w:rPr>
        <w:t xml:space="preserve">must be included, </w:t>
      </w:r>
      <w:r w:rsidR="00B31BA7">
        <w:rPr>
          <w:rFonts w:eastAsia="宋体" w:hint="eastAsia"/>
          <w:sz w:val="22"/>
          <w:szCs w:val="18"/>
          <w:lang w:val="en-US" w:eastAsia="zh-CN"/>
        </w:rPr>
        <w:t xml:space="preserve">information for scheduling may include the start of the transmission, the end/duration/transport block size </w:t>
      </w:r>
      <w:r w:rsidR="00B31BA7">
        <w:rPr>
          <w:rFonts w:eastAsia="宋体"/>
          <w:sz w:val="22"/>
          <w:szCs w:val="18"/>
          <w:lang w:val="en-US" w:eastAsia="zh-CN"/>
        </w:rPr>
        <w:t>of</w:t>
      </w:r>
      <w:r w:rsidR="00B31BA7">
        <w:rPr>
          <w:rFonts w:eastAsia="宋体" w:hint="eastAsia"/>
          <w:sz w:val="22"/>
          <w:szCs w:val="18"/>
          <w:lang w:val="en-US" w:eastAsia="zh-CN"/>
        </w:rPr>
        <w:t xml:space="preserve"> the transmission.</w:t>
      </w:r>
      <w:r w:rsidR="00C43BF9">
        <w:rPr>
          <w:rFonts w:eastAsia="宋体" w:hint="eastAsia"/>
          <w:sz w:val="22"/>
          <w:szCs w:val="18"/>
          <w:lang w:val="en-US" w:eastAsia="zh-CN"/>
        </w:rPr>
        <w:t xml:space="preserve"> </w:t>
      </w:r>
      <w:r w:rsidR="00DB17AE">
        <w:rPr>
          <w:rFonts w:eastAsia="宋体" w:hint="eastAsia"/>
          <w:sz w:val="22"/>
          <w:szCs w:val="18"/>
          <w:lang w:val="en-US" w:eastAsia="zh-CN"/>
        </w:rPr>
        <w:t>C</w:t>
      </w:r>
      <w:r w:rsidR="0076566A">
        <w:rPr>
          <w:rFonts w:eastAsia="宋体" w:hint="eastAsia"/>
          <w:sz w:val="22"/>
          <w:szCs w:val="18"/>
          <w:lang w:val="en-US" w:eastAsia="zh-CN"/>
        </w:rPr>
        <w:t>onsidering the timing error due to SFO</w:t>
      </w:r>
      <w:r w:rsidR="00DB17AE">
        <w:rPr>
          <w:rFonts w:eastAsia="宋体" w:hint="eastAsia"/>
          <w:sz w:val="22"/>
          <w:szCs w:val="18"/>
          <w:lang w:val="en-US" w:eastAsia="zh-CN"/>
        </w:rPr>
        <w:t xml:space="preserve"> of A</w:t>
      </w:r>
      <w:r w:rsidR="00B5335B">
        <w:rPr>
          <w:rFonts w:eastAsia="宋体" w:hint="eastAsia"/>
          <w:sz w:val="22"/>
          <w:szCs w:val="18"/>
          <w:lang w:val="en-US" w:eastAsia="zh-CN"/>
        </w:rPr>
        <w:t>-</w:t>
      </w:r>
      <w:r w:rsidR="00DB17AE">
        <w:rPr>
          <w:rFonts w:eastAsia="宋体" w:hint="eastAsia"/>
          <w:sz w:val="22"/>
          <w:szCs w:val="18"/>
          <w:lang w:val="en-US" w:eastAsia="zh-CN"/>
        </w:rPr>
        <w:t>IoT devices, some margin</w:t>
      </w:r>
      <w:r w:rsidR="00DB7BEF">
        <w:rPr>
          <w:rFonts w:eastAsia="宋体" w:hint="eastAsia"/>
          <w:sz w:val="22"/>
          <w:szCs w:val="18"/>
          <w:lang w:val="en-US" w:eastAsia="zh-CN"/>
        </w:rPr>
        <w:t>s</w:t>
      </w:r>
      <w:r w:rsidR="00DB17AE">
        <w:rPr>
          <w:rFonts w:eastAsia="宋体" w:hint="eastAsia"/>
          <w:sz w:val="22"/>
          <w:szCs w:val="18"/>
          <w:lang w:val="en-US" w:eastAsia="zh-CN"/>
        </w:rPr>
        <w:t xml:space="preserve"> for the time domain </w:t>
      </w:r>
      <w:r w:rsidR="00DB17AE">
        <w:rPr>
          <w:rFonts w:eastAsia="宋体"/>
          <w:sz w:val="22"/>
          <w:szCs w:val="18"/>
          <w:lang w:val="en-US" w:eastAsia="zh-CN"/>
        </w:rPr>
        <w:t>scheduling</w:t>
      </w:r>
      <w:r w:rsidR="00DB17AE">
        <w:rPr>
          <w:rFonts w:eastAsia="宋体" w:hint="eastAsia"/>
          <w:sz w:val="22"/>
          <w:szCs w:val="18"/>
          <w:lang w:val="en-US" w:eastAsia="zh-CN"/>
        </w:rPr>
        <w:t xml:space="preserve"> should be reserved when </w:t>
      </w:r>
      <w:r w:rsidR="00DB17AE">
        <w:rPr>
          <w:rFonts w:eastAsia="宋体"/>
          <w:sz w:val="22"/>
          <w:szCs w:val="18"/>
          <w:lang w:val="en-US" w:eastAsia="zh-CN"/>
        </w:rPr>
        <w:t>reader</w:t>
      </w:r>
      <w:r w:rsidR="00DB17AE">
        <w:rPr>
          <w:rFonts w:eastAsia="宋体" w:hint="eastAsia"/>
          <w:sz w:val="22"/>
          <w:szCs w:val="18"/>
          <w:lang w:val="en-US" w:eastAsia="zh-CN"/>
        </w:rPr>
        <w:t xml:space="preserve"> decide D2R duration</w:t>
      </w:r>
      <w:r w:rsidR="00DB7BEF">
        <w:rPr>
          <w:rFonts w:eastAsia="宋体" w:hint="eastAsia"/>
          <w:sz w:val="22"/>
          <w:szCs w:val="18"/>
          <w:lang w:val="en-US" w:eastAsia="zh-CN"/>
        </w:rPr>
        <w:t xml:space="preserve"> which are discussed in our contribution </w:t>
      </w:r>
      <w:r w:rsidR="00EE6555">
        <w:rPr>
          <w:rFonts w:eastAsia="宋体"/>
          <w:sz w:val="22"/>
          <w:szCs w:val="18"/>
          <w:lang w:val="en-US" w:eastAsia="zh-CN"/>
        </w:rPr>
        <w:fldChar w:fldCharType="begin"/>
      </w:r>
      <w:r w:rsidR="00EE6555">
        <w:rPr>
          <w:rFonts w:eastAsia="宋体"/>
          <w:sz w:val="22"/>
          <w:szCs w:val="18"/>
          <w:lang w:val="en-US" w:eastAsia="zh-CN"/>
        </w:rPr>
        <w:instrText xml:space="preserve"> </w:instrText>
      </w:r>
      <w:r w:rsidR="00EE6555">
        <w:rPr>
          <w:rFonts w:eastAsia="宋体" w:hint="eastAsia"/>
          <w:sz w:val="22"/>
          <w:szCs w:val="18"/>
          <w:lang w:val="en-US" w:eastAsia="zh-CN"/>
        </w:rPr>
        <w:instrText>REF _Ref173239922 \r \h</w:instrText>
      </w:r>
      <w:r w:rsidR="00EE6555">
        <w:rPr>
          <w:rFonts w:eastAsia="宋体"/>
          <w:sz w:val="22"/>
          <w:szCs w:val="18"/>
          <w:lang w:val="en-US" w:eastAsia="zh-CN"/>
        </w:rPr>
        <w:instrText xml:space="preserve"> </w:instrText>
      </w:r>
      <w:r w:rsidR="00EE6555">
        <w:rPr>
          <w:rFonts w:eastAsia="宋体"/>
          <w:sz w:val="22"/>
          <w:szCs w:val="18"/>
          <w:lang w:val="en-US" w:eastAsia="zh-CN"/>
        </w:rPr>
      </w:r>
      <w:r w:rsidR="00EE6555">
        <w:rPr>
          <w:rFonts w:eastAsia="宋体"/>
          <w:sz w:val="22"/>
          <w:szCs w:val="18"/>
          <w:lang w:val="en-US" w:eastAsia="zh-CN"/>
        </w:rPr>
        <w:fldChar w:fldCharType="separate"/>
      </w:r>
      <w:r w:rsidR="00EE6555">
        <w:rPr>
          <w:rFonts w:eastAsia="宋体"/>
          <w:sz w:val="22"/>
          <w:szCs w:val="18"/>
          <w:lang w:val="en-US" w:eastAsia="zh-CN"/>
        </w:rPr>
        <w:t>[</w:t>
      </w:r>
      <w:r w:rsidR="00B31691">
        <w:rPr>
          <w:rFonts w:eastAsia="宋体" w:hint="eastAsia"/>
          <w:sz w:val="22"/>
          <w:szCs w:val="18"/>
          <w:lang w:val="en-US" w:eastAsia="zh-CN"/>
        </w:rPr>
        <w:t>4</w:t>
      </w:r>
      <w:r w:rsidR="00EE6555">
        <w:rPr>
          <w:rFonts w:eastAsia="宋体"/>
          <w:sz w:val="22"/>
          <w:szCs w:val="18"/>
          <w:lang w:val="en-US" w:eastAsia="zh-CN"/>
        </w:rPr>
        <w:t xml:space="preserve">] </w:t>
      </w:r>
      <w:r w:rsidR="00EE6555">
        <w:rPr>
          <w:rFonts w:eastAsia="宋体"/>
          <w:sz w:val="22"/>
          <w:szCs w:val="18"/>
          <w:lang w:val="en-US" w:eastAsia="zh-CN"/>
        </w:rPr>
        <w:fldChar w:fldCharType="end"/>
      </w:r>
      <w:r w:rsidR="00DB7BEF">
        <w:rPr>
          <w:rFonts w:eastAsia="宋体" w:hint="eastAsia"/>
          <w:sz w:val="22"/>
          <w:szCs w:val="18"/>
          <w:lang w:val="en-US" w:eastAsia="zh-CN"/>
        </w:rPr>
        <w:t xml:space="preserve">. </w:t>
      </w:r>
    </w:p>
    <w:p w14:paraId="7FECB6B5" w14:textId="77777777" w:rsidR="009F4162" w:rsidRPr="00173C50" w:rsidRDefault="009F4162" w:rsidP="00F67B4F">
      <w:pPr>
        <w:numPr>
          <w:ilvl w:val="0"/>
          <w:numId w:val="17"/>
        </w:numPr>
        <w:spacing w:after="0"/>
        <w:rPr>
          <w:rFonts w:eastAsia="宋体"/>
          <w:sz w:val="22"/>
          <w:szCs w:val="18"/>
          <w:lang w:val="en-US" w:eastAsia="zh-CN"/>
        </w:rPr>
      </w:pPr>
      <w:r w:rsidRPr="00173C50">
        <w:rPr>
          <w:rFonts w:eastAsia="宋体" w:hint="eastAsia"/>
          <w:sz w:val="22"/>
          <w:szCs w:val="18"/>
          <w:lang w:val="en-US" w:eastAsia="zh-CN"/>
        </w:rPr>
        <w:t xml:space="preserve">MCS </w:t>
      </w:r>
      <w:r>
        <w:rPr>
          <w:rFonts w:eastAsia="宋体" w:hint="eastAsia"/>
          <w:sz w:val="22"/>
          <w:szCs w:val="18"/>
          <w:lang w:val="en-US" w:eastAsia="zh-CN"/>
        </w:rPr>
        <w:t>needs to be further discussed</w:t>
      </w:r>
      <w:r w:rsidRPr="00173C50">
        <w:rPr>
          <w:rFonts w:eastAsia="宋体" w:hint="eastAsia"/>
          <w:sz w:val="22"/>
          <w:szCs w:val="18"/>
          <w:lang w:val="en-US" w:eastAsia="zh-CN"/>
        </w:rPr>
        <w:t>.</w:t>
      </w:r>
      <w:r>
        <w:rPr>
          <w:rFonts w:eastAsia="宋体" w:hint="eastAsia"/>
          <w:sz w:val="22"/>
          <w:szCs w:val="18"/>
          <w:lang w:val="en-US" w:eastAsia="zh-CN"/>
        </w:rPr>
        <w:t xml:space="preserve"> </w:t>
      </w:r>
    </w:p>
    <w:p w14:paraId="6BA87E6E" w14:textId="667107FC" w:rsidR="009F4162" w:rsidRPr="009F4162" w:rsidRDefault="009F4162" w:rsidP="00F67B4F">
      <w:pPr>
        <w:numPr>
          <w:ilvl w:val="1"/>
          <w:numId w:val="17"/>
        </w:numPr>
        <w:rPr>
          <w:rFonts w:eastAsia="宋体"/>
          <w:sz w:val="22"/>
          <w:szCs w:val="18"/>
          <w:lang w:val="en-US" w:eastAsia="zh-CN"/>
        </w:rPr>
      </w:pPr>
      <w:r>
        <w:rPr>
          <w:rFonts w:eastAsia="宋体" w:hint="eastAsia"/>
          <w:sz w:val="22"/>
          <w:szCs w:val="18"/>
          <w:lang w:val="en-US" w:eastAsia="zh-CN"/>
        </w:rPr>
        <w:t>It is premature to discuss MCS before the discussion of modulation and encoding is stable. For R2D and D2R transmissions, if multiple types of</w:t>
      </w:r>
      <w:r w:rsidRPr="00173C50">
        <w:rPr>
          <w:rFonts w:eastAsia="宋体" w:hint="eastAsia"/>
          <w:sz w:val="22"/>
          <w:szCs w:val="18"/>
          <w:lang w:val="en-US" w:eastAsia="zh-CN"/>
        </w:rPr>
        <w:t xml:space="preserve"> modulation</w:t>
      </w:r>
      <w:r>
        <w:rPr>
          <w:rFonts w:eastAsia="宋体" w:hint="eastAsia"/>
          <w:sz w:val="22"/>
          <w:szCs w:val="18"/>
          <w:lang w:val="en-US" w:eastAsia="zh-CN"/>
        </w:rPr>
        <w:t xml:space="preserve"> and coding schemes </w:t>
      </w:r>
      <w:r w:rsidRPr="00173C50">
        <w:rPr>
          <w:rFonts w:eastAsia="宋体" w:hint="eastAsia"/>
          <w:sz w:val="22"/>
          <w:szCs w:val="18"/>
          <w:lang w:val="en-US" w:eastAsia="zh-CN"/>
        </w:rPr>
        <w:t>are supported</w:t>
      </w:r>
      <w:r>
        <w:rPr>
          <w:rFonts w:eastAsia="宋体" w:hint="eastAsia"/>
          <w:sz w:val="22"/>
          <w:szCs w:val="18"/>
          <w:lang w:val="en-US" w:eastAsia="zh-CN"/>
        </w:rPr>
        <w:t>, MCS of R2D or D2R transmissions is needed.</w:t>
      </w:r>
    </w:p>
    <w:p w14:paraId="759A164A" w14:textId="2C488924" w:rsidR="00B51703" w:rsidRPr="00173C50" w:rsidRDefault="00B51703" w:rsidP="00F67B4F">
      <w:pPr>
        <w:numPr>
          <w:ilvl w:val="0"/>
          <w:numId w:val="17"/>
        </w:numPr>
        <w:spacing w:after="0"/>
        <w:rPr>
          <w:rFonts w:eastAsia="宋体"/>
          <w:sz w:val="22"/>
          <w:szCs w:val="18"/>
          <w:lang w:val="en-US" w:eastAsia="zh-CN"/>
        </w:rPr>
      </w:pPr>
      <w:r w:rsidRPr="00173C50">
        <w:rPr>
          <w:rFonts w:eastAsia="宋体"/>
          <w:sz w:val="22"/>
          <w:szCs w:val="18"/>
          <w:lang w:val="en-US" w:eastAsia="zh-CN"/>
        </w:rPr>
        <w:t>C</w:t>
      </w:r>
      <w:r w:rsidRPr="00173C50">
        <w:rPr>
          <w:rFonts w:eastAsia="宋体" w:hint="eastAsia"/>
          <w:sz w:val="22"/>
          <w:szCs w:val="18"/>
          <w:lang w:val="en-US" w:eastAsia="zh-CN"/>
        </w:rPr>
        <w:t xml:space="preserve">ast </w:t>
      </w:r>
      <w:r w:rsidRPr="00173C50">
        <w:rPr>
          <w:rFonts w:eastAsia="宋体"/>
          <w:sz w:val="22"/>
          <w:szCs w:val="18"/>
          <w:lang w:val="en-US" w:eastAsia="zh-CN"/>
        </w:rPr>
        <w:t>type</w:t>
      </w:r>
      <w:r>
        <w:rPr>
          <w:rFonts w:eastAsia="宋体" w:hint="eastAsia"/>
          <w:sz w:val="22"/>
          <w:szCs w:val="18"/>
          <w:lang w:val="en-US" w:eastAsia="zh-CN"/>
        </w:rPr>
        <w:t xml:space="preserve"> of PRDCH is not necessary to be included in control information.</w:t>
      </w:r>
      <w:r w:rsidR="00DB17AE" w:rsidRPr="00173C50">
        <w:rPr>
          <w:rFonts w:eastAsia="宋体"/>
          <w:sz w:val="22"/>
          <w:szCs w:val="18"/>
          <w:lang w:val="en-US" w:eastAsia="zh-CN"/>
        </w:rPr>
        <w:t xml:space="preserve"> </w:t>
      </w:r>
    </w:p>
    <w:p w14:paraId="33560A5F" w14:textId="0CA1E347" w:rsidR="00B51703" w:rsidRDefault="00407FF9" w:rsidP="00F67B4F">
      <w:pPr>
        <w:numPr>
          <w:ilvl w:val="1"/>
          <w:numId w:val="17"/>
        </w:numPr>
        <w:rPr>
          <w:rFonts w:eastAsia="宋体"/>
          <w:sz w:val="22"/>
          <w:szCs w:val="18"/>
          <w:lang w:val="en-US" w:eastAsia="zh-CN"/>
        </w:rPr>
      </w:pPr>
      <w:r>
        <w:rPr>
          <w:rFonts w:eastAsia="宋体" w:hint="eastAsia"/>
          <w:sz w:val="22"/>
          <w:szCs w:val="18"/>
          <w:lang w:val="en-US" w:eastAsia="zh-CN"/>
        </w:rPr>
        <w:t>The c</w:t>
      </w:r>
      <w:r w:rsidR="00B51703" w:rsidRPr="00173C50">
        <w:rPr>
          <w:rFonts w:eastAsia="宋体" w:hint="eastAsia"/>
          <w:sz w:val="22"/>
          <w:szCs w:val="18"/>
          <w:lang w:val="en-US" w:eastAsia="zh-CN"/>
        </w:rPr>
        <w:t xml:space="preserve">ast type of PRDCH can be implicitly determined </w:t>
      </w:r>
      <w:r w:rsidR="00B51703" w:rsidRPr="00173C50">
        <w:rPr>
          <w:rFonts w:eastAsia="宋体"/>
          <w:sz w:val="22"/>
          <w:szCs w:val="18"/>
          <w:lang w:val="en-US" w:eastAsia="zh-CN"/>
        </w:rPr>
        <w:t>according</w:t>
      </w:r>
      <w:r w:rsidR="00B51703" w:rsidRPr="00173C50">
        <w:rPr>
          <w:rFonts w:eastAsia="宋体" w:hint="eastAsia"/>
          <w:sz w:val="22"/>
          <w:szCs w:val="18"/>
          <w:lang w:val="en-US" w:eastAsia="zh-CN"/>
        </w:rPr>
        <w:t xml:space="preserve"> to the type of corresponding control information. PRDCH scheduled by device-specific control information is unicast, PRDCH scheduled by </w:t>
      </w:r>
      <w:r w:rsidR="00B51703" w:rsidRPr="00173C50">
        <w:rPr>
          <w:rFonts w:eastAsia="宋体"/>
          <w:sz w:val="22"/>
          <w:szCs w:val="18"/>
          <w:lang w:val="en-US" w:eastAsia="zh-CN"/>
        </w:rPr>
        <w:t>group</w:t>
      </w:r>
      <w:r w:rsidR="00B51703" w:rsidRPr="00173C50">
        <w:rPr>
          <w:rFonts w:eastAsia="宋体" w:hint="eastAsia"/>
          <w:sz w:val="22"/>
          <w:szCs w:val="18"/>
          <w:lang w:val="en-US" w:eastAsia="zh-CN"/>
        </w:rPr>
        <w:t xml:space="preserve">-common control information is multi-cast, and PRDCH </w:t>
      </w:r>
      <w:r w:rsidR="00B51703" w:rsidRPr="00173C50">
        <w:rPr>
          <w:rFonts w:eastAsia="宋体"/>
          <w:sz w:val="22"/>
          <w:szCs w:val="18"/>
          <w:lang w:val="en-US" w:eastAsia="zh-CN"/>
        </w:rPr>
        <w:t>scheduled</w:t>
      </w:r>
      <w:r w:rsidR="00B51703" w:rsidRPr="00173C50">
        <w:rPr>
          <w:rFonts w:eastAsia="宋体" w:hint="eastAsia"/>
          <w:sz w:val="22"/>
          <w:szCs w:val="18"/>
          <w:lang w:val="en-US" w:eastAsia="zh-CN"/>
        </w:rPr>
        <w:t xml:space="preserve"> by cell-common control </w:t>
      </w:r>
      <w:r w:rsidR="00B51703" w:rsidRPr="00173C50">
        <w:rPr>
          <w:rFonts w:eastAsia="宋体" w:hint="eastAsia"/>
          <w:sz w:val="22"/>
          <w:szCs w:val="18"/>
          <w:lang w:val="en-US" w:eastAsia="zh-CN"/>
        </w:rPr>
        <w:lastRenderedPageBreak/>
        <w:t>information is broadcast.</w:t>
      </w:r>
      <w:r w:rsidR="00DB17AE">
        <w:rPr>
          <w:rFonts w:eastAsia="宋体" w:hint="eastAsia"/>
          <w:sz w:val="22"/>
          <w:szCs w:val="18"/>
          <w:lang w:val="en-US" w:eastAsia="zh-CN"/>
        </w:rPr>
        <w:t xml:space="preserve"> </w:t>
      </w:r>
      <w:r w:rsidR="00C75103">
        <w:rPr>
          <w:rFonts w:eastAsia="宋体" w:hint="eastAsia"/>
          <w:sz w:val="22"/>
          <w:szCs w:val="18"/>
          <w:lang w:val="en-US" w:eastAsia="zh-CN"/>
        </w:rPr>
        <w:t>In practice</w:t>
      </w:r>
      <w:r w:rsidR="00DB17AE">
        <w:rPr>
          <w:rFonts w:eastAsia="宋体" w:hint="eastAsia"/>
          <w:sz w:val="22"/>
          <w:szCs w:val="18"/>
          <w:lang w:val="en-US" w:eastAsia="zh-CN"/>
        </w:rPr>
        <w:t>, A</w:t>
      </w:r>
      <w:r w:rsidR="00B5335B">
        <w:rPr>
          <w:rFonts w:eastAsia="宋体" w:hint="eastAsia"/>
          <w:sz w:val="22"/>
          <w:szCs w:val="18"/>
          <w:lang w:val="en-US" w:eastAsia="zh-CN"/>
        </w:rPr>
        <w:t>-</w:t>
      </w:r>
      <w:r w:rsidR="00DB17AE">
        <w:rPr>
          <w:rFonts w:eastAsia="宋体" w:hint="eastAsia"/>
          <w:sz w:val="22"/>
          <w:szCs w:val="18"/>
          <w:lang w:val="en-US" w:eastAsia="zh-CN"/>
        </w:rPr>
        <w:t xml:space="preserve">IoT </w:t>
      </w:r>
      <w:r w:rsidR="00DB17AE">
        <w:rPr>
          <w:rFonts w:eastAsia="宋体"/>
          <w:sz w:val="22"/>
          <w:szCs w:val="18"/>
          <w:lang w:val="en-US" w:eastAsia="zh-CN"/>
        </w:rPr>
        <w:t>device</w:t>
      </w:r>
      <w:r w:rsidR="00DB17AE">
        <w:rPr>
          <w:rFonts w:eastAsia="宋体" w:hint="eastAsia"/>
          <w:sz w:val="22"/>
          <w:szCs w:val="18"/>
          <w:lang w:val="en-US" w:eastAsia="zh-CN"/>
        </w:rPr>
        <w:t xml:space="preserve"> only need</w:t>
      </w:r>
      <w:r w:rsidR="00063F19">
        <w:rPr>
          <w:rFonts w:eastAsia="宋体" w:hint="eastAsia"/>
          <w:sz w:val="22"/>
          <w:szCs w:val="18"/>
          <w:lang w:val="en-US" w:eastAsia="zh-CN"/>
        </w:rPr>
        <w:t>s</w:t>
      </w:r>
      <w:r w:rsidR="00DB17AE">
        <w:rPr>
          <w:rFonts w:eastAsia="宋体" w:hint="eastAsia"/>
          <w:sz w:val="22"/>
          <w:szCs w:val="18"/>
          <w:lang w:val="en-US" w:eastAsia="zh-CN"/>
        </w:rPr>
        <w:t xml:space="preserve"> to confirm the </w:t>
      </w:r>
      <w:r w:rsidR="00844A76">
        <w:rPr>
          <w:rFonts w:eastAsia="宋体" w:hint="eastAsia"/>
          <w:sz w:val="22"/>
          <w:szCs w:val="18"/>
          <w:lang w:val="en-US" w:eastAsia="zh-CN"/>
        </w:rPr>
        <w:t>PRDCH</w:t>
      </w:r>
      <w:r w:rsidR="00DB17AE">
        <w:rPr>
          <w:rFonts w:eastAsia="宋体" w:hint="eastAsia"/>
          <w:sz w:val="22"/>
          <w:szCs w:val="18"/>
          <w:lang w:val="en-US" w:eastAsia="zh-CN"/>
        </w:rPr>
        <w:t xml:space="preserve"> is for </w:t>
      </w:r>
      <w:r w:rsidR="00063F19">
        <w:rPr>
          <w:rFonts w:eastAsia="宋体" w:hint="eastAsia"/>
          <w:sz w:val="22"/>
          <w:szCs w:val="18"/>
          <w:lang w:val="en-US" w:eastAsia="zh-CN"/>
        </w:rPr>
        <w:t>it</w:t>
      </w:r>
      <w:r>
        <w:rPr>
          <w:rFonts w:eastAsia="宋体" w:hint="eastAsia"/>
          <w:sz w:val="22"/>
          <w:szCs w:val="18"/>
          <w:lang w:val="en-US" w:eastAsia="zh-CN"/>
        </w:rPr>
        <w:t>s</w:t>
      </w:r>
      <w:r w:rsidR="00063F19">
        <w:rPr>
          <w:rFonts w:eastAsia="宋体" w:hint="eastAsia"/>
          <w:sz w:val="22"/>
          <w:szCs w:val="18"/>
          <w:lang w:val="en-US" w:eastAsia="zh-CN"/>
        </w:rPr>
        <w:t xml:space="preserve"> own or not, the cast type of </w:t>
      </w:r>
      <w:r w:rsidR="00844A76">
        <w:rPr>
          <w:rFonts w:eastAsia="宋体" w:hint="eastAsia"/>
          <w:sz w:val="22"/>
          <w:szCs w:val="18"/>
          <w:lang w:val="en-US" w:eastAsia="zh-CN"/>
        </w:rPr>
        <w:t>PRDCH</w:t>
      </w:r>
      <w:r w:rsidR="00063F19">
        <w:rPr>
          <w:rFonts w:eastAsia="宋体" w:hint="eastAsia"/>
          <w:sz w:val="22"/>
          <w:szCs w:val="18"/>
          <w:lang w:val="en-US" w:eastAsia="zh-CN"/>
        </w:rPr>
        <w:t xml:space="preserve"> does not matter.</w:t>
      </w:r>
    </w:p>
    <w:p w14:paraId="73C32787" w14:textId="2533CC8F" w:rsidR="00120D14" w:rsidRPr="00173C50" w:rsidRDefault="00120D14" w:rsidP="00F67B4F">
      <w:pPr>
        <w:numPr>
          <w:ilvl w:val="0"/>
          <w:numId w:val="17"/>
        </w:numPr>
        <w:spacing w:after="0"/>
        <w:rPr>
          <w:rFonts w:eastAsia="宋体"/>
          <w:sz w:val="22"/>
          <w:szCs w:val="18"/>
          <w:lang w:val="en-US" w:eastAsia="zh-CN"/>
        </w:rPr>
      </w:pPr>
      <w:r w:rsidRPr="00173C50">
        <w:rPr>
          <w:rFonts w:eastAsia="宋体"/>
          <w:sz w:val="22"/>
          <w:szCs w:val="18"/>
          <w:lang w:val="en-US" w:eastAsia="zh-CN"/>
        </w:rPr>
        <w:t>D</w:t>
      </w:r>
      <w:r w:rsidRPr="00173C50">
        <w:rPr>
          <w:rFonts w:eastAsia="宋体" w:hint="eastAsia"/>
          <w:sz w:val="22"/>
          <w:szCs w:val="18"/>
          <w:lang w:val="en-US" w:eastAsia="zh-CN"/>
        </w:rPr>
        <w:t>evice ID</w:t>
      </w:r>
      <w:r w:rsidR="009D76F2">
        <w:rPr>
          <w:rFonts w:eastAsia="宋体" w:hint="eastAsia"/>
          <w:sz w:val="22"/>
          <w:szCs w:val="18"/>
          <w:lang w:val="en-US" w:eastAsia="zh-CN"/>
        </w:rPr>
        <w:t xml:space="preserve"> is necessary for device-specific scheduling.</w:t>
      </w:r>
    </w:p>
    <w:p w14:paraId="20D05F81" w14:textId="77777777" w:rsidR="00120D14" w:rsidRDefault="00120D14" w:rsidP="00F67B4F">
      <w:pPr>
        <w:numPr>
          <w:ilvl w:val="1"/>
          <w:numId w:val="17"/>
        </w:numPr>
        <w:rPr>
          <w:rFonts w:eastAsia="宋体"/>
          <w:sz w:val="22"/>
          <w:szCs w:val="18"/>
          <w:lang w:val="en-US" w:eastAsia="zh-CN"/>
        </w:rPr>
      </w:pPr>
      <w:r w:rsidRPr="00BA6DC1">
        <w:rPr>
          <w:rFonts w:eastAsia="宋体"/>
          <w:sz w:val="22"/>
          <w:szCs w:val="18"/>
          <w:lang w:val="en-US" w:eastAsia="zh-CN"/>
        </w:rPr>
        <w:t>D</w:t>
      </w:r>
      <w:r w:rsidRPr="00BA6DC1">
        <w:rPr>
          <w:rFonts w:eastAsia="宋体" w:hint="eastAsia"/>
          <w:sz w:val="22"/>
          <w:szCs w:val="18"/>
          <w:lang w:val="en-US" w:eastAsia="zh-CN"/>
        </w:rPr>
        <w:t xml:space="preserve">evice ID is necessary to be included in control information for device-specific scheduling, so that the </w:t>
      </w:r>
      <w:r>
        <w:rPr>
          <w:rFonts w:eastAsia="宋体" w:hint="eastAsia"/>
          <w:sz w:val="22"/>
          <w:szCs w:val="18"/>
          <w:lang w:val="en-US" w:eastAsia="zh-CN"/>
        </w:rPr>
        <w:t xml:space="preserve">corresponding </w:t>
      </w:r>
      <w:r w:rsidRPr="00BA6DC1">
        <w:rPr>
          <w:rFonts w:eastAsia="宋体" w:hint="eastAsia"/>
          <w:sz w:val="22"/>
          <w:szCs w:val="18"/>
          <w:lang w:val="en-US" w:eastAsia="zh-CN"/>
        </w:rPr>
        <w:t>device can recognize</w:t>
      </w:r>
      <w:r>
        <w:rPr>
          <w:rFonts w:eastAsia="宋体" w:hint="eastAsia"/>
          <w:sz w:val="22"/>
          <w:szCs w:val="18"/>
          <w:lang w:val="en-US" w:eastAsia="zh-CN"/>
        </w:rPr>
        <w:t xml:space="preserve"> the PRDCH</w:t>
      </w:r>
      <w:r w:rsidRPr="00BA6DC1">
        <w:rPr>
          <w:rFonts w:eastAsia="宋体" w:hint="eastAsia"/>
          <w:sz w:val="22"/>
          <w:szCs w:val="18"/>
          <w:lang w:val="en-US" w:eastAsia="zh-CN"/>
        </w:rPr>
        <w:t xml:space="preserve"> </w:t>
      </w:r>
      <w:r>
        <w:rPr>
          <w:rFonts w:eastAsia="宋体" w:hint="eastAsia"/>
          <w:sz w:val="22"/>
          <w:szCs w:val="18"/>
          <w:lang w:val="en-US" w:eastAsia="zh-CN"/>
        </w:rPr>
        <w:t xml:space="preserve">according to device ID. </w:t>
      </w:r>
      <w:r>
        <w:rPr>
          <w:rFonts w:eastAsia="宋体"/>
          <w:sz w:val="22"/>
          <w:szCs w:val="18"/>
          <w:lang w:val="en-US" w:eastAsia="zh-CN"/>
        </w:rPr>
        <w:t>H</w:t>
      </w:r>
      <w:r>
        <w:rPr>
          <w:rFonts w:eastAsia="宋体" w:hint="eastAsia"/>
          <w:sz w:val="22"/>
          <w:szCs w:val="18"/>
          <w:lang w:val="en-US" w:eastAsia="zh-CN"/>
        </w:rPr>
        <w:t>ow to define the device ID in control information needs to be further discussed.</w:t>
      </w:r>
    </w:p>
    <w:p w14:paraId="3043CA72" w14:textId="754179CD" w:rsidR="005D0DAC" w:rsidRDefault="005D0DAC" w:rsidP="00F67B4F">
      <w:pPr>
        <w:numPr>
          <w:ilvl w:val="0"/>
          <w:numId w:val="17"/>
        </w:numPr>
        <w:spacing w:after="0"/>
        <w:rPr>
          <w:rFonts w:eastAsia="宋体"/>
          <w:sz w:val="22"/>
          <w:szCs w:val="18"/>
          <w:lang w:val="en-US" w:eastAsia="zh-CN"/>
        </w:rPr>
      </w:pPr>
      <w:r>
        <w:rPr>
          <w:rFonts w:eastAsia="宋体"/>
          <w:sz w:val="22"/>
          <w:szCs w:val="18"/>
          <w:lang w:val="en-US" w:eastAsia="zh-CN"/>
        </w:rPr>
        <w:t>Reader</w:t>
      </w:r>
      <w:r>
        <w:rPr>
          <w:rFonts w:eastAsia="宋体" w:hint="eastAsia"/>
          <w:sz w:val="22"/>
          <w:szCs w:val="18"/>
          <w:lang w:val="en-US" w:eastAsia="zh-CN"/>
        </w:rPr>
        <w:t xml:space="preserve"> ID needs to be further discussed for R2D and D2R transmissions.</w:t>
      </w:r>
    </w:p>
    <w:p w14:paraId="212D449A" w14:textId="5766AB72" w:rsidR="005D0DAC" w:rsidRPr="00BA6DC1" w:rsidRDefault="005D0DAC" w:rsidP="00F67B4F">
      <w:pPr>
        <w:numPr>
          <w:ilvl w:val="1"/>
          <w:numId w:val="17"/>
        </w:numPr>
        <w:rPr>
          <w:rFonts w:eastAsia="宋体"/>
          <w:sz w:val="22"/>
          <w:szCs w:val="18"/>
          <w:lang w:val="en-US" w:eastAsia="zh-CN"/>
        </w:rPr>
      </w:pPr>
      <w:r>
        <w:rPr>
          <w:rFonts w:eastAsia="宋体" w:hint="eastAsia"/>
          <w:sz w:val="22"/>
          <w:szCs w:val="18"/>
          <w:lang w:val="en-US" w:eastAsia="zh-CN"/>
        </w:rPr>
        <w:t xml:space="preserve">Before we discuss whether reader ID needs to be included in R2D control information, the definition of reader ID needs to be clarified. This issue depends on the discussion of RAN2 colleagues. So we can wait for progress in RAN2. If RAN2 is agreed reader ID needs to be included in R2D control information, whether the reader ID is included in L1 control information or higher layer control </w:t>
      </w:r>
      <w:r>
        <w:rPr>
          <w:rFonts w:eastAsia="宋体"/>
          <w:sz w:val="22"/>
          <w:szCs w:val="18"/>
          <w:lang w:val="en-US" w:eastAsia="zh-CN"/>
        </w:rPr>
        <w:t>information</w:t>
      </w:r>
      <w:r>
        <w:rPr>
          <w:rFonts w:eastAsia="宋体" w:hint="eastAsia"/>
          <w:sz w:val="22"/>
          <w:szCs w:val="18"/>
          <w:lang w:val="en-US" w:eastAsia="zh-CN"/>
        </w:rPr>
        <w:t xml:space="preserve"> can be further discussed.</w:t>
      </w:r>
    </w:p>
    <w:p w14:paraId="0DA7F90C" w14:textId="3DE10682" w:rsidR="00B51703" w:rsidRPr="00173C50" w:rsidRDefault="00B51703" w:rsidP="006219BD">
      <w:pPr>
        <w:spacing w:after="0"/>
        <w:rPr>
          <w:rFonts w:eastAsia="宋体"/>
          <w:sz w:val="22"/>
          <w:szCs w:val="18"/>
          <w:lang w:val="en-US" w:eastAsia="zh-CN"/>
        </w:rPr>
      </w:pPr>
      <w:r>
        <w:rPr>
          <w:rFonts w:eastAsia="宋体" w:hint="eastAsia"/>
          <w:sz w:val="22"/>
          <w:szCs w:val="18"/>
          <w:lang w:val="en-US" w:eastAsia="zh-CN"/>
        </w:rPr>
        <w:t>For the control information about D2R transmissions</w:t>
      </w:r>
      <w:r w:rsidR="00831205">
        <w:rPr>
          <w:rFonts w:eastAsia="宋体" w:hint="eastAsia"/>
          <w:sz w:val="22"/>
          <w:szCs w:val="18"/>
          <w:lang w:val="en-US" w:eastAsia="zh-CN"/>
        </w:rPr>
        <w:t>:</w:t>
      </w:r>
    </w:p>
    <w:p w14:paraId="6743A83D" w14:textId="58D1CB57" w:rsidR="00F924DD" w:rsidRDefault="00173C50" w:rsidP="00F67B4F">
      <w:pPr>
        <w:numPr>
          <w:ilvl w:val="0"/>
          <w:numId w:val="17"/>
        </w:numPr>
        <w:spacing w:after="0"/>
        <w:rPr>
          <w:rFonts w:eastAsia="宋体"/>
          <w:sz w:val="22"/>
          <w:szCs w:val="18"/>
          <w:lang w:val="en-US" w:eastAsia="zh-CN"/>
        </w:rPr>
      </w:pPr>
      <w:r w:rsidRPr="00173C50">
        <w:rPr>
          <w:rFonts w:eastAsia="宋体" w:hint="eastAsia"/>
          <w:sz w:val="22"/>
          <w:szCs w:val="18"/>
          <w:lang w:val="en-US" w:eastAsia="zh-CN"/>
        </w:rPr>
        <w:t>FDRA</w:t>
      </w:r>
      <w:r w:rsidR="00DC7F49">
        <w:rPr>
          <w:rFonts w:eastAsia="宋体" w:hint="eastAsia"/>
          <w:sz w:val="22"/>
          <w:szCs w:val="18"/>
          <w:lang w:val="en-US" w:eastAsia="zh-CN"/>
        </w:rPr>
        <w:t xml:space="preserve"> (frequency domain resource allocation)</w:t>
      </w:r>
      <w:r w:rsidR="00245934">
        <w:rPr>
          <w:rFonts w:eastAsia="宋体" w:hint="eastAsia"/>
          <w:sz w:val="22"/>
          <w:szCs w:val="18"/>
          <w:lang w:val="en-US" w:eastAsia="zh-CN"/>
        </w:rPr>
        <w:t xml:space="preserve"> needs to be further discussed. </w:t>
      </w:r>
      <w:r w:rsidR="00202713">
        <w:rPr>
          <w:rFonts w:eastAsia="宋体" w:hint="eastAsia"/>
          <w:sz w:val="22"/>
          <w:szCs w:val="18"/>
          <w:lang w:val="en-US" w:eastAsia="zh-CN"/>
        </w:rPr>
        <w:t xml:space="preserve">For D2R transmissions, it is premature to discuss </w:t>
      </w:r>
      <w:r w:rsidR="00DF4596">
        <w:rPr>
          <w:rFonts w:eastAsia="宋体" w:hint="eastAsia"/>
          <w:sz w:val="22"/>
          <w:szCs w:val="18"/>
          <w:lang w:val="en-US" w:eastAsia="zh-CN"/>
        </w:rPr>
        <w:t xml:space="preserve">this issue before </w:t>
      </w:r>
      <w:r w:rsidR="00202713">
        <w:rPr>
          <w:rFonts w:eastAsia="宋体" w:hint="eastAsia"/>
          <w:sz w:val="22"/>
          <w:szCs w:val="18"/>
          <w:lang w:val="en-US" w:eastAsia="zh-CN"/>
        </w:rPr>
        <w:t xml:space="preserve">FDRA in </w:t>
      </w:r>
      <w:r w:rsidR="00202713">
        <w:rPr>
          <w:rFonts w:eastAsia="宋体"/>
          <w:sz w:val="22"/>
          <w:szCs w:val="18"/>
          <w:lang w:val="en-US" w:eastAsia="zh-CN"/>
        </w:rPr>
        <w:t>control</w:t>
      </w:r>
      <w:r w:rsidR="00202713">
        <w:rPr>
          <w:rFonts w:eastAsia="宋体" w:hint="eastAsia"/>
          <w:sz w:val="22"/>
          <w:szCs w:val="18"/>
          <w:lang w:val="en-US" w:eastAsia="zh-CN"/>
        </w:rPr>
        <w:t xml:space="preserve"> information before</w:t>
      </w:r>
      <w:r w:rsidR="00245934">
        <w:rPr>
          <w:rFonts w:eastAsia="宋体" w:hint="eastAsia"/>
          <w:sz w:val="22"/>
          <w:szCs w:val="18"/>
          <w:lang w:val="en-US" w:eastAsia="zh-CN"/>
        </w:rPr>
        <w:t xml:space="preserve"> how to achieve frequency domain multiple access </w:t>
      </w:r>
      <w:r w:rsidR="00202713">
        <w:rPr>
          <w:rFonts w:eastAsia="宋体" w:hint="eastAsia"/>
          <w:sz w:val="22"/>
          <w:szCs w:val="18"/>
          <w:lang w:val="en-US" w:eastAsia="zh-CN"/>
        </w:rPr>
        <w:t>among devices is determined</w:t>
      </w:r>
      <w:r w:rsidR="00245934">
        <w:rPr>
          <w:rFonts w:eastAsia="宋体" w:hint="eastAsia"/>
          <w:sz w:val="22"/>
          <w:szCs w:val="18"/>
          <w:lang w:val="en-US" w:eastAsia="zh-CN"/>
        </w:rPr>
        <w:t xml:space="preserve">. </w:t>
      </w:r>
    </w:p>
    <w:p w14:paraId="4B4D8F97" w14:textId="499E9E07" w:rsidR="00F924DD" w:rsidRDefault="00F924DD" w:rsidP="00F67B4F">
      <w:pPr>
        <w:numPr>
          <w:ilvl w:val="1"/>
          <w:numId w:val="17"/>
        </w:numPr>
        <w:spacing w:after="0"/>
        <w:rPr>
          <w:rFonts w:eastAsia="宋体"/>
          <w:sz w:val="22"/>
          <w:szCs w:val="18"/>
          <w:lang w:val="en-US" w:eastAsia="zh-CN"/>
        </w:rPr>
      </w:pPr>
      <w:r>
        <w:rPr>
          <w:rFonts w:eastAsia="宋体"/>
          <w:sz w:val="22"/>
          <w:szCs w:val="18"/>
          <w:lang w:val="en-US" w:eastAsia="zh-CN"/>
        </w:rPr>
        <w:t>F</w:t>
      </w:r>
      <w:r>
        <w:rPr>
          <w:rFonts w:eastAsia="宋体" w:hint="eastAsia"/>
          <w:sz w:val="22"/>
          <w:szCs w:val="18"/>
          <w:lang w:val="en-US" w:eastAsia="zh-CN"/>
        </w:rPr>
        <w:t>or device 1/2a, frequency shift in baseband can be achieved by</w:t>
      </w:r>
      <w:r w:rsidR="00E84FCE">
        <w:rPr>
          <w:rFonts w:eastAsia="宋体" w:hint="eastAsia"/>
          <w:sz w:val="22"/>
          <w:szCs w:val="18"/>
          <w:lang w:val="en-US" w:eastAsia="zh-CN"/>
        </w:rPr>
        <w:t xml:space="preserve"> </w:t>
      </w:r>
      <w:r w:rsidR="00E84FCE" w:rsidRPr="00E84FCE">
        <w:rPr>
          <w:rFonts w:eastAsia="宋体"/>
          <w:sz w:val="22"/>
          <w:szCs w:val="18"/>
          <w:lang w:val="en-US" w:eastAsia="zh-CN"/>
        </w:rPr>
        <w:t xml:space="preserve">square wave </w:t>
      </w:r>
      <w:r w:rsidR="00DF4596">
        <w:rPr>
          <w:rFonts w:eastAsia="宋体" w:hint="eastAsia"/>
          <w:sz w:val="22"/>
          <w:szCs w:val="18"/>
          <w:lang w:val="en-US" w:eastAsia="zh-CN"/>
        </w:rPr>
        <w:t xml:space="preserve">modulation </w:t>
      </w:r>
      <w:r w:rsidR="00E84FCE">
        <w:rPr>
          <w:rFonts w:eastAsia="宋体" w:hint="eastAsia"/>
          <w:sz w:val="22"/>
          <w:szCs w:val="18"/>
          <w:lang w:val="en-US" w:eastAsia="zh-CN"/>
        </w:rPr>
        <w:t xml:space="preserve">like Miller-modulated subcarrier in RFID, then frequency domain </w:t>
      </w:r>
      <w:r w:rsidR="003D30B4">
        <w:rPr>
          <w:rFonts w:eastAsia="宋体" w:hint="eastAsia"/>
          <w:sz w:val="22"/>
          <w:szCs w:val="18"/>
          <w:lang w:val="en-US" w:eastAsia="zh-CN"/>
        </w:rPr>
        <w:t xml:space="preserve">shift </w:t>
      </w:r>
      <w:r w:rsidR="00E84FCE">
        <w:rPr>
          <w:rFonts w:eastAsia="宋体" w:hint="eastAsia"/>
          <w:sz w:val="22"/>
          <w:szCs w:val="18"/>
          <w:lang w:val="en-US" w:eastAsia="zh-CN"/>
        </w:rPr>
        <w:t>can</w:t>
      </w:r>
      <w:r w:rsidR="002C4979">
        <w:rPr>
          <w:rFonts w:eastAsia="宋体" w:hint="eastAsia"/>
          <w:sz w:val="22"/>
          <w:szCs w:val="18"/>
          <w:lang w:val="en-US" w:eastAsia="zh-CN"/>
        </w:rPr>
        <w:t xml:space="preserve"> be</w:t>
      </w:r>
      <w:r w:rsidR="00E84FCE">
        <w:rPr>
          <w:rFonts w:eastAsia="宋体" w:hint="eastAsia"/>
          <w:sz w:val="22"/>
          <w:szCs w:val="18"/>
          <w:lang w:val="en-US" w:eastAsia="zh-CN"/>
        </w:rPr>
        <w:t xml:space="preserve"> </w:t>
      </w:r>
      <w:r w:rsidR="003D30B4">
        <w:rPr>
          <w:rFonts w:eastAsia="宋体" w:hint="eastAsia"/>
          <w:sz w:val="22"/>
          <w:szCs w:val="18"/>
          <w:lang w:val="en-US" w:eastAsia="zh-CN"/>
        </w:rPr>
        <w:t>obtained</w:t>
      </w:r>
      <w:r w:rsidR="00E84FCE">
        <w:rPr>
          <w:rFonts w:eastAsia="宋体" w:hint="eastAsia"/>
          <w:sz w:val="22"/>
          <w:szCs w:val="18"/>
          <w:lang w:val="en-US" w:eastAsia="zh-CN"/>
        </w:rPr>
        <w:t xml:space="preserve"> by indicating parameters of line code.</w:t>
      </w:r>
    </w:p>
    <w:p w14:paraId="56E032BA" w14:textId="66AF2A4C" w:rsidR="00E84FCE" w:rsidRDefault="00E84FCE" w:rsidP="00F67B4F">
      <w:pPr>
        <w:numPr>
          <w:ilvl w:val="1"/>
          <w:numId w:val="17"/>
        </w:numPr>
        <w:spacing w:after="0"/>
        <w:rPr>
          <w:rFonts w:eastAsia="宋体"/>
          <w:sz w:val="22"/>
          <w:szCs w:val="18"/>
          <w:lang w:val="en-US" w:eastAsia="zh-CN"/>
        </w:rPr>
      </w:pPr>
      <w:r>
        <w:rPr>
          <w:rFonts w:eastAsia="宋体" w:hint="eastAsia"/>
          <w:sz w:val="22"/>
          <w:szCs w:val="18"/>
          <w:lang w:val="en-US" w:eastAsia="zh-CN"/>
        </w:rPr>
        <w:t>For device 2b, who has frequency shift capability, frequency domain resource allocation is necessary if frequency domain multiple access is supported.</w:t>
      </w:r>
    </w:p>
    <w:p w14:paraId="1D6F59A3" w14:textId="2E75C3AF" w:rsidR="00173C50" w:rsidRPr="00173C50" w:rsidRDefault="00173C50" w:rsidP="00F67B4F">
      <w:pPr>
        <w:numPr>
          <w:ilvl w:val="0"/>
          <w:numId w:val="17"/>
        </w:numPr>
        <w:spacing w:after="0"/>
        <w:rPr>
          <w:rFonts w:eastAsia="宋体"/>
          <w:sz w:val="22"/>
          <w:szCs w:val="18"/>
          <w:lang w:val="en-US" w:eastAsia="zh-CN"/>
        </w:rPr>
      </w:pPr>
      <w:r w:rsidRPr="00173C50">
        <w:rPr>
          <w:rFonts w:eastAsia="宋体" w:hint="eastAsia"/>
          <w:sz w:val="22"/>
          <w:szCs w:val="18"/>
          <w:lang w:val="en-US" w:eastAsia="zh-CN"/>
        </w:rPr>
        <w:t xml:space="preserve">TBS </w:t>
      </w:r>
      <w:r w:rsidR="009F4162">
        <w:rPr>
          <w:rFonts w:eastAsia="宋体" w:hint="eastAsia"/>
          <w:sz w:val="22"/>
          <w:szCs w:val="18"/>
          <w:lang w:val="en-US" w:eastAsia="zh-CN"/>
        </w:rPr>
        <w:t>needs to be further discussed.</w:t>
      </w:r>
      <w:r w:rsidR="008F313D" w:rsidRPr="00173C50">
        <w:rPr>
          <w:rFonts w:eastAsia="宋体"/>
          <w:sz w:val="22"/>
          <w:szCs w:val="18"/>
          <w:lang w:val="en-US" w:eastAsia="zh-CN"/>
        </w:rPr>
        <w:t xml:space="preserve"> </w:t>
      </w:r>
    </w:p>
    <w:p w14:paraId="35267AB6" w14:textId="652D8A31" w:rsidR="00173C50" w:rsidRPr="00173C50" w:rsidRDefault="009F4162" w:rsidP="00F67B4F">
      <w:pPr>
        <w:numPr>
          <w:ilvl w:val="1"/>
          <w:numId w:val="17"/>
        </w:numPr>
        <w:spacing w:after="0"/>
        <w:rPr>
          <w:rFonts w:eastAsia="宋体"/>
          <w:sz w:val="22"/>
          <w:szCs w:val="18"/>
          <w:lang w:val="en-US" w:eastAsia="zh-CN"/>
        </w:rPr>
      </w:pPr>
      <w:r>
        <w:rPr>
          <w:rFonts w:eastAsia="宋体" w:hint="eastAsia"/>
          <w:sz w:val="22"/>
          <w:szCs w:val="18"/>
          <w:lang w:val="en-US" w:eastAsia="zh-CN"/>
        </w:rPr>
        <w:t xml:space="preserve">If the command from CN is transparent for readers, readers cannot know the content in </w:t>
      </w:r>
      <w:r>
        <w:rPr>
          <w:rFonts w:eastAsia="宋体"/>
          <w:sz w:val="22"/>
          <w:szCs w:val="18"/>
          <w:lang w:val="en-US" w:eastAsia="zh-CN"/>
        </w:rPr>
        <w:t>the</w:t>
      </w:r>
      <w:r>
        <w:rPr>
          <w:rFonts w:eastAsia="宋体" w:hint="eastAsia"/>
          <w:sz w:val="22"/>
          <w:szCs w:val="18"/>
          <w:lang w:val="en-US" w:eastAsia="zh-CN"/>
        </w:rPr>
        <w:t xml:space="preserve"> D2R response and the TBS of the D2R transmission, therefore, the TBS of D2R transmission cannot be included in the control information. </w:t>
      </w:r>
      <w:r w:rsidR="007E433B">
        <w:rPr>
          <w:rFonts w:eastAsia="宋体" w:hint="eastAsia"/>
          <w:sz w:val="22"/>
          <w:szCs w:val="18"/>
          <w:lang w:val="en-US" w:eastAsia="zh-CN"/>
        </w:rPr>
        <w:t>Otherwise, the TBS can be included in the control information. This issue depends on the progress of higher layer, TBS of D2R transmissions needs to be further discussed.</w:t>
      </w:r>
    </w:p>
    <w:p w14:paraId="0E64318B" w14:textId="12E1EDD6" w:rsidR="00831205" w:rsidRDefault="00831205" w:rsidP="007E433B">
      <w:pPr>
        <w:spacing w:before="240" w:after="0"/>
        <w:rPr>
          <w:rFonts w:eastAsia="宋体"/>
          <w:sz w:val="22"/>
          <w:szCs w:val="18"/>
          <w:lang w:val="en-US" w:eastAsia="zh-CN"/>
        </w:rPr>
      </w:pPr>
      <w:r>
        <w:rPr>
          <w:rFonts w:eastAsia="宋体"/>
          <w:sz w:val="22"/>
          <w:szCs w:val="18"/>
          <w:lang w:val="en-US" w:eastAsia="zh-CN"/>
        </w:rPr>
        <w:t>F</w:t>
      </w:r>
      <w:r>
        <w:rPr>
          <w:rFonts w:eastAsia="宋体" w:hint="eastAsia"/>
          <w:sz w:val="22"/>
          <w:szCs w:val="18"/>
          <w:lang w:val="en-US" w:eastAsia="zh-CN"/>
        </w:rPr>
        <w:t>or control information about R2D transmissions:</w:t>
      </w:r>
    </w:p>
    <w:p w14:paraId="6724C634" w14:textId="77777777" w:rsidR="005D21B7" w:rsidRPr="00173C50" w:rsidRDefault="005D21B7" w:rsidP="00F67B4F">
      <w:pPr>
        <w:numPr>
          <w:ilvl w:val="0"/>
          <w:numId w:val="17"/>
        </w:numPr>
        <w:spacing w:after="0"/>
        <w:rPr>
          <w:rFonts w:eastAsia="宋体"/>
          <w:sz w:val="22"/>
          <w:szCs w:val="18"/>
          <w:lang w:val="en-US" w:eastAsia="zh-CN"/>
        </w:rPr>
      </w:pPr>
      <w:r w:rsidRPr="00173C50">
        <w:rPr>
          <w:rFonts w:eastAsia="宋体" w:hint="eastAsia"/>
          <w:sz w:val="22"/>
          <w:szCs w:val="18"/>
          <w:lang w:val="en-US" w:eastAsia="zh-CN"/>
        </w:rPr>
        <w:t>TBS is not necessary to be included in control information.</w:t>
      </w:r>
      <w:r w:rsidRPr="00173C50">
        <w:rPr>
          <w:rFonts w:eastAsia="宋体"/>
          <w:sz w:val="22"/>
          <w:szCs w:val="18"/>
          <w:lang w:val="en-US" w:eastAsia="zh-CN"/>
        </w:rPr>
        <w:t xml:space="preserve"> </w:t>
      </w:r>
    </w:p>
    <w:p w14:paraId="5F4CF340" w14:textId="713F5627" w:rsidR="005D21B7" w:rsidRPr="00BA3380" w:rsidRDefault="005D21B7" w:rsidP="00F67B4F">
      <w:pPr>
        <w:numPr>
          <w:ilvl w:val="1"/>
          <w:numId w:val="17"/>
        </w:numPr>
        <w:spacing w:after="0"/>
        <w:rPr>
          <w:rFonts w:eastAsia="宋体"/>
          <w:sz w:val="22"/>
          <w:szCs w:val="18"/>
          <w:lang w:val="en-US" w:eastAsia="zh-CN"/>
        </w:rPr>
      </w:pPr>
      <w:r w:rsidRPr="00BA3380">
        <w:rPr>
          <w:rFonts w:eastAsia="宋体"/>
          <w:sz w:val="22"/>
          <w:szCs w:val="18"/>
          <w:lang w:val="en-US" w:eastAsia="zh-CN"/>
        </w:rPr>
        <w:t>F</w:t>
      </w:r>
      <w:r w:rsidRPr="00BA3380">
        <w:rPr>
          <w:rFonts w:eastAsia="宋体" w:hint="eastAsia"/>
          <w:sz w:val="22"/>
          <w:szCs w:val="18"/>
          <w:lang w:val="en-US" w:eastAsia="zh-CN"/>
        </w:rPr>
        <w:t>or non-scheduling-based transmission, TBS can be derived from the preamble and postamble and data/chip rate of R2D transmissions. For scheduling-based transmission, TBS can be derived from data/chip rate and the time duration of allocated time resource.</w:t>
      </w:r>
    </w:p>
    <w:p w14:paraId="1D84A588" w14:textId="60E7355A" w:rsidR="0010639D" w:rsidRPr="00173C50" w:rsidRDefault="0010639D" w:rsidP="00F67B4F">
      <w:pPr>
        <w:numPr>
          <w:ilvl w:val="0"/>
          <w:numId w:val="17"/>
        </w:numPr>
        <w:spacing w:after="0"/>
        <w:rPr>
          <w:rFonts w:eastAsia="宋体"/>
          <w:sz w:val="22"/>
          <w:szCs w:val="18"/>
          <w:lang w:val="en-US" w:eastAsia="zh-CN"/>
        </w:rPr>
      </w:pPr>
      <w:r w:rsidRPr="00173C50">
        <w:rPr>
          <w:rFonts w:eastAsia="宋体"/>
          <w:sz w:val="22"/>
          <w:szCs w:val="18"/>
          <w:lang w:val="en-US" w:eastAsia="zh-CN"/>
        </w:rPr>
        <w:t>D</w:t>
      </w:r>
      <w:r w:rsidRPr="00173C50">
        <w:rPr>
          <w:rFonts w:eastAsia="宋体" w:hint="eastAsia"/>
          <w:sz w:val="22"/>
          <w:szCs w:val="18"/>
          <w:lang w:val="en-US" w:eastAsia="zh-CN"/>
        </w:rPr>
        <w:t>evice group ID</w:t>
      </w:r>
      <w:r w:rsidR="00AD0174">
        <w:rPr>
          <w:rFonts w:eastAsia="宋体" w:hint="eastAsia"/>
          <w:sz w:val="22"/>
          <w:szCs w:val="18"/>
          <w:lang w:val="en-US" w:eastAsia="zh-CN"/>
        </w:rPr>
        <w:t xml:space="preserve"> needs to be further discussed.</w:t>
      </w:r>
    </w:p>
    <w:p w14:paraId="17F02072" w14:textId="20F6ACBE" w:rsidR="0010639D" w:rsidRDefault="0010639D" w:rsidP="00F67B4F">
      <w:pPr>
        <w:numPr>
          <w:ilvl w:val="1"/>
          <w:numId w:val="17"/>
        </w:numPr>
        <w:rPr>
          <w:rFonts w:eastAsia="宋体"/>
          <w:sz w:val="22"/>
          <w:szCs w:val="18"/>
          <w:lang w:val="en-US" w:eastAsia="zh-CN"/>
        </w:rPr>
      </w:pPr>
      <w:r>
        <w:rPr>
          <w:rFonts w:eastAsia="宋体"/>
          <w:sz w:val="22"/>
          <w:szCs w:val="18"/>
          <w:lang w:val="en-US" w:eastAsia="zh-CN"/>
        </w:rPr>
        <w:t>I</w:t>
      </w:r>
      <w:r>
        <w:rPr>
          <w:rFonts w:eastAsia="宋体" w:hint="eastAsia"/>
          <w:sz w:val="22"/>
          <w:szCs w:val="18"/>
          <w:lang w:val="en-US" w:eastAsia="zh-CN"/>
        </w:rPr>
        <w:t xml:space="preserve">n the first, what is device group ID used for needs to be clarified. </w:t>
      </w:r>
      <w:r>
        <w:rPr>
          <w:rFonts w:eastAsia="宋体"/>
          <w:sz w:val="22"/>
          <w:szCs w:val="18"/>
          <w:lang w:val="en-US" w:eastAsia="zh-CN"/>
        </w:rPr>
        <w:t>I</w:t>
      </w:r>
      <w:r>
        <w:rPr>
          <w:rFonts w:eastAsia="宋体" w:hint="eastAsia"/>
          <w:sz w:val="22"/>
          <w:szCs w:val="18"/>
          <w:lang w:val="en-US" w:eastAsia="zh-CN"/>
        </w:rPr>
        <w:t xml:space="preserve">s device group ID used to </w:t>
      </w:r>
      <w:r w:rsidRPr="001A24A0">
        <w:rPr>
          <w:rFonts w:eastAsia="宋体"/>
          <w:sz w:val="22"/>
          <w:szCs w:val="18"/>
          <w:lang w:val="en-US" w:eastAsia="zh-CN"/>
        </w:rPr>
        <w:t>acquaint</w:t>
      </w:r>
      <w:r>
        <w:rPr>
          <w:rFonts w:eastAsia="宋体" w:hint="eastAsia"/>
          <w:sz w:val="22"/>
          <w:szCs w:val="18"/>
          <w:lang w:val="en-US" w:eastAsia="zh-CN"/>
        </w:rPr>
        <w:t xml:space="preserve"> devices with the group it belongs to or to indicate the control information is of </w:t>
      </w:r>
      <w:r>
        <w:rPr>
          <w:rFonts w:eastAsia="宋体"/>
          <w:sz w:val="22"/>
          <w:szCs w:val="18"/>
          <w:lang w:val="en-US" w:eastAsia="zh-CN"/>
        </w:rPr>
        <w:t>group</w:t>
      </w:r>
      <w:r>
        <w:rPr>
          <w:rFonts w:eastAsia="宋体" w:hint="eastAsia"/>
          <w:sz w:val="22"/>
          <w:szCs w:val="18"/>
          <w:lang w:val="en-US" w:eastAsia="zh-CN"/>
        </w:rPr>
        <w:t xml:space="preserve">-common type. </w:t>
      </w:r>
      <w:r>
        <w:rPr>
          <w:rFonts w:eastAsia="宋体"/>
          <w:sz w:val="22"/>
          <w:szCs w:val="18"/>
          <w:lang w:val="en-US" w:eastAsia="zh-CN"/>
        </w:rPr>
        <w:t>F</w:t>
      </w:r>
      <w:r>
        <w:rPr>
          <w:rFonts w:eastAsia="宋体" w:hint="eastAsia"/>
          <w:sz w:val="22"/>
          <w:szCs w:val="18"/>
          <w:lang w:val="en-US" w:eastAsia="zh-CN"/>
        </w:rPr>
        <w:t xml:space="preserve">or the first purpose, device group ID is included in device-specific control information. </w:t>
      </w:r>
      <w:r>
        <w:rPr>
          <w:rFonts w:eastAsia="宋体"/>
          <w:sz w:val="22"/>
          <w:szCs w:val="18"/>
          <w:lang w:val="en-US" w:eastAsia="zh-CN"/>
        </w:rPr>
        <w:t>F</w:t>
      </w:r>
      <w:r>
        <w:rPr>
          <w:rFonts w:eastAsia="宋体" w:hint="eastAsia"/>
          <w:sz w:val="22"/>
          <w:szCs w:val="18"/>
          <w:lang w:val="en-US" w:eastAsia="zh-CN"/>
        </w:rPr>
        <w:t>or the second purpose, device group ID is included in group-common control information.</w:t>
      </w:r>
    </w:p>
    <w:p w14:paraId="10831356" w14:textId="24BBB49B" w:rsidR="009648EE" w:rsidRDefault="009648EE" w:rsidP="009648EE">
      <w:pPr>
        <w:rPr>
          <w:rFonts w:eastAsia="宋体"/>
          <w:sz w:val="22"/>
          <w:szCs w:val="18"/>
          <w:lang w:val="en-US" w:eastAsia="zh-CN"/>
        </w:rPr>
      </w:pPr>
      <w:r>
        <w:rPr>
          <w:rFonts w:eastAsia="宋体"/>
          <w:sz w:val="22"/>
          <w:szCs w:val="18"/>
          <w:lang w:val="en-US" w:eastAsia="zh-CN"/>
        </w:rPr>
        <w:t>T</w:t>
      </w:r>
      <w:r>
        <w:rPr>
          <w:rFonts w:eastAsia="宋体" w:hint="eastAsia"/>
          <w:sz w:val="22"/>
          <w:szCs w:val="18"/>
          <w:lang w:val="en-US" w:eastAsia="zh-CN"/>
        </w:rPr>
        <w:t>he following table is a summary of</w:t>
      </w:r>
      <w:r w:rsidR="0019116A">
        <w:rPr>
          <w:rFonts w:eastAsia="宋体" w:hint="eastAsia"/>
          <w:sz w:val="22"/>
          <w:szCs w:val="18"/>
          <w:lang w:val="en-US" w:eastAsia="zh-CN"/>
        </w:rPr>
        <w:t xml:space="preserve"> </w:t>
      </w:r>
      <w:r w:rsidR="0019116A">
        <w:rPr>
          <w:rFonts w:eastAsia="宋体"/>
          <w:sz w:val="22"/>
          <w:szCs w:val="18"/>
          <w:lang w:val="en-US" w:eastAsia="zh-CN"/>
        </w:rPr>
        <w:t>the</w:t>
      </w:r>
      <w:r>
        <w:rPr>
          <w:rFonts w:eastAsia="宋体" w:hint="eastAsia"/>
          <w:sz w:val="22"/>
          <w:szCs w:val="18"/>
          <w:lang w:val="en-US" w:eastAsia="zh-CN"/>
        </w:rPr>
        <w:t xml:space="preserve"> above discussions.</w:t>
      </w:r>
    </w:p>
    <w:p w14:paraId="388CC2D2" w14:textId="76EC72CE" w:rsidR="009648EE" w:rsidRPr="009648EE" w:rsidRDefault="009648EE" w:rsidP="009648EE">
      <w:pPr>
        <w:jc w:val="center"/>
        <w:rPr>
          <w:rFonts w:eastAsia="宋体"/>
          <w:b/>
          <w:bCs/>
          <w:sz w:val="22"/>
          <w:szCs w:val="18"/>
          <w:lang w:val="en-US" w:eastAsia="zh-CN"/>
        </w:rPr>
      </w:pPr>
      <w:r w:rsidRPr="009648EE">
        <w:rPr>
          <w:rFonts w:eastAsia="宋体"/>
          <w:b/>
          <w:bCs/>
          <w:sz w:val="22"/>
          <w:szCs w:val="18"/>
          <w:lang w:val="en-US" w:eastAsia="zh-CN"/>
        </w:rPr>
        <w:t>T</w:t>
      </w:r>
      <w:r w:rsidRPr="009648EE">
        <w:rPr>
          <w:rFonts w:eastAsia="宋体" w:hint="eastAsia"/>
          <w:b/>
          <w:bCs/>
          <w:sz w:val="22"/>
          <w:szCs w:val="18"/>
          <w:lang w:val="en-US" w:eastAsia="zh-CN"/>
        </w:rPr>
        <w:t>able</w:t>
      </w:r>
      <w:r w:rsidR="00333636">
        <w:rPr>
          <w:rFonts w:eastAsia="宋体" w:hint="eastAsia"/>
          <w:b/>
          <w:bCs/>
          <w:sz w:val="22"/>
          <w:szCs w:val="18"/>
          <w:lang w:val="en-US" w:eastAsia="zh-CN"/>
        </w:rPr>
        <w:t xml:space="preserve"> 1</w:t>
      </w:r>
      <w:r w:rsidRPr="009648EE">
        <w:rPr>
          <w:rFonts w:eastAsia="宋体" w:hint="eastAsia"/>
          <w:b/>
          <w:bCs/>
          <w:sz w:val="22"/>
          <w:szCs w:val="18"/>
          <w:lang w:val="en-US" w:eastAsia="zh-CN"/>
        </w:rPr>
        <w:t>: fields in control information for PDRCH transmission</w:t>
      </w:r>
    </w:p>
    <w:tbl>
      <w:tblPr>
        <w:tblW w:w="8222" w:type="dxa"/>
        <w:jc w:val="center"/>
        <w:tblLook w:val="04A0" w:firstRow="1" w:lastRow="0" w:firstColumn="1" w:lastColumn="0" w:noHBand="0" w:noVBand="1"/>
      </w:tblPr>
      <w:tblGrid>
        <w:gridCol w:w="2127"/>
        <w:gridCol w:w="1985"/>
        <w:gridCol w:w="1842"/>
        <w:gridCol w:w="2268"/>
      </w:tblGrid>
      <w:tr w:rsidR="009648EE" w:rsidRPr="009648EE" w14:paraId="07BCA077" w14:textId="77777777" w:rsidTr="00FE6DB7">
        <w:trPr>
          <w:trHeight w:val="840"/>
          <w:jc w:val="center"/>
        </w:trPr>
        <w:tc>
          <w:tcPr>
            <w:tcW w:w="212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4570FC5" w14:textId="77777777" w:rsidR="009648EE" w:rsidRPr="009648EE" w:rsidRDefault="009648EE" w:rsidP="009648EE">
            <w:pPr>
              <w:snapToGrid/>
              <w:spacing w:after="0"/>
              <w:rPr>
                <w:rFonts w:eastAsia="等线"/>
                <w:color w:val="000000"/>
                <w:sz w:val="22"/>
                <w:szCs w:val="22"/>
                <w:lang w:val="en-US" w:eastAsia="zh-CN"/>
              </w:rPr>
            </w:pPr>
            <w:r w:rsidRPr="009648EE">
              <w:rPr>
                <w:rFonts w:eastAsia="等线"/>
                <w:color w:val="000000"/>
                <w:sz w:val="22"/>
                <w:szCs w:val="22"/>
                <w:lang w:val="en-US" w:eastAsia="zh-CN"/>
              </w:rPr>
              <w:t>Field in control information</w:t>
            </w:r>
          </w:p>
        </w:tc>
        <w:tc>
          <w:tcPr>
            <w:tcW w:w="1985" w:type="dxa"/>
            <w:tcBorders>
              <w:top w:val="single" w:sz="4" w:space="0" w:color="auto"/>
              <w:left w:val="nil"/>
              <w:bottom w:val="single" w:sz="4" w:space="0" w:color="auto"/>
              <w:right w:val="single" w:sz="4" w:space="0" w:color="auto"/>
            </w:tcBorders>
            <w:shd w:val="clear" w:color="auto" w:fill="auto"/>
            <w:vAlign w:val="bottom"/>
            <w:hideMark/>
          </w:tcPr>
          <w:p w14:paraId="3B04B81B" w14:textId="77777777" w:rsidR="009648EE" w:rsidRPr="009648EE" w:rsidRDefault="009648EE" w:rsidP="009648EE">
            <w:pPr>
              <w:snapToGrid/>
              <w:spacing w:after="0"/>
              <w:rPr>
                <w:rFonts w:eastAsia="等线"/>
                <w:color w:val="000000"/>
                <w:sz w:val="22"/>
                <w:szCs w:val="22"/>
                <w:lang w:val="en-US" w:eastAsia="zh-CN"/>
              </w:rPr>
            </w:pPr>
            <w:r w:rsidRPr="009648EE">
              <w:rPr>
                <w:rFonts w:eastAsia="等线"/>
                <w:color w:val="000000"/>
                <w:sz w:val="22"/>
                <w:szCs w:val="22"/>
                <w:lang w:val="en-US" w:eastAsia="zh-CN"/>
              </w:rPr>
              <w:t>Whether the field is needed in control information</w:t>
            </w:r>
          </w:p>
        </w:tc>
        <w:tc>
          <w:tcPr>
            <w:tcW w:w="1842" w:type="dxa"/>
            <w:tcBorders>
              <w:top w:val="single" w:sz="4" w:space="0" w:color="auto"/>
              <w:left w:val="nil"/>
              <w:bottom w:val="single" w:sz="4" w:space="0" w:color="auto"/>
              <w:right w:val="single" w:sz="4" w:space="0" w:color="auto"/>
            </w:tcBorders>
            <w:shd w:val="clear" w:color="auto" w:fill="auto"/>
            <w:vAlign w:val="bottom"/>
            <w:hideMark/>
          </w:tcPr>
          <w:p w14:paraId="3F17BED9" w14:textId="77777777" w:rsidR="009648EE" w:rsidRPr="009648EE" w:rsidRDefault="009648EE" w:rsidP="009648EE">
            <w:pPr>
              <w:snapToGrid/>
              <w:spacing w:after="0"/>
              <w:rPr>
                <w:rFonts w:eastAsia="等线"/>
                <w:color w:val="000000"/>
                <w:sz w:val="22"/>
                <w:szCs w:val="22"/>
                <w:lang w:val="en-US" w:eastAsia="zh-CN"/>
              </w:rPr>
            </w:pPr>
            <w:r w:rsidRPr="009648EE">
              <w:rPr>
                <w:rFonts w:eastAsia="等线"/>
                <w:color w:val="000000"/>
                <w:sz w:val="22"/>
                <w:szCs w:val="22"/>
                <w:lang w:val="en-US" w:eastAsia="zh-CN"/>
              </w:rPr>
              <w:t>Carried L1 control information</w:t>
            </w:r>
          </w:p>
        </w:tc>
        <w:tc>
          <w:tcPr>
            <w:tcW w:w="2268" w:type="dxa"/>
            <w:tcBorders>
              <w:top w:val="single" w:sz="4" w:space="0" w:color="auto"/>
              <w:left w:val="nil"/>
              <w:bottom w:val="single" w:sz="4" w:space="0" w:color="auto"/>
              <w:right w:val="single" w:sz="4" w:space="0" w:color="auto"/>
            </w:tcBorders>
            <w:shd w:val="clear" w:color="auto" w:fill="auto"/>
            <w:vAlign w:val="bottom"/>
            <w:hideMark/>
          </w:tcPr>
          <w:p w14:paraId="0D0158E9" w14:textId="77777777" w:rsidR="009648EE" w:rsidRPr="009648EE" w:rsidRDefault="009648EE" w:rsidP="009648EE">
            <w:pPr>
              <w:snapToGrid/>
              <w:spacing w:after="0"/>
              <w:rPr>
                <w:rFonts w:eastAsia="等线"/>
                <w:color w:val="000000"/>
                <w:sz w:val="22"/>
                <w:szCs w:val="22"/>
                <w:lang w:val="en-US" w:eastAsia="zh-CN"/>
              </w:rPr>
            </w:pPr>
            <w:r w:rsidRPr="009648EE">
              <w:rPr>
                <w:rFonts w:eastAsia="等线"/>
                <w:color w:val="000000"/>
                <w:sz w:val="22"/>
                <w:szCs w:val="22"/>
                <w:lang w:val="en-US" w:eastAsia="zh-CN"/>
              </w:rPr>
              <w:t>Carried by higher layer control information</w:t>
            </w:r>
          </w:p>
        </w:tc>
      </w:tr>
      <w:tr w:rsidR="009648EE" w:rsidRPr="009648EE" w14:paraId="7463C4CA" w14:textId="77777777" w:rsidTr="00FE6DB7">
        <w:trPr>
          <w:trHeight w:val="560"/>
          <w:jc w:val="center"/>
        </w:trPr>
        <w:tc>
          <w:tcPr>
            <w:tcW w:w="2127" w:type="dxa"/>
            <w:tcBorders>
              <w:top w:val="nil"/>
              <w:left w:val="single" w:sz="4" w:space="0" w:color="auto"/>
              <w:bottom w:val="single" w:sz="4" w:space="0" w:color="auto"/>
              <w:right w:val="single" w:sz="4" w:space="0" w:color="auto"/>
            </w:tcBorders>
            <w:shd w:val="clear" w:color="auto" w:fill="auto"/>
            <w:vAlign w:val="bottom"/>
            <w:hideMark/>
          </w:tcPr>
          <w:p w14:paraId="6A64A316" w14:textId="77777777" w:rsidR="009648EE" w:rsidRPr="009648EE" w:rsidRDefault="009648EE" w:rsidP="009648EE">
            <w:pPr>
              <w:snapToGrid/>
              <w:spacing w:after="0"/>
              <w:rPr>
                <w:rFonts w:eastAsia="等线"/>
                <w:color w:val="000000"/>
                <w:sz w:val="22"/>
                <w:szCs w:val="22"/>
                <w:lang w:val="en-US" w:eastAsia="zh-CN"/>
              </w:rPr>
            </w:pPr>
            <w:r w:rsidRPr="009648EE">
              <w:rPr>
                <w:rFonts w:eastAsia="等线"/>
                <w:color w:val="000000"/>
                <w:sz w:val="22"/>
                <w:szCs w:val="22"/>
                <w:lang w:val="en-US" w:eastAsia="zh-CN"/>
              </w:rPr>
              <w:t>TDRA (time domain resource allocation)</w:t>
            </w:r>
          </w:p>
        </w:tc>
        <w:tc>
          <w:tcPr>
            <w:tcW w:w="1985" w:type="dxa"/>
            <w:tcBorders>
              <w:top w:val="nil"/>
              <w:left w:val="nil"/>
              <w:bottom w:val="single" w:sz="4" w:space="0" w:color="auto"/>
              <w:right w:val="single" w:sz="4" w:space="0" w:color="auto"/>
            </w:tcBorders>
            <w:shd w:val="clear" w:color="auto" w:fill="auto"/>
            <w:vAlign w:val="bottom"/>
            <w:hideMark/>
          </w:tcPr>
          <w:p w14:paraId="31D16320" w14:textId="6B06C557" w:rsidR="009648EE" w:rsidRPr="009648EE" w:rsidRDefault="009648EE" w:rsidP="009648EE">
            <w:pPr>
              <w:snapToGrid/>
              <w:spacing w:after="0"/>
              <w:rPr>
                <w:rFonts w:eastAsia="等线"/>
                <w:color w:val="000000"/>
                <w:sz w:val="22"/>
                <w:szCs w:val="22"/>
                <w:lang w:val="en-US" w:eastAsia="zh-CN"/>
              </w:rPr>
            </w:pPr>
            <w:r w:rsidRPr="008021D8">
              <w:rPr>
                <w:rFonts w:eastAsia="等线"/>
                <w:color w:val="000000"/>
                <w:sz w:val="22"/>
                <w:szCs w:val="22"/>
                <w:lang w:val="en-US" w:eastAsia="zh-CN"/>
              </w:rPr>
              <w:t>Yes</w:t>
            </w:r>
          </w:p>
        </w:tc>
        <w:tc>
          <w:tcPr>
            <w:tcW w:w="1842" w:type="dxa"/>
            <w:tcBorders>
              <w:top w:val="nil"/>
              <w:left w:val="nil"/>
              <w:bottom w:val="single" w:sz="4" w:space="0" w:color="auto"/>
              <w:right w:val="single" w:sz="4" w:space="0" w:color="auto"/>
            </w:tcBorders>
            <w:shd w:val="clear" w:color="auto" w:fill="auto"/>
            <w:vAlign w:val="bottom"/>
            <w:hideMark/>
          </w:tcPr>
          <w:p w14:paraId="48D49E30" w14:textId="6E9B7875" w:rsidR="009648EE" w:rsidRPr="009648EE" w:rsidRDefault="009648EE" w:rsidP="009648EE">
            <w:pPr>
              <w:snapToGrid/>
              <w:spacing w:after="0"/>
              <w:rPr>
                <w:rFonts w:eastAsia="等线"/>
                <w:color w:val="000000"/>
                <w:sz w:val="22"/>
                <w:szCs w:val="22"/>
                <w:lang w:val="en-US" w:eastAsia="zh-CN"/>
              </w:rPr>
            </w:pPr>
          </w:p>
        </w:tc>
        <w:tc>
          <w:tcPr>
            <w:tcW w:w="2268" w:type="dxa"/>
            <w:tcBorders>
              <w:top w:val="nil"/>
              <w:left w:val="nil"/>
              <w:bottom w:val="single" w:sz="4" w:space="0" w:color="auto"/>
              <w:right w:val="single" w:sz="4" w:space="0" w:color="auto"/>
            </w:tcBorders>
            <w:shd w:val="clear" w:color="auto" w:fill="auto"/>
            <w:vAlign w:val="bottom"/>
            <w:hideMark/>
          </w:tcPr>
          <w:p w14:paraId="1FC56FEE" w14:textId="5D690116" w:rsidR="009648EE" w:rsidRPr="009648EE" w:rsidRDefault="008021D8" w:rsidP="009648EE">
            <w:pPr>
              <w:snapToGrid/>
              <w:spacing w:after="0"/>
              <w:rPr>
                <w:rFonts w:eastAsia="等线"/>
                <w:color w:val="000000"/>
                <w:sz w:val="22"/>
                <w:szCs w:val="22"/>
                <w:lang w:val="en-US" w:eastAsia="zh-CN"/>
              </w:rPr>
            </w:pPr>
            <w:r w:rsidRPr="008021D8">
              <w:rPr>
                <w:rFonts w:eastAsia="等线"/>
                <w:color w:val="000000"/>
                <w:sz w:val="22"/>
                <w:szCs w:val="22"/>
                <w:lang w:val="en-US" w:eastAsia="zh-CN"/>
              </w:rPr>
              <w:t>√</w:t>
            </w:r>
          </w:p>
        </w:tc>
      </w:tr>
      <w:tr w:rsidR="009648EE" w:rsidRPr="009648EE" w14:paraId="7BDE95AC" w14:textId="77777777" w:rsidTr="00FE6DB7">
        <w:trPr>
          <w:trHeight w:val="840"/>
          <w:jc w:val="center"/>
        </w:trPr>
        <w:tc>
          <w:tcPr>
            <w:tcW w:w="2127" w:type="dxa"/>
            <w:tcBorders>
              <w:top w:val="nil"/>
              <w:left w:val="single" w:sz="4" w:space="0" w:color="auto"/>
              <w:bottom w:val="single" w:sz="4" w:space="0" w:color="auto"/>
              <w:right w:val="single" w:sz="4" w:space="0" w:color="auto"/>
            </w:tcBorders>
            <w:shd w:val="clear" w:color="auto" w:fill="auto"/>
            <w:vAlign w:val="bottom"/>
            <w:hideMark/>
          </w:tcPr>
          <w:p w14:paraId="32817697" w14:textId="77777777" w:rsidR="009648EE" w:rsidRPr="009648EE" w:rsidRDefault="009648EE" w:rsidP="009648EE">
            <w:pPr>
              <w:snapToGrid/>
              <w:spacing w:after="0"/>
              <w:rPr>
                <w:rFonts w:eastAsia="等线"/>
                <w:color w:val="000000"/>
                <w:sz w:val="22"/>
                <w:szCs w:val="22"/>
                <w:lang w:val="en-US" w:eastAsia="zh-CN"/>
              </w:rPr>
            </w:pPr>
            <w:r w:rsidRPr="009648EE">
              <w:rPr>
                <w:rFonts w:eastAsia="等线"/>
                <w:color w:val="000000"/>
                <w:sz w:val="22"/>
                <w:szCs w:val="22"/>
                <w:lang w:val="en-US" w:eastAsia="zh-CN"/>
              </w:rPr>
              <w:lastRenderedPageBreak/>
              <w:t>FDRA (frequency domain resource allocation)</w:t>
            </w:r>
          </w:p>
        </w:tc>
        <w:tc>
          <w:tcPr>
            <w:tcW w:w="1985" w:type="dxa"/>
            <w:tcBorders>
              <w:top w:val="nil"/>
              <w:left w:val="nil"/>
              <w:bottom w:val="single" w:sz="4" w:space="0" w:color="auto"/>
              <w:right w:val="single" w:sz="4" w:space="0" w:color="auto"/>
            </w:tcBorders>
            <w:shd w:val="clear" w:color="auto" w:fill="auto"/>
            <w:vAlign w:val="bottom"/>
            <w:hideMark/>
          </w:tcPr>
          <w:p w14:paraId="2BAF466A" w14:textId="69CB954A" w:rsidR="009648EE" w:rsidRPr="009648EE" w:rsidRDefault="001A6E37" w:rsidP="009648EE">
            <w:pPr>
              <w:snapToGrid/>
              <w:spacing w:after="0"/>
              <w:rPr>
                <w:rFonts w:eastAsia="等线"/>
                <w:color w:val="000000"/>
                <w:sz w:val="22"/>
                <w:szCs w:val="22"/>
                <w:lang w:val="en-US" w:eastAsia="zh-CN"/>
              </w:rPr>
            </w:pPr>
            <w:r w:rsidRPr="008021D8">
              <w:rPr>
                <w:rFonts w:eastAsia="等线"/>
                <w:color w:val="000000"/>
                <w:sz w:val="22"/>
                <w:szCs w:val="22"/>
                <w:lang w:val="en-US" w:eastAsia="zh-CN"/>
              </w:rPr>
              <w:t>Yes</w:t>
            </w:r>
          </w:p>
        </w:tc>
        <w:tc>
          <w:tcPr>
            <w:tcW w:w="1842" w:type="dxa"/>
            <w:tcBorders>
              <w:top w:val="nil"/>
              <w:left w:val="nil"/>
              <w:bottom w:val="single" w:sz="4" w:space="0" w:color="auto"/>
              <w:right w:val="single" w:sz="4" w:space="0" w:color="auto"/>
            </w:tcBorders>
            <w:shd w:val="clear" w:color="auto" w:fill="auto"/>
            <w:vAlign w:val="bottom"/>
            <w:hideMark/>
          </w:tcPr>
          <w:p w14:paraId="7E2D15E3" w14:textId="54F7D3A3" w:rsidR="009648EE" w:rsidRPr="009648EE" w:rsidRDefault="009648EE" w:rsidP="009648EE">
            <w:pPr>
              <w:snapToGrid/>
              <w:spacing w:after="0"/>
              <w:rPr>
                <w:rFonts w:eastAsia="等线"/>
                <w:color w:val="000000"/>
                <w:sz w:val="22"/>
                <w:szCs w:val="22"/>
                <w:lang w:val="en-US" w:eastAsia="zh-CN"/>
              </w:rPr>
            </w:pPr>
          </w:p>
        </w:tc>
        <w:tc>
          <w:tcPr>
            <w:tcW w:w="2268" w:type="dxa"/>
            <w:tcBorders>
              <w:top w:val="nil"/>
              <w:left w:val="nil"/>
              <w:bottom w:val="single" w:sz="4" w:space="0" w:color="auto"/>
              <w:right w:val="single" w:sz="4" w:space="0" w:color="auto"/>
            </w:tcBorders>
            <w:shd w:val="clear" w:color="auto" w:fill="auto"/>
            <w:vAlign w:val="bottom"/>
            <w:hideMark/>
          </w:tcPr>
          <w:p w14:paraId="22ADAD50" w14:textId="2E9A2008" w:rsidR="009648EE" w:rsidRPr="009648EE" w:rsidRDefault="008021D8" w:rsidP="009648EE">
            <w:pPr>
              <w:snapToGrid/>
              <w:spacing w:after="0"/>
              <w:rPr>
                <w:rFonts w:eastAsia="等线"/>
                <w:color w:val="000000"/>
                <w:sz w:val="22"/>
                <w:szCs w:val="22"/>
                <w:lang w:val="en-US" w:eastAsia="zh-CN"/>
              </w:rPr>
            </w:pPr>
            <w:r w:rsidRPr="008021D8">
              <w:rPr>
                <w:rFonts w:eastAsia="等线"/>
                <w:color w:val="000000"/>
                <w:sz w:val="22"/>
                <w:szCs w:val="22"/>
                <w:lang w:val="en-US" w:eastAsia="zh-CN"/>
              </w:rPr>
              <w:t>√</w:t>
            </w:r>
          </w:p>
        </w:tc>
      </w:tr>
      <w:tr w:rsidR="009648EE" w:rsidRPr="009648EE" w14:paraId="4DEAB859" w14:textId="77777777" w:rsidTr="00FE6DB7">
        <w:trPr>
          <w:trHeight w:val="280"/>
          <w:jc w:val="center"/>
        </w:trPr>
        <w:tc>
          <w:tcPr>
            <w:tcW w:w="2127" w:type="dxa"/>
            <w:tcBorders>
              <w:top w:val="nil"/>
              <w:left w:val="single" w:sz="4" w:space="0" w:color="auto"/>
              <w:bottom w:val="single" w:sz="4" w:space="0" w:color="auto"/>
              <w:right w:val="single" w:sz="4" w:space="0" w:color="auto"/>
            </w:tcBorders>
            <w:shd w:val="clear" w:color="auto" w:fill="auto"/>
            <w:vAlign w:val="bottom"/>
            <w:hideMark/>
          </w:tcPr>
          <w:p w14:paraId="2520EFDB" w14:textId="77777777" w:rsidR="009648EE" w:rsidRPr="009648EE" w:rsidRDefault="009648EE" w:rsidP="009648EE">
            <w:pPr>
              <w:snapToGrid/>
              <w:spacing w:after="0"/>
              <w:rPr>
                <w:rFonts w:eastAsia="等线"/>
                <w:color w:val="000000"/>
                <w:sz w:val="22"/>
                <w:szCs w:val="22"/>
                <w:lang w:val="en-US" w:eastAsia="zh-CN"/>
              </w:rPr>
            </w:pPr>
            <w:r w:rsidRPr="009648EE">
              <w:rPr>
                <w:rFonts w:eastAsia="等线"/>
                <w:color w:val="000000"/>
                <w:sz w:val="22"/>
                <w:szCs w:val="22"/>
                <w:lang w:val="en-US" w:eastAsia="zh-CN"/>
              </w:rPr>
              <w:t>MCS/coding rate</w:t>
            </w:r>
          </w:p>
        </w:tc>
        <w:tc>
          <w:tcPr>
            <w:tcW w:w="1985" w:type="dxa"/>
            <w:tcBorders>
              <w:top w:val="nil"/>
              <w:left w:val="nil"/>
              <w:bottom w:val="single" w:sz="4" w:space="0" w:color="auto"/>
              <w:right w:val="single" w:sz="4" w:space="0" w:color="auto"/>
            </w:tcBorders>
            <w:shd w:val="clear" w:color="auto" w:fill="auto"/>
            <w:vAlign w:val="bottom"/>
            <w:hideMark/>
          </w:tcPr>
          <w:p w14:paraId="7B9E6E82" w14:textId="25E1CB94" w:rsidR="009648EE" w:rsidRPr="009648EE" w:rsidRDefault="009648EE" w:rsidP="009648EE">
            <w:pPr>
              <w:snapToGrid/>
              <w:spacing w:after="0"/>
              <w:rPr>
                <w:rFonts w:eastAsia="等线"/>
                <w:color w:val="000000"/>
                <w:sz w:val="22"/>
                <w:szCs w:val="22"/>
                <w:lang w:val="en-US" w:eastAsia="zh-CN"/>
              </w:rPr>
            </w:pPr>
            <w:r w:rsidRPr="008021D8">
              <w:rPr>
                <w:rFonts w:eastAsia="等线"/>
                <w:color w:val="000000"/>
                <w:sz w:val="22"/>
                <w:szCs w:val="22"/>
                <w:lang w:val="en-US" w:eastAsia="zh-CN"/>
              </w:rPr>
              <w:t>Yes</w:t>
            </w:r>
          </w:p>
        </w:tc>
        <w:tc>
          <w:tcPr>
            <w:tcW w:w="1842" w:type="dxa"/>
            <w:tcBorders>
              <w:top w:val="nil"/>
              <w:left w:val="nil"/>
              <w:bottom w:val="single" w:sz="4" w:space="0" w:color="auto"/>
              <w:right w:val="single" w:sz="4" w:space="0" w:color="auto"/>
            </w:tcBorders>
            <w:shd w:val="clear" w:color="auto" w:fill="auto"/>
            <w:vAlign w:val="bottom"/>
            <w:hideMark/>
          </w:tcPr>
          <w:p w14:paraId="08027C26" w14:textId="72802DFF" w:rsidR="009648EE" w:rsidRPr="009648EE" w:rsidRDefault="009648EE" w:rsidP="009648EE">
            <w:pPr>
              <w:snapToGrid/>
              <w:spacing w:after="0"/>
              <w:rPr>
                <w:rFonts w:eastAsia="等线"/>
                <w:color w:val="000000"/>
                <w:sz w:val="22"/>
                <w:szCs w:val="22"/>
                <w:lang w:val="en-US" w:eastAsia="zh-CN"/>
              </w:rPr>
            </w:pPr>
          </w:p>
        </w:tc>
        <w:tc>
          <w:tcPr>
            <w:tcW w:w="2268" w:type="dxa"/>
            <w:tcBorders>
              <w:top w:val="nil"/>
              <w:left w:val="nil"/>
              <w:bottom w:val="single" w:sz="4" w:space="0" w:color="auto"/>
              <w:right w:val="single" w:sz="4" w:space="0" w:color="auto"/>
            </w:tcBorders>
            <w:shd w:val="clear" w:color="auto" w:fill="auto"/>
            <w:vAlign w:val="bottom"/>
            <w:hideMark/>
          </w:tcPr>
          <w:p w14:paraId="6261684A" w14:textId="205B8814" w:rsidR="009648EE" w:rsidRPr="009648EE" w:rsidRDefault="008021D8" w:rsidP="009648EE">
            <w:pPr>
              <w:snapToGrid/>
              <w:spacing w:after="0"/>
              <w:rPr>
                <w:rFonts w:eastAsia="等线"/>
                <w:color w:val="000000"/>
                <w:sz w:val="22"/>
                <w:szCs w:val="22"/>
                <w:lang w:val="en-US" w:eastAsia="zh-CN"/>
              </w:rPr>
            </w:pPr>
            <w:r w:rsidRPr="008021D8">
              <w:rPr>
                <w:rFonts w:eastAsia="等线"/>
                <w:color w:val="000000"/>
                <w:sz w:val="22"/>
                <w:szCs w:val="22"/>
                <w:lang w:val="en-US" w:eastAsia="zh-CN"/>
              </w:rPr>
              <w:t>√</w:t>
            </w:r>
          </w:p>
        </w:tc>
      </w:tr>
      <w:tr w:rsidR="009648EE" w:rsidRPr="009648EE" w14:paraId="7C0F85BD" w14:textId="77777777" w:rsidTr="00FE6DB7">
        <w:trPr>
          <w:trHeight w:val="280"/>
          <w:jc w:val="center"/>
        </w:trPr>
        <w:tc>
          <w:tcPr>
            <w:tcW w:w="2127" w:type="dxa"/>
            <w:tcBorders>
              <w:top w:val="nil"/>
              <w:left w:val="single" w:sz="4" w:space="0" w:color="auto"/>
              <w:bottom w:val="single" w:sz="4" w:space="0" w:color="auto"/>
              <w:right w:val="single" w:sz="4" w:space="0" w:color="auto"/>
            </w:tcBorders>
            <w:shd w:val="clear" w:color="auto" w:fill="auto"/>
            <w:vAlign w:val="bottom"/>
            <w:hideMark/>
          </w:tcPr>
          <w:p w14:paraId="40AF0387" w14:textId="77777777" w:rsidR="009648EE" w:rsidRPr="009648EE" w:rsidRDefault="009648EE" w:rsidP="009648EE">
            <w:pPr>
              <w:snapToGrid/>
              <w:spacing w:after="0"/>
              <w:rPr>
                <w:rFonts w:eastAsia="等线"/>
                <w:color w:val="000000"/>
                <w:sz w:val="22"/>
                <w:szCs w:val="22"/>
                <w:lang w:val="en-US" w:eastAsia="zh-CN"/>
              </w:rPr>
            </w:pPr>
            <w:r w:rsidRPr="009648EE">
              <w:rPr>
                <w:rFonts w:eastAsia="等线"/>
                <w:color w:val="000000"/>
                <w:sz w:val="22"/>
                <w:szCs w:val="22"/>
                <w:lang w:val="en-US" w:eastAsia="zh-CN"/>
              </w:rPr>
              <w:t>TBS</w:t>
            </w:r>
          </w:p>
        </w:tc>
        <w:tc>
          <w:tcPr>
            <w:tcW w:w="1985" w:type="dxa"/>
            <w:tcBorders>
              <w:top w:val="nil"/>
              <w:left w:val="nil"/>
              <w:bottom w:val="single" w:sz="4" w:space="0" w:color="auto"/>
              <w:right w:val="single" w:sz="4" w:space="0" w:color="auto"/>
            </w:tcBorders>
            <w:shd w:val="clear" w:color="auto" w:fill="auto"/>
            <w:vAlign w:val="bottom"/>
            <w:hideMark/>
          </w:tcPr>
          <w:p w14:paraId="152719AD" w14:textId="7053FF96" w:rsidR="009648EE" w:rsidRPr="009648EE" w:rsidRDefault="009648EE" w:rsidP="009648EE">
            <w:pPr>
              <w:snapToGrid/>
              <w:spacing w:after="0"/>
              <w:rPr>
                <w:rFonts w:eastAsia="等线"/>
                <w:color w:val="000000"/>
                <w:sz w:val="22"/>
                <w:szCs w:val="22"/>
                <w:lang w:val="en-US" w:eastAsia="zh-CN"/>
              </w:rPr>
            </w:pPr>
            <w:r w:rsidRPr="008021D8">
              <w:rPr>
                <w:rFonts w:eastAsia="等线"/>
                <w:color w:val="000000"/>
                <w:sz w:val="22"/>
                <w:szCs w:val="22"/>
                <w:lang w:val="en-US" w:eastAsia="zh-CN"/>
              </w:rPr>
              <w:t>FFS</w:t>
            </w:r>
          </w:p>
        </w:tc>
        <w:tc>
          <w:tcPr>
            <w:tcW w:w="1842" w:type="dxa"/>
            <w:tcBorders>
              <w:top w:val="nil"/>
              <w:left w:val="nil"/>
              <w:bottom w:val="single" w:sz="4" w:space="0" w:color="auto"/>
              <w:right w:val="single" w:sz="4" w:space="0" w:color="auto"/>
            </w:tcBorders>
            <w:shd w:val="clear" w:color="auto" w:fill="auto"/>
            <w:vAlign w:val="bottom"/>
            <w:hideMark/>
          </w:tcPr>
          <w:p w14:paraId="1810CE34" w14:textId="618114B4" w:rsidR="009648EE" w:rsidRPr="009648EE" w:rsidRDefault="009648EE" w:rsidP="009648EE">
            <w:pPr>
              <w:snapToGrid/>
              <w:spacing w:after="0"/>
              <w:rPr>
                <w:rFonts w:eastAsia="等线"/>
                <w:color w:val="000000"/>
                <w:sz w:val="22"/>
                <w:szCs w:val="22"/>
                <w:lang w:val="en-US" w:eastAsia="zh-CN"/>
              </w:rPr>
            </w:pPr>
          </w:p>
        </w:tc>
        <w:tc>
          <w:tcPr>
            <w:tcW w:w="2268" w:type="dxa"/>
            <w:tcBorders>
              <w:top w:val="nil"/>
              <w:left w:val="nil"/>
              <w:bottom w:val="single" w:sz="4" w:space="0" w:color="auto"/>
              <w:right w:val="single" w:sz="4" w:space="0" w:color="auto"/>
            </w:tcBorders>
            <w:shd w:val="clear" w:color="auto" w:fill="auto"/>
            <w:vAlign w:val="bottom"/>
            <w:hideMark/>
          </w:tcPr>
          <w:p w14:paraId="57C357E3" w14:textId="300416EE" w:rsidR="009648EE" w:rsidRPr="009648EE" w:rsidRDefault="009648EE" w:rsidP="009648EE">
            <w:pPr>
              <w:snapToGrid/>
              <w:spacing w:after="0"/>
              <w:rPr>
                <w:rFonts w:eastAsia="等线"/>
                <w:color w:val="000000"/>
                <w:sz w:val="22"/>
                <w:szCs w:val="22"/>
                <w:lang w:val="en-US" w:eastAsia="zh-CN"/>
              </w:rPr>
            </w:pPr>
          </w:p>
        </w:tc>
      </w:tr>
      <w:tr w:rsidR="009648EE" w:rsidRPr="009648EE" w14:paraId="365E5694" w14:textId="77777777" w:rsidTr="00FE6DB7">
        <w:trPr>
          <w:trHeight w:val="280"/>
          <w:jc w:val="center"/>
        </w:trPr>
        <w:tc>
          <w:tcPr>
            <w:tcW w:w="2127" w:type="dxa"/>
            <w:tcBorders>
              <w:top w:val="nil"/>
              <w:left w:val="single" w:sz="4" w:space="0" w:color="auto"/>
              <w:bottom w:val="single" w:sz="4" w:space="0" w:color="auto"/>
              <w:right w:val="single" w:sz="4" w:space="0" w:color="auto"/>
            </w:tcBorders>
            <w:shd w:val="clear" w:color="auto" w:fill="auto"/>
            <w:vAlign w:val="bottom"/>
            <w:hideMark/>
          </w:tcPr>
          <w:p w14:paraId="7A8AA189" w14:textId="77777777" w:rsidR="009648EE" w:rsidRPr="009648EE" w:rsidRDefault="009648EE" w:rsidP="009648EE">
            <w:pPr>
              <w:snapToGrid/>
              <w:spacing w:after="0"/>
              <w:rPr>
                <w:rFonts w:eastAsia="等线"/>
                <w:color w:val="000000"/>
                <w:sz w:val="22"/>
                <w:szCs w:val="22"/>
                <w:lang w:val="en-US" w:eastAsia="zh-CN"/>
              </w:rPr>
            </w:pPr>
            <w:r w:rsidRPr="009648EE">
              <w:rPr>
                <w:rFonts w:eastAsia="等线"/>
                <w:color w:val="000000"/>
                <w:sz w:val="22"/>
                <w:szCs w:val="22"/>
                <w:lang w:val="en-US" w:eastAsia="zh-CN"/>
              </w:rPr>
              <w:t>repetitions</w:t>
            </w:r>
          </w:p>
        </w:tc>
        <w:tc>
          <w:tcPr>
            <w:tcW w:w="1985" w:type="dxa"/>
            <w:tcBorders>
              <w:top w:val="nil"/>
              <w:left w:val="nil"/>
              <w:bottom w:val="single" w:sz="4" w:space="0" w:color="auto"/>
              <w:right w:val="single" w:sz="4" w:space="0" w:color="auto"/>
            </w:tcBorders>
            <w:shd w:val="clear" w:color="auto" w:fill="auto"/>
            <w:vAlign w:val="bottom"/>
            <w:hideMark/>
          </w:tcPr>
          <w:p w14:paraId="33640AF8" w14:textId="1A9B572F" w:rsidR="009648EE" w:rsidRPr="009648EE" w:rsidRDefault="009648EE" w:rsidP="009648EE">
            <w:pPr>
              <w:snapToGrid/>
              <w:spacing w:after="0"/>
              <w:rPr>
                <w:rFonts w:eastAsia="等线"/>
                <w:color w:val="000000"/>
                <w:sz w:val="22"/>
                <w:szCs w:val="22"/>
                <w:lang w:val="en-US" w:eastAsia="zh-CN"/>
              </w:rPr>
            </w:pPr>
            <w:r w:rsidRPr="008021D8">
              <w:rPr>
                <w:rFonts w:eastAsia="等线"/>
                <w:color w:val="000000"/>
                <w:sz w:val="22"/>
                <w:szCs w:val="22"/>
                <w:lang w:val="en-US" w:eastAsia="zh-CN"/>
              </w:rPr>
              <w:t>Yes</w:t>
            </w:r>
          </w:p>
        </w:tc>
        <w:tc>
          <w:tcPr>
            <w:tcW w:w="1842" w:type="dxa"/>
            <w:tcBorders>
              <w:top w:val="nil"/>
              <w:left w:val="nil"/>
              <w:bottom w:val="single" w:sz="4" w:space="0" w:color="auto"/>
              <w:right w:val="single" w:sz="4" w:space="0" w:color="auto"/>
            </w:tcBorders>
            <w:shd w:val="clear" w:color="auto" w:fill="auto"/>
            <w:vAlign w:val="bottom"/>
            <w:hideMark/>
          </w:tcPr>
          <w:p w14:paraId="20058BDC" w14:textId="438E4999" w:rsidR="009648EE" w:rsidRPr="009648EE" w:rsidRDefault="009648EE" w:rsidP="009648EE">
            <w:pPr>
              <w:snapToGrid/>
              <w:spacing w:after="0"/>
              <w:rPr>
                <w:rFonts w:eastAsia="等线"/>
                <w:color w:val="000000"/>
                <w:sz w:val="22"/>
                <w:szCs w:val="22"/>
                <w:lang w:val="en-US" w:eastAsia="zh-CN"/>
              </w:rPr>
            </w:pPr>
            <w:r w:rsidRPr="008021D8">
              <w:rPr>
                <w:rFonts w:eastAsia="等线"/>
                <w:color w:val="000000"/>
                <w:sz w:val="22"/>
                <w:szCs w:val="22"/>
                <w:lang w:val="en-US" w:eastAsia="zh-CN"/>
              </w:rPr>
              <w:t>FFS</w:t>
            </w:r>
          </w:p>
        </w:tc>
        <w:tc>
          <w:tcPr>
            <w:tcW w:w="2268" w:type="dxa"/>
            <w:tcBorders>
              <w:top w:val="nil"/>
              <w:left w:val="nil"/>
              <w:bottom w:val="single" w:sz="4" w:space="0" w:color="auto"/>
              <w:right w:val="single" w:sz="4" w:space="0" w:color="auto"/>
            </w:tcBorders>
            <w:shd w:val="clear" w:color="auto" w:fill="auto"/>
            <w:vAlign w:val="bottom"/>
            <w:hideMark/>
          </w:tcPr>
          <w:p w14:paraId="0FD34081" w14:textId="62C794F8" w:rsidR="009648EE" w:rsidRPr="009648EE" w:rsidRDefault="009648EE" w:rsidP="009648EE">
            <w:pPr>
              <w:snapToGrid/>
              <w:spacing w:after="0"/>
              <w:rPr>
                <w:rFonts w:eastAsia="等线"/>
                <w:color w:val="000000"/>
                <w:sz w:val="22"/>
                <w:szCs w:val="22"/>
                <w:lang w:val="en-US" w:eastAsia="zh-CN"/>
              </w:rPr>
            </w:pPr>
            <w:r w:rsidRPr="008021D8">
              <w:rPr>
                <w:rFonts w:eastAsia="等线"/>
                <w:color w:val="000000"/>
                <w:sz w:val="22"/>
                <w:szCs w:val="22"/>
                <w:lang w:val="en-US" w:eastAsia="zh-CN"/>
              </w:rPr>
              <w:t>FFS</w:t>
            </w:r>
          </w:p>
        </w:tc>
      </w:tr>
      <w:tr w:rsidR="009648EE" w:rsidRPr="009648EE" w14:paraId="6DCC79C5" w14:textId="77777777" w:rsidTr="00FE6DB7">
        <w:trPr>
          <w:trHeight w:val="280"/>
          <w:jc w:val="center"/>
        </w:trPr>
        <w:tc>
          <w:tcPr>
            <w:tcW w:w="2127" w:type="dxa"/>
            <w:tcBorders>
              <w:top w:val="nil"/>
              <w:left w:val="single" w:sz="4" w:space="0" w:color="auto"/>
              <w:bottom w:val="single" w:sz="4" w:space="0" w:color="auto"/>
              <w:right w:val="single" w:sz="4" w:space="0" w:color="auto"/>
            </w:tcBorders>
            <w:shd w:val="clear" w:color="auto" w:fill="auto"/>
            <w:vAlign w:val="bottom"/>
            <w:hideMark/>
          </w:tcPr>
          <w:p w14:paraId="5C2C2AB4" w14:textId="77777777" w:rsidR="009648EE" w:rsidRPr="009648EE" w:rsidRDefault="009648EE" w:rsidP="009648EE">
            <w:pPr>
              <w:snapToGrid/>
              <w:spacing w:after="0"/>
              <w:rPr>
                <w:rFonts w:eastAsia="等线"/>
                <w:color w:val="000000"/>
                <w:sz w:val="22"/>
                <w:szCs w:val="22"/>
                <w:lang w:val="en-US" w:eastAsia="zh-CN"/>
              </w:rPr>
            </w:pPr>
            <w:r w:rsidRPr="009648EE">
              <w:rPr>
                <w:rFonts w:eastAsia="等线"/>
                <w:color w:val="000000"/>
                <w:sz w:val="22"/>
                <w:szCs w:val="22"/>
                <w:lang w:val="en-US" w:eastAsia="zh-CN"/>
              </w:rPr>
              <w:t>device ID</w:t>
            </w:r>
          </w:p>
        </w:tc>
        <w:tc>
          <w:tcPr>
            <w:tcW w:w="1985" w:type="dxa"/>
            <w:tcBorders>
              <w:top w:val="nil"/>
              <w:left w:val="nil"/>
              <w:bottom w:val="single" w:sz="4" w:space="0" w:color="auto"/>
              <w:right w:val="single" w:sz="4" w:space="0" w:color="auto"/>
            </w:tcBorders>
            <w:shd w:val="clear" w:color="auto" w:fill="auto"/>
            <w:vAlign w:val="bottom"/>
            <w:hideMark/>
          </w:tcPr>
          <w:p w14:paraId="256F2B69" w14:textId="7D5F0D0D" w:rsidR="009648EE" w:rsidRPr="009648EE" w:rsidRDefault="009648EE" w:rsidP="009648EE">
            <w:pPr>
              <w:snapToGrid/>
              <w:spacing w:after="0"/>
              <w:rPr>
                <w:rFonts w:eastAsia="等线"/>
                <w:color w:val="000000"/>
                <w:sz w:val="22"/>
                <w:szCs w:val="22"/>
                <w:lang w:val="en-US" w:eastAsia="zh-CN"/>
              </w:rPr>
            </w:pPr>
            <w:r w:rsidRPr="008021D8">
              <w:rPr>
                <w:rFonts w:eastAsia="等线"/>
                <w:color w:val="000000"/>
                <w:sz w:val="22"/>
                <w:szCs w:val="22"/>
                <w:lang w:val="en-US" w:eastAsia="zh-CN"/>
              </w:rPr>
              <w:t>Yes</w:t>
            </w:r>
          </w:p>
        </w:tc>
        <w:tc>
          <w:tcPr>
            <w:tcW w:w="1842" w:type="dxa"/>
            <w:tcBorders>
              <w:top w:val="nil"/>
              <w:left w:val="nil"/>
              <w:bottom w:val="single" w:sz="4" w:space="0" w:color="auto"/>
              <w:right w:val="single" w:sz="4" w:space="0" w:color="auto"/>
            </w:tcBorders>
            <w:shd w:val="clear" w:color="auto" w:fill="auto"/>
            <w:vAlign w:val="bottom"/>
            <w:hideMark/>
          </w:tcPr>
          <w:p w14:paraId="34E123D3" w14:textId="6C5751AF" w:rsidR="009648EE" w:rsidRPr="009648EE" w:rsidRDefault="009648EE" w:rsidP="009648EE">
            <w:pPr>
              <w:snapToGrid/>
              <w:spacing w:after="0"/>
              <w:rPr>
                <w:rFonts w:eastAsia="等线"/>
                <w:color w:val="000000"/>
                <w:sz w:val="22"/>
                <w:szCs w:val="22"/>
                <w:lang w:val="en-US" w:eastAsia="zh-CN"/>
              </w:rPr>
            </w:pPr>
          </w:p>
        </w:tc>
        <w:tc>
          <w:tcPr>
            <w:tcW w:w="2268" w:type="dxa"/>
            <w:tcBorders>
              <w:top w:val="nil"/>
              <w:left w:val="nil"/>
              <w:bottom w:val="single" w:sz="4" w:space="0" w:color="auto"/>
              <w:right w:val="single" w:sz="4" w:space="0" w:color="auto"/>
            </w:tcBorders>
            <w:shd w:val="clear" w:color="auto" w:fill="auto"/>
            <w:vAlign w:val="bottom"/>
            <w:hideMark/>
          </w:tcPr>
          <w:p w14:paraId="3C2836D6" w14:textId="6F34A882" w:rsidR="009648EE" w:rsidRPr="009648EE" w:rsidRDefault="009648EE" w:rsidP="009648EE">
            <w:pPr>
              <w:snapToGrid/>
              <w:spacing w:after="0"/>
              <w:rPr>
                <w:rFonts w:eastAsia="等线"/>
                <w:color w:val="000000"/>
                <w:sz w:val="22"/>
                <w:szCs w:val="22"/>
                <w:lang w:val="en-US" w:eastAsia="zh-CN"/>
              </w:rPr>
            </w:pPr>
            <w:r w:rsidRPr="008021D8">
              <w:rPr>
                <w:rFonts w:eastAsia="等线"/>
                <w:color w:val="000000"/>
                <w:sz w:val="22"/>
                <w:szCs w:val="22"/>
                <w:lang w:val="en-US" w:eastAsia="zh-CN"/>
              </w:rPr>
              <w:t>√</w:t>
            </w:r>
          </w:p>
        </w:tc>
      </w:tr>
      <w:tr w:rsidR="009648EE" w:rsidRPr="009648EE" w14:paraId="6809EAF6" w14:textId="77777777" w:rsidTr="00FE6DB7">
        <w:trPr>
          <w:trHeight w:val="280"/>
          <w:jc w:val="center"/>
        </w:trPr>
        <w:tc>
          <w:tcPr>
            <w:tcW w:w="2127" w:type="dxa"/>
            <w:tcBorders>
              <w:top w:val="nil"/>
              <w:left w:val="single" w:sz="4" w:space="0" w:color="auto"/>
              <w:bottom w:val="single" w:sz="4" w:space="0" w:color="auto"/>
              <w:right w:val="single" w:sz="4" w:space="0" w:color="auto"/>
            </w:tcBorders>
            <w:shd w:val="clear" w:color="auto" w:fill="auto"/>
            <w:vAlign w:val="bottom"/>
            <w:hideMark/>
          </w:tcPr>
          <w:p w14:paraId="58686616" w14:textId="77777777" w:rsidR="009648EE" w:rsidRPr="009648EE" w:rsidRDefault="009648EE" w:rsidP="009648EE">
            <w:pPr>
              <w:snapToGrid/>
              <w:spacing w:after="0"/>
              <w:rPr>
                <w:rFonts w:eastAsia="等线"/>
                <w:color w:val="000000"/>
                <w:sz w:val="22"/>
                <w:szCs w:val="22"/>
                <w:lang w:val="en-US" w:eastAsia="zh-CN"/>
              </w:rPr>
            </w:pPr>
            <w:r w:rsidRPr="009648EE">
              <w:rPr>
                <w:rFonts w:eastAsia="等线"/>
                <w:color w:val="000000"/>
                <w:sz w:val="22"/>
                <w:szCs w:val="22"/>
                <w:lang w:val="en-US" w:eastAsia="zh-CN"/>
              </w:rPr>
              <w:t>reader ID</w:t>
            </w:r>
          </w:p>
        </w:tc>
        <w:tc>
          <w:tcPr>
            <w:tcW w:w="1985" w:type="dxa"/>
            <w:tcBorders>
              <w:top w:val="nil"/>
              <w:left w:val="nil"/>
              <w:bottom w:val="single" w:sz="4" w:space="0" w:color="auto"/>
              <w:right w:val="single" w:sz="4" w:space="0" w:color="auto"/>
            </w:tcBorders>
            <w:shd w:val="clear" w:color="auto" w:fill="auto"/>
            <w:vAlign w:val="bottom"/>
            <w:hideMark/>
          </w:tcPr>
          <w:p w14:paraId="38214D02" w14:textId="40391D9E" w:rsidR="009648EE" w:rsidRPr="009648EE" w:rsidRDefault="009648EE" w:rsidP="009648EE">
            <w:pPr>
              <w:snapToGrid/>
              <w:spacing w:after="0"/>
              <w:rPr>
                <w:rFonts w:eastAsia="等线"/>
                <w:color w:val="000000"/>
                <w:sz w:val="22"/>
                <w:szCs w:val="22"/>
                <w:lang w:val="en-US" w:eastAsia="zh-CN"/>
              </w:rPr>
            </w:pPr>
            <w:r w:rsidRPr="008021D8">
              <w:rPr>
                <w:rFonts w:eastAsia="等线"/>
                <w:color w:val="000000"/>
                <w:sz w:val="22"/>
                <w:szCs w:val="22"/>
                <w:lang w:val="en-US" w:eastAsia="zh-CN"/>
              </w:rPr>
              <w:t>FFS</w:t>
            </w:r>
          </w:p>
        </w:tc>
        <w:tc>
          <w:tcPr>
            <w:tcW w:w="1842" w:type="dxa"/>
            <w:tcBorders>
              <w:top w:val="nil"/>
              <w:left w:val="nil"/>
              <w:bottom w:val="single" w:sz="4" w:space="0" w:color="auto"/>
              <w:right w:val="single" w:sz="4" w:space="0" w:color="auto"/>
            </w:tcBorders>
            <w:shd w:val="clear" w:color="auto" w:fill="auto"/>
            <w:vAlign w:val="bottom"/>
            <w:hideMark/>
          </w:tcPr>
          <w:p w14:paraId="70941898" w14:textId="67647FA6" w:rsidR="009648EE" w:rsidRPr="009648EE" w:rsidRDefault="009648EE" w:rsidP="009648EE">
            <w:pPr>
              <w:snapToGrid/>
              <w:spacing w:after="0"/>
              <w:rPr>
                <w:rFonts w:eastAsia="等线"/>
                <w:color w:val="000000"/>
                <w:sz w:val="22"/>
                <w:szCs w:val="22"/>
                <w:lang w:val="en-US" w:eastAsia="zh-CN"/>
              </w:rPr>
            </w:pPr>
          </w:p>
        </w:tc>
        <w:tc>
          <w:tcPr>
            <w:tcW w:w="2268" w:type="dxa"/>
            <w:tcBorders>
              <w:top w:val="nil"/>
              <w:left w:val="nil"/>
              <w:bottom w:val="single" w:sz="4" w:space="0" w:color="auto"/>
              <w:right w:val="single" w:sz="4" w:space="0" w:color="auto"/>
            </w:tcBorders>
            <w:shd w:val="clear" w:color="auto" w:fill="auto"/>
            <w:vAlign w:val="bottom"/>
            <w:hideMark/>
          </w:tcPr>
          <w:p w14:paraId="7C807B5F" w14:textId="1581EFCE" w:rsidR="009648EE" w:rsidRPr="009648EE" w:rsidRDefault="009648EE" w:rsidP="009648EE">
            <w:pPr>
              <w:snapToGrid/>
              <w:spacing w:after="0"/>
              <w:rPr>
                <w:rFonts w:eastAsia="等线"/>
                <w:color w:val="000000"/>
                <w:sz w:val="22"/>
                <w:szCs w:val="22"/>
                <w:lang w:val="en-US" w:eastAsia="zh-CN"/>
              </w:rPr>
            </w:pPr>
          </w:p>
        </w:tc>
      </w:tr>
      <w:tr w:rsidR="009648EE" w:rsidRPr="009648EE" w14:paraId="57ACAB99" w14:textId="77777777" w:rsidTr="00FE6DB7">
        <w:trPr>
          <w:trHeight w:val="280"/>
          <w:jc w:val="center"/>
        </w:trPr>
        <w:tc>
          <w:tcPr>
            <w:tcW w:w="2127" w:type="dxa"/>
            <w:tcBorders>
              <w:top w:val="nil"/>
              <w:left w:val="single" w:sz="4" w:space="0" w:color="auto"/>
              <w:bottom w:val="single" w:sz="4" w:space="0" w:color="auto"/>
              <w:right w:val="single" w:sz="4" w:space="0" w:color="auto"/>
            </w:tcBorders>
            <w:shd w:val="clear" w:color="auto" w:fill="auto"/>
            <w:vAlign w:val="bottom"/>
            <w:hideMark/>
          </w:tcPr>
          <w:p w14:paraId="5F87DE85" w14:textId="08BB25F9" w:rsidR="009648EE" w:rsidRPr="009648EE" w:rsidRDefault="009648EE" w:rsidP="009648EE">
            <w:pPr>
              <w:snapToGrid/>
              <w:spacing w:after="0"/>
              <w:rPr>
                <w:rFonts w:eastAsia="等线"/>
                <w:color w:val="000000"/>
                <w:sz w:val="22"/>
                <w:szCs w:val="22"/>
                <w:lang w:val="en-US" w:eastAsia="zh-CN"/>
              </w:rPr>
            </w:pPr>
            <w:r w:rsidRPr="009648EE">
              <w:rPr>
                <w:rFonts w:eastAsia="等线"/>
                <w:color w:val="000000"/>
                <w:sz w:val="22"/>
                <w:szCs w:val="22"/>
                <w:lang w:val="en-US" w:eastAsia="zh-CN"/>
              </w:rPr>
              <w:t>de</w:t>
            </w:r>
            <w:r w:rsidR="00AA656A">
              <w:rPr>
                <w:rFonts w:eastAsia="等线" w:hint="eastAsia"/>
                <w:color w:val="000000"/>
                <w:sz w:val="22"/>
                <w:szCs w:val="22"/>
                <w:lang w:val="en-US" w:eastAsia="zh-CN"/>
              </w:rPr>
              <w:t>v</w:t>
            </w:r>
            <w:r w:rsidRPr="009648EE">
              <w:rPr>
                <w:rFonts w:eastAsia="等线"/>
                <w:color w:val="000000"/>
                <w:sz w:val="22"/>
                <w:szCs w:val="22"/>
                <w:lang w:val="en-US" w:eastAsia="zh-CN"/>
              </w:rPr>
              <w:t>ice group ID</w:t>
            </w:r>
          </w:p>
        </w:tc>
        <w:tc>
          <w:tcPr>
            <w:tcW w:w="1985" w:type="dxa"/>
            <w:tcBorders>
              <w:top w:val="nil"/>
              <w:left w:val="nil"/>
              <w:bottom w:val="single" w:sz="4" w:space="0" w:color="auto"/>
              <w:right w:val="single" w:sz="4" w:space="0" w:color="auto"/>
            </w:tcBorders>
            <w:shd w:val="clear" w:color="auto" w:fill="auto"/>
            <w:vAlign w:val="bottom"/>
            <w:hideMark/>
          </w:tcPr>
          <w:p w14:paraId="7A707785" w14:textId="75B5BEFF" w:rsidR="009648EE" w:rsidRPr="009648EE" w:rsidRDefault="009648EE" w:rsidP="009648EE">
            <w:pPr>
              <w:snapToGrid/>
              <w:spacing w:after="0"/>
              <w:rPr>
                <w:rFonts w:eastAsia="等线"/>
                <w:color w:val="000000"/>
                <w:sz w:val="22"/>
                <w:szCs w:val="22"/>
                <w:lang w:val="en-US" w:eastAsia="zh-CN"/>
              </w:rPr>
            </w:pPr>
            <w:r w:rsidRPr="008021D8">
              <w:rPr>
                <w:rFonts w:eastAsia="等线"/>
                <w:color w:val="000000"/>
                <w:sz w:val="22"/>
                <w:szCs w:val="22"/>
                <w:lang w:val="en-US" w:eastAsia="zh-CN"/>
              </w:rPr>
              <w:t>FFS</w:t>
            </w:r>
          </w:p>
        </w:tc>
        <w:tc>
          <w:tcPr>
            <w:tcW w:w="1842" w:type="dxa"/>
            <w:tcBorders>
              <w:top w:val="nil"/>
              <w:left w:val="nil"/>
              <w:bottom w:val="single" w:sz="4" w:space="0" w:color="auto"/>
              <w:right w:val="single" w:sz="4" w:space="0" w:color="auto"/>
            </w:tcBorders>
            <w:shd w:val="clear" w:color="auto" w:fill="auto"/>
            <w:vAlign w:val="bottom"/>
            <w:hideMark/>
          </w:tcPr>
          <w:p w14:paraId="47A6160A" w14:textId="13277EB4" w:rsidR="009648EE" w:rsidRPr="009648EE" w:rsidRDefault="009648EE" w:rsidP="009648EE">
            <w:pPr>
              <w:snapToGrid/>
              <w:spacing w:after="0"/>
              <w:rPr>
                <w:rFonts w:eastAsia="等线"/>
                <w:color w:val="000000"/>
                <w:sz w:val="22"/>
                <w:szCs w:val="22"/>
                <w:lang w:val="en-US" w:eastAsia="zh-CN"/>
              </w:rPr>
            </w:pPr>
          </w:p>
        </w:tc>
        <w:tc>
          <w:tcPr>
            <w:tcW w:w="2268" w:type="dxa"/>
            <w:tcBorders>
              <w:top w:val="nil"/>
              <w:left w:val="nil"/>
              <w:bottom w:val="single" w:sz="4" w:space="0" w:color="auto"/>
              <w:right w:val="single" w:sz="4" w:space="0" w:color="auto"/>
            </w:tcBorders>
            <w:shd w:val="clear" w:color="auto" w:fill="auto"/>
            <w:vAlign w:val="bottom"/>
            <w:hideMark/>
          </w:tcPr>
          <w:p w14:paraId="49A846B0" w14:textId="27F084A0" w:rsidR="009648EE" w:rsidRPr="009648EE" w:rsidRDefault="009648EE" w:rsidP="009648EE">
            <w:pPr>
              <w:snapToGrid/>
              <w:spacing w:after="0"/>
              <w:rPr>
                <w:rFonts w:eastAsia="等线"/>
                <w:color w:val="000000"/>
                <w:sz w:val="22"/>
                <w:szCs w:val="22"/>
                <w:lang w:val="en-US" w:eastAsia="zh-CN"/>
              </w:rPr>
            </w:pPr>
          </w:p>
        </w:tc>
      </w:tr>
      <w:tr w:rsidR="009648EE" w:rsidRPr="009648EE" w14:paraId="500AC077" w14:textId="77777777" w:rsidTr="00FE6DB7">
        <w:trPr>
          <w:trHeight w:val="280"/>
          <w:jc w:val="center"/>
        </w:trPr>
        <w:tc>
          <w:tcPr>
            <w:tcW w:w="2127" w:type="dxa"/>
            <w:tcBorders>
              <w:top w:val="nil"/>
              <w:left w:val="single" w:sz="4" w:space="0" w:color="auto"/>
              <w:bottom w:val="single" w:sz="4" w:space="0" w:color="auto"/>
              <w:right w:val="single" w:sz="4" w:space="0" w:color="auto"/>
            </w:tcBorders>
            <w:shd w:val="clear" w:color="auto" w:fill="auto"/>
            <w:vAlign w:val="bottom"/>
            <w:hideMark/>
          </w:tcPr>
          <w:p w14:paraId="163FE85F" w14:textId="77777777" w:rsidR="009648EE" w:rsidRPr="009648EE" w:rsidRDefault="009648EE" w:rsidP="009648EE">
            <w:pPr>
              <w:snapToGrid/>
              <w:spacing w:after="0"/>
              <w:rPr>
                <w:rFonts w:eastAsia="等线"/>
                <w:color w:val="000000"/>
                <w:sz w:val="22"/>
                <w:szCs w:val="22"/>
                <w:lang w:val="en-US" w:eastAsia="zh-CN"/>
              </w:rPr>
            </w:pPr>
            <w:r w:rsidRPr="009648EE">
              <w:rPr>
                <w:rFonts w:eastAsia="等线"/>
                <w:color w:val="000000"/>
                <w:sz w:val="22"/>
                <w:szCs w:val="22"/>
                <w:lang w:val="en-US" w:eastAsia="zh-CN"/>
              </w:rPr>
              <w:t>cast type</w:t>
            </w:r>
          </w:p>
        </w:tc>
        <w:tc>
          <w:tcPr>
            <w:tcW w:w="1985" w:type="dxa"/>
            <w:tcBorders>
              <w:top w:val="nil"/>
              <w:left w:val="nil"/>
              <w:bottom w:val="single" w:sz="4" w:space="0" w:color="auto"/>
              <w:right w:val="single" w:sz="4" w:space="0" w:color="auto"/>
            </w:tcBorders>
            <w:shd w:val="clear" w:color="auto" w:fill="auto"/>
            <w:vAlign w:val="bottom"/>
            <w:hideMark/>
          </w:tcPr>
          <w:p w14:paraId="2CC24B8C" w14:textId="2BE31647" w:rsidR="009648EE" w:rsidRPr="009648EE" w:rsidRDefault="009648EE" w:rsidP="009648EE">
            <w:pPr>
              <w:snapToGrid/>
              <w:spacing w:after="0"/>
              <w:rPr>
                <w:rFonts w:eastAsia="等线"/>
                <w:color w:val="000000"/>
                <w:sz w:val="22"/>
                <w:szCs w:val="22"/>
                <w:lang w:val="en-US" w:eastAsia="zh-CN"/>
              </w:rPr>
            </w:pPr>
            <w:r w:rsidRPr="008021D8">
              <w:rPr>
                <w:rFonts w:eastAsia="等线"/>
                <w:color w:val="000000"/>
                <w:sz w:val="22"/>
                <w:szCs w:val="22"/>
                <w:lang w:val="en-US" w:eastAsia="zh-CN"/>
              </w:rPr>
              <w:t>No</w:t>
            </w:r>
          </w:p>
        </w:tc>
        <w:tc>
          <w:tcPr>
            <w:tcW w:w="1842" w:type="dxa"/>
            <w:tcBorders>
              <w:top w:val="nil"/>
              <w:left w:val="nil"/>
              <w:bottom w:val="single" w:sz="4" w:space="0" w:color="auto"/>
              <w:right w:val="single" w:sz="4" w:space="0" w:color="auto"/>
            </w:tcBorders>
            <w:shd w:val="clear" w:color="auto" w:fill="auto"/>
            <w:vAlign w:val="bottom"/>
            <w:hideMark/>
          </w:tcPr>
          <w:p w14:paraId="34D8F4D4" w14:textId="4C0FDC05" w:rsidR="009648EE" w:rsidRPr="009648EE" w:rsidRDefault="009648EE" w:rsidP="009648EE">
            <w:pPr>
              <w:snapToGrid/>
              <w:spacing w:after="0"/>
              <w:rPr>
                <w:rFonts w:eastAsia="等线"/>
                <w:color w:val="000000"/>
                <w:sz w:val="22"/>
                <w:szCs w:val="22"/>
                <w:lang w:val="en-US" w:eastAsia="zh-CN"/>
              </w:rPr>
            </w:pPr>
            <w:r w:rsidRPr="008021D8">
              <w:rPr>
                <w:rFonts w:eastAsia="等线"/>
                <w:color w:val="000000"/>
                <w:sz w:val="22"/>
                <w:szCs w:val="22"/>
                <w:lang w:val="en-US" w:eastAsia="zh-CN"/>
              </w:rPr>
              <w:t>-</w:t>
            </w:r>
          </w:p>
        </w:tc>
        <w:tc>
          <w:tcPr>
            <w:tcW w:w="2268" w:type="dxa"/>
            <w:tcBorders>
              <w:top w:val="nil"/>
              <w:left w:val="nil"/>
              <w:bottom w:val="single" w:sz="4" w:space="0" w:color="auto"/>
              <w:right w:val="single" w:sz="4" w:space="0" w:color="auto"/>
            </w:tcBorders>
            <w:shd w:val="clear" w:color="auto" w:fill="auto"/>
            <w:vAlign w:val="bottom"/>
            <w:hideMark/>
          </w:tcPr>
          <w:p w14:paraId="023540FC" w14:textId="177895EB" w:rsidR="009648EE" w:rsidRPr="009648EE" w:rsidRDefault="009648EE" w:rsidP="009648EE">
            <w:pPr>
              <w:snapToGrid/>
              <w:spacing w:after="0"/>
              <w:rPr>
                <w:rFonts w:eastAsia="等线"/>
                <w:color w:val="000000"/>
                <w:sz w:val="22"/>
                <w:szCs w:val="22"/>
                <w:lang w:val="en-US" w:eastAsia="zh-CN"/>
              </w:rPr>
            </w:pPr>
            <w:r w:rsidRPr="008021D8">
              <w:rPr>
                <w:rFonts w:eastAsia="等线"/>
                <w:color w:val="000000"/>
                <w:sz w:val="22"/>
                <w:szCs w:val="22"/>
                <w:lang w:val="en-US" w:eastAsia="zh-CN"/>
              </w:rPr>
              <w:t>-</w:t>
            </w:r>
          </w:p>
        </w:tc>
      </w:tr>
    </w:tbl>
    <w:p w14:paraId="26418493" w14:textId="77777777" w:rsidR="009648EE" w:rsidRDefault="009648EE" w:rsidP="009648EE">
      <w:pPr>
        <w:rPr>
          <w:rFonts w:eastAsia="宋体"/>
          <w:sz w:val="22"/>
          <w:szCs w:val="18"/>
          <w:lang w:val="en-US" w:eastAsia="zh-CN"/>
        </w:rPr>
      </w:pPr>
    </w:p>
    <w:p w14:paraId="0EA7BF17" w14:textId="7BD94B83" w:rsidR="009648EE" w:rsidRPr="009648EE" w:rsidRDefault="009648EE" w:rsidP="009648EE">
      <w:pPr>
        <w:jc w:val="center"/>
        <w:rPr>
          <w:rFonts w:eastAsia="宋体"/>
          <w:b/>
          <w:bCs/>
          <w:sz w:val="22"/>
          <w:szCs w:val="18"/>
          <w:lang w:val="en-US" w:eastAsia="zh-CN"/>
        </w:rPr>
      </w:pPr>
      <w:r w:rsidRPr="009648EE">
        <w:rPr>
          <w:rFonts w:eastAsia="宋体"/>
          <w:b/>
          <w:bCs/>
          <w:sz w:val="22"/>
          <w:szCs w:val="18"/>
          <w:lang w:val="en-US" w:eastAsia="zh-CN"/>
        </w:rPr>
        <w:t>T</w:t>
      </w:r>
      <w:r w:rsidRPr="009648EE">
        <w:rPr>
          <w:rFonts w:eastAsia="宋体" w:hint="eastAsia"/>
          <w:b/>
          <w:bCs/>
          <w:sz w:val="22"/>
          <w:szCs w:val="18"/>
          <w:lang w:val="en-US" w:eastAsia="zh-CN"/>
        </w:rPr>
        <w:t>able</w:t>
      </w:r>
      <w:r w:rsidR="00333636">
        <w:rPr>
          <w:rFonts w:eastAsia="宋体" w:hint="eastAsia"/>
          <w:b/>
          <w:bCs/>
          <w:sz w:val="22"/>
          <w:szCs w:val="18"/>
          <w:lang w:val="en-US" w:eastAsia="zh-CN"/>
        </w:rPr>
        <w:t xml:space="preserve"> 2</w:t>
      </w:r>
      <w:r w:rsidRPr="009648EE">
        <w:rPr>
          <w:rFonts w:eastAsia="宋体" w:hint="eastAsia"/>
          <w:b/>
          <w:bCs/>
          <w:sz w:val="22"/>
          <w:szCs w:val="18"/>
          <w:lang w:val="en-US" w:eastAsia="zh-CN"/>
        </w:rPr>
        <w:t>: fields in control information for PRDCH transmission</w:t>
      </w:r>
    </w:p>
    <w:tbl>
      <w:tblPr>
        <w:tblW w:w="8222" w:type="dxa"/>
        <w:jc w:val="center"/>
        <w:tblLook w:val="04A0" w:firstRow="1" w:lastRow="0" w:firstColumn="1" w:lastColumn="0" w:noHBand="0" w:noVBand="1"/>
      </w:tblPr>
      <w:tblGrid>
        <w:gridCol w:w="2127"/>
        <w:gridCol w:w="1985"/>
        <w:gridCol w:w="1842"/>
        <w:gridCol w:w="2268"/>
      </w:tblGrid>
      <w:tr w:rsidR="009648EE" w:rsidRPr="009648EE" w14:paraId="3271F772" w14:textId="77777777" w:rsidTr="00FE6DB7">
        <w:trPr>
          <w:trHeight w:val="840"/>
          <w:jc w:val="center"/>
        </w:trPr>
        <w:tc>
          <w:tcPr>
            <w:tcW w:w="212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F29E78C" w14:textId="77777777" w:rsidR="009648EE" w:rsidRPr="009648EE" w:rsidRDefault="009648EE" w:rsidP="00293EC4">
            <w:pPr>
              <w:snapToGrid/>
              <w:spacing w:after="0"/>
              <w:rPr>
                <w:rFonts w:eastAsia="等线"/>
                <w:color w:val="000000"/>
                <w:sz w:val="22"/>
                <w:szCs w:val="22"/>
                <w:lang w:val="en-US" w:eastAsia="zh-CN"/>
              </w:rPr>
            </w:pPr>
            <w:r w:rsidRPr="009648EE">
              <w:rPr>
                <w:rFonts w:eastAsia="等线"/>
                <w:color w:val="000000"/>
                <w:sz w:val="22"/>
                <w:szCs w:val="22"/>
                <w:lang w:val="en-US" w:eastAsia="zh-CN"/>
              </w:rPr>
              <w:t>Field in control information</w:t>
            </w:r>
          </w:p>
        </w:tc>
        <w:tc>
          <w:tcPr>
            <w:tcW w:w="1985" w:type="dxa"/>
            <w:tcBorders>
              <w:top w:val="single" w:sz="4" w:space="0" w:color="auto"/>
              <w:left w:val="nil"/>
              <w:bottom w:val="single" w:sz="4" w:space="0" w:color="auto"/>
              <w:right w:val="single" w:sz="4" w:space="0" w:color="auto"/>
            </w:tcBorders>
            <w:shd w:val="clear" w:color="auto" w:fill="auto"/>
            <w:vAlign w:val="bottom"/>
            <w:hideMark/>
          </w:tcPr>
          <w:p w14:paraId="15A4C1A6" w14:textId="77777777" w:rsidR="009648EE" w:rsidRPr="009648EE" w:rsidRDefault="009648EE" w:rsidP="00293EC4">
            <w:pPr>
              <w:snapToGrid/>
              <w:spacing w:after="0"/>
              <w:rPr>
                <w:rFonts w:eastAsia="等线"/>
                <w:color w:val="000000"/>
                <w:sz w:val="22"/>
                <w:szCs w:val="22"/>
                <w:lang w:val="en-US" w:eastAsia="zh-CN"/>
              </w:rPr>
            </w:pPr>
            <w:r w:rsidRPr="009648EE">
              <w:rPr>
                <w:rFonts w:eastAsia="等线"/>
                <w:color w:val="000000"/>
                <w:sz w:val="22"/>
                <w:szCs w:val="22"/>
                <w:lang w:val="en-US" w:eastAsia="zh-CN"/>
              </w:rPr>
              <w:t>Whether the field is needed in control information</w:t>
            </w:r>
          </w:p>
        </w:tc>
        <w:tc>
          <w:tcPr>
            <w:tcW w:w="1842" w:type="dxa"/>
            <w:tcBorders>
              <w:top w:val="single" w:sz="4" w:space="0" w:color="auto"/>
              <w:left w:val="nil"/>
              <w:bottom w:val="single" w:sz="4" w:space="0" w:color="auto"/>
              <w:right w:val="single" w:sz="4" w:space="0" w:color="auto"/>
            </w:tcBorders>
            <w:shd w:val="clear" w:color="auto" w:fill="auto"/>
            <w:vAlign w:val="bottom"/>
            <w:hideMark/>
          </w:tcPr>
          <w:p w14:paraId="6CA5C456" w14:textId="77777777" w:rsidR="009648EE" w:rsidRPr="009648EE" w:rsidRDefault="009648EE" w:rsidP="00293EC4">
            <w:pPr>
              <w:snapToGrid/>
              <w:spacing w:after="0"/>
              <w:rPr>
                <w:rFonts w:eastAsia="等线"/>
                <w:color w:val="000000"/>
                <w:sz w:val="22"/>
                <w:szCs w:val="22"/>
                <w:lang w:val="en-US" w:eastAsia="zh-CN"/>
              </w:rPr>
            </w:pPr>
            <w:r w:rsidRPr="009648EE">
              <w:rPr>
                <w:rFonts w:eastAsia="等线"/>
                <w:color w:val="000000"/>
                <w:sz w:val="22"/>
                <w:szCs w:val="22"/>
                <w:lang w:val="en-US" w:eastAsia="zh-CN"/>
              </w:rPr>
              <w:t>Carried L1 control information</w:t>
            </w:r>
          </w:p>
        </w:tc>
        <w:tc>
          <w:tcPr>
            <w:tcW w:w="2268" w:type="dxa"/>
            <w:tcBorders>
              <w:top w:val="single" w:sz="4" w:space="0" w:color="auto"/>
              <w:left w:val="nil"/>
              <w:bottom w:val="single" w:sz="4" w:space="0" w:color="auto"/>
              <w:right w:val="single" w:sz="4" w:space="0" w:color="auto"/>
            </w:tcBorders>
            <w:shd w:val="clear" w:color="auto" w:fill="auto"/>
            <w:vAlign w:val="bottom"/>
            <w:hideMark/>
          </w:tcPr>
          <w:p w14:paraId="2E69F893" w14:textId="77777777" w:rsidR="009648EE" w:rsidRPr="009648EE" w:rsidRDefault="009648EE" w:rsidP="00293EC4">
            <w:pPr>
              <w:snapToGrid/>
              <w:spacing w:after="0"/>
              <w:rPr>
                <w:rFonts w:eastAsia="等线"/>
                <w:color w:val="000000"/>
                <w:sz w:val="22"/>
                <w:szCs w:val="22"/>
                <w:lang w:val="en-US" w:eastAsia="zh-CN"/>
              </w:rPr>
            </w:pPr>
            <w:r w:rsidRPr="009648EE">
              <w:rPr>
                <w:rFonts w:eastAsia="等线"/>
                <w:color w:val="000000"/>
                <w:sz w:val="22"/>
                <w:szCs w:val="22"/>
                <w:lang w:val="en-US" w:eastAsia="zh-CN"/>
              </w:rPr>
              <w:t>Carried by higher layer control information</w:t>
            </w:r>
          </w:p>
        </w:tc>
      </w:tr>
      <w:tr w:rsidR="009648EE" w:rsidRPr="009648EE" w14:paraId="2076F5A7" w14:textId="77777777" w:rsidTr="00FE6DB7">
        <w:trPr>
          <w:trHeight w:val="560"/>
          <w:jc w:val="center"/>
        </w:trPr>
        <w:tc>
          <w:tcPr>
            <w:tcW w:w="2127" w:type="dxa"/>
            <w:tcBorders>
              <w:top w:val="nil"/>
              <w:left w:val="single" w:sz="4" w:space="0" w:color="auto"/>
              <w:bottom w:val="single" w:sz="4" w:space="0" w:color="auto"/>
              <w:right w:val="single" w:sz="4" w:space="0" w:color="auto"/>
            </w:tcBorders>
            <w:shd w:val="clear" w:color="auto" w:fill="auto"/>
            <w:vAlign w:val="bottom"/>
            <w:hideMark/>
          </w:tcPr>
          <w:p w14:paraId="592E944C" w14:textId="77777777" w:rsidR="009648EE" w:rsidRPr="009648EE" w:rsidRDefault="009648EE" w:rsidP="00293EC4">
            <w:pPr>
              <w:snapToGrid/>
              <w:spacing w:after="0"/>
              <w:rPr>
                <w:rFonts w:eastAsia="等线"/>
                <w:color w:val="000000"/>
                <w:sz w:val="22"/>
                <w:szCs w:val="22"/>
                <w:lang w:val="en-US" w:eastAsia="zh-CN"/>
              </w:rPr>
            </w:pPr>
            <w:r w:rsidRPr="009648EE">
              <w:rPr>
                <w:rFonts w:eastAsia="等线"/>
                <w:color w:val="000000"/>
                <w:sz w:val="22"/>
                <w:szCs w:val="22"/>
                <w:lang w:val="en-US" w:eastAsia="zh-CN"/>
              </w:rPr>
              <w:t>TDRA (time domain resource allocation)</w:t>
            </w:r>
          </w:p>
        </w:tc>
        <w:tc>
          <w:tcPr>
            <w:tcW w:w="1985" w:type="dxa"/>
            <w:tcBorders>
              <w:top w:val="nil"/>
              <w:left w:val="nil"/>
              <w:bottom w:val="single" w:sz="4" w:space="0" w:color="auto"/>
              <w:right w:val="single" w:sz="4" w:space="0" w:color="auto"/>
            </w:tcBorders>
            <w:shd w:val="clear" w:color="auto" w:fill="auto"/>
            <w:vAlign w:val="bottom"/>
            <w:hideMark/>
          </w:tcPr>
          <w:p w14:paraId="6AFC172D" w14:textId="77777777" w:rsidR="009648EE" w:rsidRPr="009648EE" w:rsidRDefault="009648EE" w:rsidP="00293EC4">
            <w:pPr>
              <w:snapToGrid/>
              <w:spacing w:after="0"/>
              <w:rPr>
                <w:rFonts w:eastAsia="等线"/>
                <w:color w:val="000000"/>
                <w:sz w:val="22"/>
                <w:szCs w:val="22"/>
                <w:lang w:val="en-US" w:eastAsia="zh-CN"/>
              </w:rPr>
            </w:pPr>
            <w:r w:rsidRPr="008021D8">
              <w:rPr>
                <w:rFonts w:eastAsia="等线"/>
                <w:color w:val="000000"/>
                <w:sz w:val="22"/>
                <w:szCs w:val="22"/>
                <w:lang w:val="en-US" w:eastAsia="zh-CN"/>
              </w:rPr>
              <w:t>Yes</w:t>
            </w:r>
          </w:p>
        </w:tc>
        <w:tc>
          <w:tcPr>
            <w:tcW w:w="1842" w:type="dxa"/>
            <w:tcBorders>
              <w:top w:val="nil"/>
              <w:left w:val="nil"/>
              <w:bottom w:val="single" w:sz="4" w:space="0" w:color="auto"/>
              <w:right w:val="single" w:sz="4" w:space="0" w:color="auto"/>
            </w:tcBorders>
            <w:shd w:val="clear" w:color="auto" w:fill="auto"/>
            <w:vAlign w:val="bottom"/>
            <w:hideMark/>
          </w:tcPr>
          <w:p w14:paraId="641204F1" w14:textId="77777777" w:rsidR="009648EE" w:rsidRPr="009648EE" w:rsidRDefault="009648EE" w:rsidP="00293EC4">
            <w:pPr>
              <w:snapToGrid/>
              <w:spacing w:after="0"/>
              <w:rPr>
                <w:rFonts w:eastAsia="等线"/>
                <w:color w:val="000000"/>
                <w:sz w:val="22"/>
                <w:szCs w:val="22"/>
                <w:lang w:val="en-US" w:eastAsia="zh-CN"/>
              </w:rPr>
            </w:pPr>
            <w:r w:rsidRPr="008021D8">
              <w:rPr>
                <w:rFonts w:eastAsia="等线"/>
                <w:color w:val="000000"/>
                <w:sz w:val="22"/>
                <w:szCs w:val="22"/>
                <w:lang w:val="en-US" w:eastAsia="zh-CN"/>
              </w:rPr>
              <w:t>√</w:t>
            </w:r>
          </w:p>
        </w:tc>
        <w:tc>
          <w:tcPr>
            <w:tcW w:w="2268" w:type="dxa"/>
            <w:tcBorders>
              <w:top w:val="nil"/>
              <w:left w:val="nil"/>
              <w:bottom w:val="single" w:sz="4" w:space="0" w:color="auto"/>
              <w:right w:val="single" w:sz="4" w:space="0" w:color="auto"/>
            </w:tcBorders>
            <w:shd w:val="clear" w:color="auto" w:fill="auto"/>
            <w:vAlign w:val="bottom"/>
            <w:hideMark/>
          </w:tcPr>
          <w:p w14:paraId="22548B76" w14:textId="77777777" w:rsidR="009648EE" w:rsidRPr="009648EE" w:rsidRDefault="009648EE" w:rsidP="00293EC4">
            <w:pPr>
              <w:snapToGrid/>
              <w:spacing w:after="0"/>
              <w:rPr>
                <w:rFonts w:eastAsia="等线"/>
                <w:color w:val="000000"/>
                <w:sz w:val="22"/>
                <w:szCs w:val="22"/>
                <w:lang w:val="en-US" w:eastAsia="zh-CN"/>
              </w:rPr>
            </w:pPr>
          </w:p>
        </w:tc>
      </w:tr>
      <w:tr w:rsidR="009648EE" w:rsidRPr="009648EE" w14:paraId="5EF8071E" w14:textId="77777777" w:rsidTr="00FE6DB7">
        <w:trPr>
          <w:trHeight w:val="840"/>
          <w:jc w:val="center"/>
        </w:trPr>
        <w:tc>
          <w:tcPr>
            <w:tcW w:w="2127" w:type="dxa"/>
            <w:tcBorders>
              <w:top w:val="nil"/>
              <w:left w:val="single" w:sz="4" w:space="0" w:color="auto"/>
              <w:bottom w:val="single" w:sz="4" w:space="0" w:color="auto"/>
              <w:right w:val="single" w:sz="4" w:space="0" w:color="auto"/>
            </w:tcBorders>
            <w:shd w:val="clear" w:color="auto" w:fill="auto"/>
            <w:vAlign w:val="bottom"/>
            <w:hideMark/>
          </w:tcPr>
          <w:p w14:paraId="0EBABB99" w14:textId="77777777" w:rsidR="009648EE" w:rsidRPr="009648EE" w:rsidRDefault="009648EE" w:rsidP="00293EC4">
            <w:pPr>
              <w:snapToGrid/>
              <w:spacing w:after="0"/>
              <w:rPr>
                <w:rFonts w:eastAsia="等线"/>
                <w:color w:val="000000"/>
                <w:sz w:val="22"/>
                <w:szCs w:val="22"/>
                <w:lang w:val="en-US" w:eastAsia="zh-CN"/>
              </w:rPr>
            </w:pPr>
            <w:r w:rsidRPr="009648EE">
              <w:rPr>
                <w:rFonts w:eastAsia="等线"/>
                <w:color w:val="000000"/>
                <w:sz w:val="22"/>
                <w:szCs w:val="22"/>
                <w:lang w:val="en-US" w:eastAsia="zh-CN"/>
              </w:rPr>
              <w:t>FDRA (frequency domain resource allocation)</w:t>
            </w:r>
          </w:p>
        </w:tc>
        <w:tc>
          <w:tcPr>
            <w:tcW w:w="1985" w:type="dxa"/>
            <w:tcBorders>
              <w:top w:val="nil"/>
              <w:left w:val="nil"/>
              <w:bottom w:val="single" w:sz="4" w:space="0" w:color="auto"/>
              <w:right w:val="single" w:sz="4" w:space="0" w:color="auto"/>
            </w:tcBorders>
            <w:shd w:val="clear" w:color="auto" w:fill="auto"/>
            <w:vAlign w:val="bottom"/>
            <w:hideMark/>
          </w:tcPr>
          <w:p w14:paraId="2CBB8B57" w14:textId="77777777" w:rsidR="009648EE" w:rsidRPr="009648EE" w:rsidRDefault="009648EE" w:rsidP="00293EC4">
            <w:pPr>
              <w:snapToGrid/>
              <w:spacing w:after="0"/>
              <w:rPr>
                <w:rFonts w:eastAsia="等线"/>
                <w:color w:val="000000"/>
                <w:sz w:val="22"/>
                <w:szCs w:val="22"/>
                <w:lang w:val="en-US" w:eastAsia="zh-CN"/>
              </w:rPr>
            </w:pPr>
            <w:r w:rsidRPr="008021D8">
              <w:rPr>
                <w:rFonts w:eastAsia="等线"/>
                <w:color w:val="000000"/>
                <w:sz w:val="22"/>
                <w:szCs w:val="22"/>
                <w:lang w:val="en-US" w:eastAsia="zh-CN"/>
              </w:rPr>
              <w:t>No</w:t>
            </w:r>
          </w:p>
        </w:tc>
        <w:tc>
          <w:tcPr>
            <w:tcW w:w="1842" w:type="dxa"/>
            <w:tcBorders>
              <w:top w:val="nil"/>
              <w:left w:val="nil"/>
              <w:bottom w:val="single" w:sz="4" w:space="0" w:color="auto"/>
              <w:right w:val="single" w:sz="4" w:space="0" w:color="auto"/>
            </w:tcBorders>
            <w:shd w:val="clear" w:color="auto" w:fill="auto"/>
            <w:vAlign w:val="bottom"/>
            <w:hideMark/>
          </w:tcPr>
          <w:p w14:paraId="31DD4945" w14:textId="77777777" w:rsidR="009648EE" w:rsidRPr="009648EE" w:rsidRDefault="009648EE" w:rsidP="00293EC4">
            <w:pPr>
              <w:snapToGrid/>
              <w:spacing w:after="0"/>
              <w:rPr>
                <w:rFonts w:eastAsia="等线"/>
                <w:color w:val="000000"/>
                <w:sz w:val="22"/>
                <w:szCs w:val="22"/>
                <w:lang w:val="en-US" w:eastAsia="zh-CN"/>
              </w:rPr>
            </w:pPr>
            <w:r w:rsidRPr="008021D8">
              <w:rPr>
                <w:rFonts w:eastAsia="等线"/>
                <w:color w:val="000000"/>
                <w:sz w:val="22"/>
                <w:szCs w:val="22"/>
                <w:lang w:val="en-US" w:eastAsia="zh-CN"/>
              </w:rPr>
              <w:t>-</w:t>
            </w:r>
          </w:p>
        </w:tc>
        <w:tc>
          <w:tcPr>
            <w:tcW w:w="2268" w:type="dxa"/>
            <w:tcBorders>
              <w:top w:val="nil"/>
              <w:left w:val="nil"/>
              <w:bottom w:val="single" w:sz="4" w:space="0" w:color="auto"/>
              <w:right w:val="single" w:sz="4" w:space="0" w:color="auto"/>
            </w:tcBorders>
            <w:shd w:val="clear" w:color="auto" w:fill="auto"/>
            <w:vAlign w:val="bottom"/>
            <w:hideMark/>
          </w:tcPr>
          <w:p w14:paraId="1150AC8B" w14:textId="77777777" w:rsidR="009648EE" w:rsidRPr="009648EE" w:rsidRDefault="009648EE" w:rsidP="00293EC4">
            <w:pPr>
              <w:snapToGrid/>
              <w:spacing w:after="0"/>
              <w:rPr>
                <w:rFonts w:eastAsia="等线"/>
                <w:color w:val="000000"/>
                <w:sz w:val="22"/>
                <w:szCs w:val="22"/>
                <w:lang w:val="en-US" w:eastAsia="zh-CN"/>
              </w:rPr>
            </w:pPr>
            <w:r w:rsidRPr="008021D8">
              <w:rPr>
                <w:rFonts w:eastAsia="等线"/>
                <w:color w:val="000000"/>
                <w:sz w:val="22"/>
                <w:szCs w:val="22"/>
                <w:lang w:val="en-US" w:eastAsia="zh-CN"/>
              </w:rPr>
              <w:t>-</w:t>
            </w:r>
          </w:p>
        </w:tc>
      </w:tr>
      <w:tr w:rsidR="009648EE" w:rsidRPr="009648EE" w14:paraId="2730C26F" w14:textId="77777777" w:rsidTr="00FE6DB7">
        <w:trPr>
          <w:trHeight w:val="280"/>
          <w:jc w:val="center"/>
        </w:trPr>
        <w:tc>
          <w:tcPr>
            <w:tcW w:w="2127" w:type="dxa"/>
            <w:tcBorders>
              <w:top w:val="nil"/>
              <w:left w:val="single" w:sz="4" w:space="0" w:color="auto"/>
              <w:bottom w:val="single" w:sz="4" w:space="0" w:color="auto"/>
              <w:right w:val="single" w:sz="4" w:space="0" w:color="auto"/>
            </w:tcBorders>
            <w:shd w:val="clear" w:color="auto" w:fill="auto"/>
            <w:vAlign w:val="bottom"/>
            <w:hideMark/>
          </w:tcPr>
          <w:p w14:paraId="6C35F3B2" w14:textId="77777777" w:rsidR="009648EE" w:rsidRPr="009648EE" w:rsidRDefault="009648EE" w:rsidP="00293EC4">
            <w:pPr>
              <w:snapToGrid/>
              <w:spacing w:after="0"/>
              <w:rPr>
                <w:rFonts w:eastAsia="等线"/>
                <w:color w:val="000000"/>
                <w:sz w:val="22"/>
                <w:szCs w:val="22"/>
                <w:lang w:val="en-US" w:eastAsia="zh-CN"/>
              </w:rPr>
            </w:pPr>
            <w:r w:rsidRPr="009648EE">
              <w:rPr>
                <w:rFonts w:eastAsia="等线"/>
                <w:color w:val="000000"/>
                <w:sz w:val="22"/>
                <w:szCs w:val="22"/>
                <w:lang w:val="en-US" w:eastAsia="zh-CN"/>
              </w:rPr>
              <w:t>MCS/coding rate</w:t>
            </w:r>
          </w:p>
        </w:tc>
        <w:tc>
          <w:tcPr>
            <w:tcW w:w="1985" w:type="dxa"/>
            <w:tcBorders>
              <w:top w:val="nil"/>
              <w:left w:val="nil"/>
              <w:bottom w:val="single" w:sz="4" w:space="0" w:color="auto"/>
              <w:right w:val="single" w:sz="4" w:space="0" w:color="auto"/>
            </w:tcBorders>
            <w:shd w:val="clear" w:color="auto" w:fill="auto"/>
            <w:vAlign w:val="bottom"/>
            <w:hideMark/>
          </w:tcPr>
          <w:p w14:paraId="6CD2DFC8" w14:textId="77777777" w:rsidR="009648EE" w:rsidRPr="009648EE" w:rsidRDefault="009648EE" w:rsidP="00293EC4">
            <w:pPr>
              <w:snapToGrid/>
              <w:spacing w:after="0"/>
              <w:rPr>
                <w:rFonts w:eastAsia="等线"/>
                <w:color w:val="000000"/>
                <w:sz w:val="22"/>
                <w:szCs w:val="22"/>
                <w:lang w:val="en-US" w:eastAsia="zh-CN"/>
              </w:rPr>
            </w:pPr>
            <w:r w:rsidRPr="008021D8">
              <w:rPr>
                <w:rFonts w:eastAsia="等线"/>
                <w:color w:val="000000"/>
                <w:sz w:val="22"/>
                <w:szCs w:val="22"/>
                <w:lang w:val="en-US" w:eastAsia="zh-CN"/>
              </w:rPr>
              <w:t>FFS</w:t>
            </w:r>
          </w:p>
        </w:tc>
        <w:tc>
          <w:tcPr>
            <w:tcW w:w="1842" w:type="dxa"/>
            <w:tcBorders>
              <w:top w:val="nil"/>
              <w:left w:val="nil"/>
              <w:bottom w:val="single" w:sz="4" w:space="0" w:color="auto"/>
              <w:right w:val="single" w:sz="4" w:space="0" w:color="auto"/>
            </w:tcBorders>
            <w:shd w:val="clear" w:color="auto" w:fill="auto"/>
            <w:vAlign w:val="bottom"/>
            <w:hideMark/>
          </w:tcPr>
          <w:p w14:paraId="70E0000D" w14:textId="77777777" w:rsidR="009648EE" w:rsidRPr="009648EE" w:rsidRDefault="009648EE" w:rsidP="00293EC4">
            <w:pPr>
              <w:snapToGrid/>
              <w:spacing w:after="0"/>
              <w:rPr>
                <w:rFonts w:eastAsia="等线"/>
                <w:color w:val="000000"/>
                <w:sz w:val="22"/>
                <w:szCs w:val="22"/>
                <w:lang w:val="en-US" w:eastAsia="zh-CN"/>
              </w:rPr>
            </w:pPr>
          </w:p>
        </w:tc>
        <w:tc>
          <w:tcPr>
            <w:tcW w:w="2268" w:type="dxa"/>
            <w:tcBorders>
              <w:top w:val="nil"/>
              <w:left w:val="nil"/>
              <w:bottom w:val="single" w:sz="4" w:space="0" w:color="auto"/>
              <w:right w:val="single" w:sz="4" w:space="0" w:color="auto"/>
            </w:tcBorders>
            <w:shd w:val="clear" w:color="auto" w:fill="auto"/>
            <w:vAlign w:val="bottom"/>
            <w:hideMark/>
          </w:tcPr>
          <w:p w14:paraId="5C6EF16D" w14:textId="77777777" w:rsidR="009648EE" w:rsidRPr="009648EE" w:rsidRDefault="009648EE" w:rsidP="00293EC4">
            <w:pPr>
              <w:snapToGrid/>
              <w:spacing w:after="0"/>
              <w:rPr>
                <w:rFonts w:eastAsia="等线"/>
                <w:color w:val="000000"/>
                <w:sz w:val="22"/>
                <w:szCs w:val="22"/>
                <w:lang w:val="en-US" w:eastAsia="zh-CN"/>
              </w:rPr>
            </w:pPr>
          </w:p>
        </w:tc>
      </w:tr>
      <w:tr w:rsidR="009648EE" w:rsidRPr="009648EE" w14:paraId="13F19136" w14:textId="77777777" w:rsidTr="00FE6DB7">
        <w:trPr>
          <w:trHeight w:val="280"/>
          <w:jc w:val="center"/>
        </w:trPr>
        <w:tc>
          <w:tcPr>
            <w:tcW w:w="2127" w:type="dxa"/>
            <w:tcBorders>
              <w:top w:val="nil"/>
              <w:left w:val="single" w:sz="4" w:space="0" w:color="auto"/>
              <w:bottom w:val="single" w:sz="4" w:space="0" w:color="auto"/>
              <w:right w:val="single" w:sz="4" w:space="0" w:color="auto"/>
            </w:tcBorders>
            <w:shd w:val="clear" w:color="auto" w:fill="auto"/>
            <w:vAlign w:val="bottom"/>
            <w:hideMark/>
          </w:tcPr>
          <w:p w14:paraId="149FDC04" w14:textId="77777777" w:rsidR="009648EE" w:rsidRPr="009648EE" w:rsidRDefault="009648EE" w:rsidP="00293EC4">
            <w:pPr>
              <w:snapToGrid/>
              <w:spacing w:after="0"/>
              <w:rPr>
                <w:rFonts w:eastAsia="等线"/>
                <w:color w:val="000000"/>
                <w:sz w:val="22"/>
                <w:szCs w:val="22"/>
                <w:lang w:val="en-US" w:eastAsia="zh-CN"/>
              </w:rPr>
            </w:pPr>
            <w:r w:rsidRPr="009648EE">
              <w:rPr>
                <w:rFonts w:eastAsia="等线"/>
                <w:color w:val="000000"/>
                <w:sz w:val="22"/>
                <w:szCs w:val="22"/>
                <w:lang w:val="en-US" w:eastAsia="zh-CN"/>
              </w:rPr>
              <w:t>TBS</w:t>
            </w:r>
          </w:p>
        </w:tc>
        <w:tc>
          <w:tcPr>
            <w:tcW w:w="1985" w:type="dxa"/>
            <w:tcBorders>
              <w:top w:val="nil"/>
              <w:left w:val="nil"/>
              <w:bottom w:val="single" w:sz="4" w:space="0" w:color="auto"/>
              <w:right w:val="single" w:sz="4" w:space="0" w:color="auto"/>
            </w:tcBorders>
            <w:shd w:val="clear" w:color="auto" w:fill="auto"/>
            <w:vAlign w:val="bottom"/>
            <w:hideMark/>
          </w:tcPr>
          <w:p w14:paraId="53C84810" w14:textId="77777777" w:rsidR="009648EE" w:rsidRPr="009648EE" w:rsidRDefault="009648EE" w:rsidP="00293EC4">
            <w:pPr>
              <w:snapToGrid/>
              <w:spacing w:after="0"/>
              <w:rPr>
                <w:rFonts w:eastAsia="等线"/>
                <w:color w:val="000000"/>
                <w:sz w:val="22"/>
                <w:szCs w:val="22"/>
                <w:lang w:val="en-US" w:eastAsia="zh-CN"/>
              </w:rPr>
            </w:pPr>
            <w:r w:rsidRPr="008021D8">
              <w:rPr>
                <w:rFonts w:eastAsia="等线"/>
                <w:color w:val="000000"/>
                <w:sz w:val="22"/>
                <w:szCs w:val="22"/>
                <w:lang w:val="en-US" w:eastAsia="zh-CN"/>
              </w:rPr>
              <w:t>No</w:t>
            </w:r>
          </w:p>
        </w:tc>
        <w:tc>
          <w:tcPr>
            <w:tcW w:w="1842" w:type="dxa"/>
            <w:tcBorders>
              <w:top w:val="nil"/>
              <w:left w:val="nil"/>
              <w:bottom w:val="single" w:sz="4" w:space="0" w:color="auto"/>
              <w:right w:val="single" w:sz="4" w:space="0" w:color="auto"/>
            </w:tcBorders>
            <w:shd w:val="clear" w:color="auto" w:fill="auto"/>
            <w:vAlign w:val="bottom"/>
            <w:hideMark/>
          </w:tcPr>
          <w:p w14:paraId="45817A02" w14:textId="77777777" w:rsidR="009648EE" w:rsidRPr="009648EE" w:rsidRDefault="009648EE" w:rsidP="00293EC4">
            <w:pPr>
              <w:snapToGrid/>
              <w:spacing w:after="0"/>
              <w:rPr>
                <w:rFonts w:eastAsia="等线"/>
                <w:color w:val="000000"/>
                <w:sz w:val="22"/>
                <w:szCs w:val="22"/>
                <w:lang w:val="en-US" w:eastAsia="zh-CN"/>
              </w:rPr>
            </w:pPr>
            <w:r w:rsidRPr="008021D8">
              <w:rPr>
                <w:rFonts w:eastAsia="等线"/>
                <w:color w:val="000000"/>
                <w:sz w:val="22"/>
                <w:szCs w:val="22"/>
                <w:lang w:val="en-US" w:eastAsia="zh-CN"/>
              </w:rPr>
              <w:t>-</w:t>
            </w:r>
          </w:p>
        </w:tc>
        <w:tc>
          <w:tcPr>
            <w:tcW w:w="2268" w:type="dxa"/>
            <w:tcBorders>
              <w:top w:val="nil"/>
              <w:left w:val="nil"/>
              <w:bottom w:val="single" w:sz="4" w:space="0" w:color="auto"/>
              <w:right w:val="single" w:sz="4" w:space="0" w:color="auto"/>
            </w:tcBorders>
            <w:shd w:val="clear" w:color="auto" w:fill="auto"/>
            <w:vAlign w:val="bottom"/>
            <w:hideMark/>
          </w:tcPr>
          <w:p w14:paraId="133283A8" w14:textId="77777777" w:rsidR="009648EE" w:rsidRPr="009648EE" w:rsidRDefault="009648EE" w:rsidP="00293EC4">
            <w:pPr>
              <w:snapToGrid/>
              <w:spacing w:after="0"/>
              <w:rPr>
                <w:rFonts w:eastAsia="等线"/>
                <w:color w:val="000000"/>
                <w:sz w:val="22"/>
                <w:szCs w:val="22"/>
                <w:lang w:val="en-US" w:eastAsia="zh-CN"/>
              </w:rPr>
            </w:pPr>
            <w:r w:rsidRPr="008021D8">
              <w:rPr>
                <w:rFonts w:eastAsia="等线"/>
                <w:color w:val="000000"/>
                <w:sz w:val="22"/>
                <w:szCs w:val="22"/>
                <w:lang w:val="en-US" w:eastAsia="zh-CN"/>
              </w:rPr>
              <w:t>-</w:t>
            </w:r>
          </w:p>
        </w:tc>
      </w:tr>
      <w:tr w:rsidR="009648EE" w:rsidRPr="009648EE" w14:paraId="650AB543" w14:textId="77777777" w:rsidTr="00FE6DB7">
        <w:trPr>
          <w:trHeight w:val="280"/>
          <w:jc w:val="center"/>
        </w:trPr>
        <w:tc>
          <w:tcPr>
            <w:tcW w:w="2127" w:type="dxa"/>
            <w:tcBorders>
              <w:top w:val="nil"/>
              <w:left w:val="single" w:sz="4" w:space="0" w:color="auto"/>
              <w:bottom w:val="single" w:sz="4" w:space="0" w:color="auto"/>
              <w:right w:val="single" w:sz="4" w:space="0" w:color="auto"/>
            </w:tcBorders>
            <w:shd w:val="clear" w:color="auto" w:fill="auto"/>
            <w:vAlign w:val="bottom"/>
            <w:hideMark/>
          </w:tcPr>
          <w:p w14:paraId="355C7B8A" w14:textId="77777777" w:rsidR="009648EE" w:rsidRPr="009648EE" w:rsidRDefault="009648EE" w:rsidP="00293EC4">
            <w:pPr>
              <w:snapToGrid/>
              <w:spacing w:after="0"/>
              <w:rPr>
                <w:rFonts w:eastAsia="等线"/>
                <w:color w:val="000000"/>
                <w:sz w:val="22"/>
                <w:szCs w:val="22"/>
                <w:lang w:val="en-US" w:eastAsia="zh-CN"/>
              </w:rPr>
            </w:pPr>
            <w:r w:rsidRPr="009648EE">
              <w:rPr>
                <w:rFonts w:eastAsia="等线"/>
                <w:color w:val="000000"/>
                <w:sz w:val="22"/>
                <w:szCs w:val="22"/>
                <w:lang w:val="en-US" w:eastAsia="zh-CN"/>
              </w:rPr>
              <w:t>repetitions</w:t>
            </w:r>
          </w:p>
        </w:tc>
        <w:tc>
          <w:tcPr>
            <w:tcW w:w="1985" w:type="dxa"/>
            <w:tcBorders>
              <w:top w:val="nil"/>
              <w:left w:val="nil"/>
              <w:bottom w:val="single" w:sz="4" w:space="0" w:color="auto"/>
              <w:right w:val="single" w:sz="4" w:space="0" w:color="auto"/>
            </w:tcBorders>
            <w:shd w:val="clear" w:color="auto" w:fill="auto"/>
            <w:vAlign w:val="bottom"/>
            <w:hideMark/>
          </w:tcPr>
          <w:p w14:paraId="37FC3C71" w14:textId="77777777" w:rsidR="009648EE" w:rsidRPr="009648EE" w:rsidRDefault="009648EE" w:rsidP="00293EC4">
            <w:pPr>
              <w:snapToGrid/>
              <w:spacing w:after="0"/>
              <w:rPr>
                <w:rFonts w:eastAsia="等线"/>
                <w:color w:val="000000"/>
                <w:sz w:val="22"/>
                <w:szCs w:val="22"/>
                <w:lang w:val="en-US" w:eastAsia="zh-CN"/>
              </w:rPr>
            </w:pPr>
            <w:r w:rsidRPr="008021D8">
              <w:rPr>
                <w:rFonts w:eastAsia="等线"/>
                <w:color w:val="000000"/>
                <w:sz w:val="22"/>
                <w:szCs w:val="22"/>
                <w:lang w:val="en-US" w:eastAsia="zh-CN"/>
              </w:rPr>
              <w:t>No</w:t>
            </w:r>
          </w:p>
        </w:tc>
        <w:tc>
          <w:tcPr>
            <w:tcW w:w="1842" w:type="dxa"/>
            <w:tcBorders>
              <w:top w:val="nil"/>
              <w:left w:val="nil"/>
              <w:bottom w:val="single" w:sz="4" w:space="0" w:color="auto"/>
              <w:right w:val="single" w:sz="4" w:space="0" w:color="auto"/>
            </w:tcBorders>
            <w:shd w:val="clear" w:color="auto" w:fill="auto"/>
            <w:vAlign w:val="bottom"/>
            <w:hideMark/>
          </w:tcPr>
          <w:p w14:paraId="62A796B0" w14:textId="77777777" w:rsidR="009648EE" w:rsidRPr="009648EE" w:rsidRDefault="009648EE" w:rsidP="00293EC4">
            <w:pPr>
              <w:snapToGrid/>
              <w:spacing w:after="0"/>
              <w:rPr>
                <w:rFonts w:eastAsia="等线"/>
                <w:color w:val="000000"/>
                <w:sz w:val="22"/>
                <w:szCs w:val="22"/>
                <w:lang w:val="en-US" w:eastAsia="zh-CN"/>
              </w:rPr>
            </w:pPr>
            <w:r w:rsidRPr="008021D8">
              <w:rPr>
                <w:rFonts w:eastAsia="等线"/>
                <w:color w:val="000000"/>
                <w:sz w:val="22"/>
                <w:szCs w:val="22"/>
                <w:lang w:val="en-US" w:eastAsia="zh-CN"/>
              </w:rPr>
              <w:t>-</w:t>
            </w:r>
          </w:p>
        </w:tc>
        <w:tc>
          <w:tcPr>
            <w:tcW w:w="2268" w:type="dxa"/>
            <w:tcBorders>
              <w:top w:val="nil"/>
              <w:left w:val="nil"/>
              <w:bottom w:val="single" w:sz="4" w:space="0" w:color="auto"/>
              <w:right w:val="single" w:sz="4" w:space="0" w:color="auto"/>
            </w:tcBorders>
            <w:shd w:val="clear" w:color="auto" w:fill="auto"/>
            <w:vAlign w:val="bottom"/>
            <w:hideMark/>
          </w:tcPr>
          <w:p w14:paraId="524CBD65" w14:textId="77777777" w:rsidR="009648EE" w:rsidRPr="009648EE" w:rsidRDefault="009648EE" w:rsidP="00293EC4">
            <w:pPr>
              <w:snapToGrid/>
              <w:spacing w:after="0"/>
              <w:rPr>
                <w:rFonts w:eastAsia="等线"/>
                <w:color w:val="000000"/>
                <w:sz w:val="22"/>
                <w:szCs w:val="22"/>
                <w:lang w:val="en-US" w:eastAsia="zh-CN"/>
              </w:rPr>
            </w:pPr>
            <w:r w:rsidRPr="008021D8">
              <w:rPr>
                <w:rFonts w:eastAsia="等线"/>
                <w:color w:val="000000"/>
                <w:sz w:val="22"/>
                <w:szCs w:val="22"/>
                <w:lang w:val="en-US" w:eastAsia="zh-CN"/>
              </w:rPr>
              <w:t>-</w:t>
            </w:r>
          </w:p>
        </w:tc>
      </w:tr>
      <w:tr w:rsidR="009648EE" w:rsidRPr="009648EE" w14:paraId="2819F644" w14:textId="77777777" w:rsidTr="00FE6DB7">
        <w:trPr>
          <w:trHeight w:val="280"/>
          <w:jc w:val="center"/>
        </w:trPr>
        <w:tc>
          <w:tcPr>
            <w:tcW w:w="2127" w:type="dxa"/>
            <w:tcBorders>
              <w:top w:val="nil"/>
              <w:left w:val="single" w:sz="4" w:space="0" w:color="auto"/>
              <w:bottom w:val="single" w:sz="4" w:space="0" w:color="auto"/>
              <w:right w:val="single" w:sz="4" w:space="0" w:color="auto"/>
            </w:tcBorders>
            <w:shd w:val="clear" w:color="auto" w:fill="auto"/>
            <w:vAlign w:val="bottom"/>
            <w:hideMark/>
          </w:tcPr>
          <w:p w14:paraId="66D8C8EB" w14:textId="77777777" w:rsidR="009648EE" w:rsidRPr="009648EE" w:rsidRDefault="009648EE" w:rsidP="00293EC4">
            <w:pPr>
              <w:snapToGrid/>
              <w:spacing w:after="0"/>
              <w:rPr>
                <w:rFonts w:eastAsia="等线"/>
                <w:color w:val="000000"/>
                <w:sz w:val="22"/>
                <w:szCs w:val="22"/>
                <w:lang w:val="en-US" w:eastAsia="zh-CN"/>
              </w:rPr>
            </w:pPr>
            <w:r w:rsidRPr="009648EE">
              <w:rPr>
                <w:rFonts w:eastAsia="等线"/>
                <w:color w:val="000000"/>
                <w:sz w:val="22"/>
                <w:szCs w:val="22"/>
                <w:lang w:val="en-US" w:eastAsia="zh-CN"/>
              </w:rPr>
              <w:t>device ID</w:t>
            </w:r>
          </w:p>
        </w:tc>
        <w:tc>
          <w:tcPr>
            <w:tcW w:w="1985" w:type="dxa"/>
            <w:tcBorders>
              <w:top w:val="nil"/>
              <w:left w:val="nil"/>
              <w:bottom w:val="single" w:sz="4" w:space="0" w:color="auto"/>
              <w:right w:val="single" w:sz="4" w:space="0" w:color="auto"/>
            </w:tcBorders>
            <w:shd w:val="clear" w:color="auto" w:fill="auto"/>
            <w:vAlign w:val="bottom"/>
            <w:hideMark/>
          </w:tcPr>
          <w:p w14:paraId="25A0C9B2" w14:textId="77777777" w:rsidR="009648EE" w:rsidRPr="009648EE" w:rsidRDefault="009648EE" w:rsidP="00293EC4">
            <w:pPr>
              <w:snapToGrid/>
              <w:spacing w:after="0"/>
              <w:rPr>
                <w:rFonts w:eastAsia="等线"/>
                <w:color w:val="000000"/>
                <w:sz w:val="22"/>
                <w:szCs w:val="22"/>
                <w:lang w:val="en-US" w:eastAsia="zh-CN"/>
              </w:rPr>
            </w:pPr>
            <w:r w:rsidRPr="008021D8">
              <w:rPr>
                <w:rFonts w:eastAsia="等线"/>
                <w:color w:val="000000"/>
                <w:sz w:val="22"/>
                <w:szCs w:val="22"/>
                <w:lang w:val="en-US" w:eastAsia="zh-CN"/>
              </w:rPr>
              <w:t>Yes</w:t>
            </w:r>
          </w:p>
        </w:tc>
        <w:tc>
          <w:tcPr>
            <w:tcW w:w="1842" w:type="dxa"/>
            <w:tcBorders>
              <w:top w:val="nil"/>
              <w:left w:val="nil"/>
              <w:bottom w:val="single" w:sz="4" w:space="0" w:color="auto"/>
              <w:right w:val="single" w:sz="4" w:space="0" w:color="auto"/>
            </w:tcBorders>
            <w:shd w:val="clear" w:color="auto" w:fill="auto"/>
            <w:vAlign w:val="bottom"/>
            <w:hideMark/>
          </w:tcPr>
          <w:p w14:paraId="246681D7" w14:textId="77777777" w:rsidR="009648EE" w:rsidRPr="009648EE" w:rsidRDefault="009648EE" w:rsidP="00293EC4">
            <w:pPr>
              <w:snapToGrid/>
              <w:spacing w:after="0"/>
              <w:rPr>
                <w:rFonts w:eastAsia="等线"/>
                <w:color w:val="000000"/>
                <w:sz w:val="22"/>
                <w:szCs w:val="22"/>
                <w:lang w:val="en-US" w:eastAsia="zh-CN"/>
              </w:rPr>
            </w:pPr>
          </w:p>
        </w:tc>
        <w:tc>
          <w:tcPr>
            <w:tcW w:w="2268" w:type="dxa"/>
            <w:tcBorders>
              <w:top w:val="nil"/>
              <w:left w:val="nil"/>
              <w:bottom w:val="single" w:sz="4" w:space="0" w:color="auto"/>
              <w:right w:val="single" w:sz="4" w:space="0" w:color="auto"/>
            </w:tcBorders>
            <w:shd w:val="clear" w:color="auto" w:fill="auto"/>
            <w:vAlign w:val="bottom"/>
            <w:hideMark/>
          </w:tcPr>
          <w:p w14:paraId="0B8FD639" w14:textId="77777777" w:rsidR="009648EE" w:rsidRPr="009648EE" w:rsidRDefault="009648EE" w:rsidP="00293EC4">
            <w:pPr>
              <w:snapToGrid/>
              <w:spacing w:after="0"/>
              <w:rPr>
                <w:rFonts w:eastAsia="等线"/>
                <w:color w:val="000000"/>
                <w:sz w:val="22"/>
                <w:szCs w:val="22"/>
                <w:lang w:val="en-US" w:eastAsia="zh-CN"/>
              </w:rPr>
            </w:pPr>
            <w:r w:rsidRPr="008021D8">
              <w:rPr>
                <w:rFonts w:eastAsia="等线"/>
                <w:color w:val="000000"/>
                <w:sz w:val="22"/>
                <w:szCs w:val="22"/>
                <w:lang w:val="en-US" w:eastAsia="zh-CN"/>
              </w:rPr>
              <w:t>√</w:t>
            </w:r>
          </w:p>
        </w:tc>
      </w:tr>
      <w:tr w:rsidR="009648EE" w:rsidRPr="009648EE" w14:paraId="12004AE9" w14:textId="77777777" w:rsidTr="00FE6DB7">
        <w:trPr>
          <w:trHeight w:val="280"/>
          <w:jc w:val="center"/>
        </w:trPr>
        <w:tc>
          <w:tcPr>
            <w:tcW w:w="2127" w:type="dxa"/>
            <w:tcBorders>
              <w:top w:val="nil"/>
              <w:left w:val="single" w:sz="4" w:space="0" w:color="auto"/>
              <w:bottom w:val="single" w:sz="4" w:space="0" w:color="auto"/>
              <w:right w:val="single" w:sz="4" w:space="0" w:color="auto"/>
            </w:tcBorders>
            <w:shd w:val="clear" w:color="auto" w:fill="auto"/>
            <w:vAlign w:val="bottom"/>
            <w:hideMark/>
          </w:tcPr>
          <w:p w14:paraId="070952F7" w14:textId="77777777" w:rsidR="009648EE" w:rsidRPr="009648EE" w:rsidRDefault="009648EE" w:rsidP="00293EC4">
            <w:pPr>
              <w:snapToGrid/>
              <w:spacing w:after="0"/>
              <w:rPr>
                <w:rFonts w:eastAsia="等线"/>
                <w:color w:val="000000"/>
                <w:sz w:val="22"/>
                <w:szCs w:val="22"/>
                <w:lang w:val="en-US" w:eastAsia="zh-CN"/>
              </w:rPr>
            </w:pPr>
            <w:r w:rsidRPr="009648EE">
              <w:rPr>
                <w:rFonts w:eastAsia="等线"/>
                <w:color w:val="000000"/>
                <w:sz w:val="22"/>
                <w:szCs w:val="22"/>
                <w:lang w:val="en-US" w:eastAsia="zh-CN"/>
              </w:rPr>
              <w:t>reader ID</w:t>
            </w:r>
          </w:p>
        </w:tc>
        <w:tc>
          <w:tcPr>
            <w:tcW w:w="1985" w:type="dxa"/>
            <w:tcBorders>
              <w:top w:val="nil"/>
              <w:left w:val="nil"/>
              <w:bottom w:val="single" w:sz="4" w:space="0" w:color="auto"/>
              <w:right w:val="single" w:sz="4" w:space="0" w:color="auto"/>
            </w:tcBorders>
            <w:shd w:val="clear" w:color="auto" w:fill="auto"/>
            <w:vAlign w:val="bottom"/>
            <w:hideMark/>
          </w:tcPr>
          <w:p w14:paraId="0BC0936B" w14:textId="77777777" w:rsidR="009648EE" w:rsidRPr="009648EE" w:rsidRDefault="009648EE" w:rsidP="00293EC4">
            <w:pPr>
              <w:snapToGrid/>
              <w:spacing w:after="0"/>
              <w:rPr>
                <w:rFonts w:eastAsia="等线"/>
                <w:color w:val="000000"/>
                <w:sz w:val="22"/>
                <w:szCs w:val="22"/>
                <w:lang w:val="en-US" w:eastAsia="zh-CN"/>
              </w:rPr>
            </w:pPr>
            <w:r w:rsidRPr="008021D8">
              <w:rPr>
                <w:rFonts w:eastAsia="等线"/>
                <w:color w:val="000000"/>
                <w:sz w:val="22"/>
                <w:szCs w:val="22"/>
                <w:lang w:val="en-US" w:eastAsia="zh-CN"/>
              </w:rPr>
              <w:t>FFS</w:t>
            </w:r>
          </w:p>
        </w:tc>
        <w:tc>
          <w:tcPr>
            <w:tcW w:w="1842" w:type="dxa"/>
            <w:tcBorders>
              <w:top w:val="nil"/>
              <w:left w:val="nil"/>
              <w:bottom w:val="single" w:sz="4" w:space="0" w:color="auto"/>
              <w:right w:val="single" w:sz="4" w:space="0" w:color="auto"/>
            </w:tcBorders>
            <w:shd w:val="clear" w:color="auto" w:fill="auto"/>
            <w:vAlign w:val="bottom"/>
            <w:hideMark/>
          </w:tcPr>
          <w:p w14:paraId="75E4207F" w14:textId="77777777" w:rsidR="009648EE" w:rsidRPr="009648EE" w:rsidRDefault="009648EE" w:rsidP="00293EC4">
            <w:pPr>
              <w:snapToGrid/>
              <w:spacing w:after="0"/>
              <w:rPr>
                <w:rFonts w:eastAsia="等线"/>
                <w:color w:val="000000"/>
                <w:sz w:val="22"/>
                <w:szCs w:val="22"/>
                <w:lang w:val="en-US" w:eastAsia="zh-CN"/>
              </w:rPr>
            </w:pPr>
          </w:p>
        </w:tc>
        <w:tc>
          <w:tcPr>
            <w:tcW w:w="2268" w:type="dxa"/>
            <w:tcBorders>
              <w:top w:val="nil"/>
              <w:left w:val="nil"/>
              <w:bottom w:val="single" w:sz="4" w:space="0" w:color="auto"/>
              <w:right w:val="single" w:sz="4" w:space="0" w:color="auto"/>
            </w:tcBorders>
            <w:shd w:val="clear" w:color="auto" w:fill="auto"/>
            <w:vAlign w:val="bottom"/>
            <w:hideMark/>
          </w:tcPr>
          <w:p w14:paraId="4BBFA3EB" w14:textId="77777777" w:rsidR="009648EE" w:rsidRPr="009648EE" w:rsidRDefault="009648EE" w:rsidP="00293EC4">
            <w:pPr>
              <w:snapToGrid/>
              <w:spacing w:after="0"/>
              <w:rPr>
                <w:rFonts w:eastAsia="等线"/>
                <w:color w:val="000000"/>
                <w:sz w:val="22"/>
                <w:szCs w:val="22"/>
                <w:lang w:val="en-US" w:eastAsia="zh-CN"/>
              </w:rPr>
            </w:pPr>
          </w:p>
        </w:tc>
      </w:tr>
      <w:tr w:rsidR="009648EE" w:rsidRPr="009648EE" w14:paraId="35BBDFB4" w14:textId="77777777" w:rsidTr="00FE6DB7">
        <w:trPr>
          <w:trHeight w:val="280"/>
          <w:jc w:val="center"/>
        </w:trPr>
        <w:tc>
          <w:tcPr>
            <w:tcW w:w="2127" w:type="dxa"/>
            <w:tcBorders>
              <w:top w:val="nil"/>
              <w:left w:val="single" w:sz="4" w:space="0" w:color="auto"/>
              <w:bottom w:val="single" w:sz="4" w:space="0" w:color="auto"/>
              <w:right w:val="single" w:sz="4" w:space="0" w:color="auto"/>
            </w:tcBorders>
            <w:shd w:val="clear" w:color="auto" w:fill="auto"/>
            <w:vAlign w:val="bottom"/>
            <w:hideMark/>
          </w:tcPr>
          <w:p w14:paraId="30468CA2" w14:textId="03F24783" w:rsidR="009648EE" w:rsidRPr="009648EE" w:rsidRDefault="009648EE" w:rsidP="00293EC4">
            <w:pPr>
              <w:snapToGrid/>
              <w:spacing w:after="0"/>
              <w:rPr>
                <w:rFonts w:eastAsia="等线"/>
                <w:color w:val="000000"/>
                <w:sz w:val="22"/>
                <w:szCs w:val="22"/>
                <w:lang w:val="en-US" w:eastAsia="zh-CN"/>
              </w:rPr>
            </w:pPr>
            <w:r w:rsidRPr="009648EE">
              <w:rPr>
                <w:rFonts w:eastAsia="等线"/>
                <w:color w:val="000000"/>
                <w:sz w:val="22"/>
                <w:szCs w:val="22"/>
                <w:lang w:val="en-US" w:eastAsia="zh-CN"/>
              </w:rPr>
              <w:t>de</w:t>
            </w:r>
            <w:r w:rsidR="00AA656A">
              <w:rPr>
                <w:rFonts w:eastAsia="等线" w:hint="eastAsia"/>
                <w:color w:val="000000"/>
                <w:sz w:val="22"/>
                <w:szCs w:val="22"/>
                <w:lang w:val="en-US" w:eastAsia="zh-CN"/>
              </w:rPr>
              <w:t>v</w:t>
            </w:r>
            <w:r w:rsidRPr="009648EE">
              <w:rPr>
                <w:rFonts w:eastAsia="等线"/>
                <w:color w:val="000000"/>
                <w:sz w:val="22"/>
                <w:szCs w:val="22"/>
                <w:lang w:val="en-US" w:eastAsia="zh-CN"/>
              </w:rPr>
              <w:t>ice group ID</w:t>
            </w:r>
          </w:p>
        </w:tc>
        <w:tc>
          <w:tcPr>
            <w:tcW w:w="1985" w:type="dxa"/>
            <w:tcBorders>
              <w:top w:val="nil"/>
              <w:left w:val="nil"/>
              <w:bottom w:val="single" w:sz="4" w:space="0" w:color="auto"/>
              <w:right w:val="single" w:sz="4" w:space="0" w:color="auto"/>
            </w:tcBorders>
            <w:shd w:val="clear" w:color="auto" w:fill="auto"/>
            <w:vAlign w:val="bottom"/>
            <w:hideMark/>
          </w:tcPr>
          <w:p w14:paraId="1D8E0157" w14:textId="77777777" w:rsidR="009648EE" w:rsidRPr="009648EE" w:rsidRDefault="009648EE" w:rsidP="00293EC4">
            <w:pPr>
              <w:snapToGrid/>
              <w:spacing w:after="0"/>
              <w:rPr>
                <w:rFonts w:eastAsia="等线"/>
                <w:color w:val="000000"/>
                <w:sz w:val="22"/>
                <w:szCs w:val="22"/>
                <w:lang w:val="en-US" w:eastAsia="zh-CN"/>
              </w:rPr>
            </w:pPr>
            <w:r w:rsidRPr="008021D8">
              <w:rPr>
                <w:rFonts w:eastAsia="等线"/>
                <w:color w:val="000000"/>
                <w:sz w:val="22"/>
                <w:szCs w:val="22"/>
                <w:lang w:val="en-US" w:eastAsia="zh-CN"/>
              </w:rPr>
              <w:t>Yes</w:t>
            </w:r>
          </w:p>
        </w:tc>
        <w:tc>
          <w:tcPr>
            <w:tcW w:w="1842" w:type="dxa"/>
            <w:tcBorders>
              <w:top w:val="nil"/>
              <w:left w:val="nil"/>
              <w:bottom w:val="single" w:sz="4" w:space="0" w:color="auto"/>
              <w:right w:val="single" w:sz="4" w:space="0" w:color="auto"/>
            </w:tcBorders>
            <w:shd w:val="clear" w:color="auto" w:fill="auto"/>
            <w:vAlign w:val="bottom"/>
            <w:hideMark/>
          </w:tcPr>
          <w:p w14:paraId="6BD61BF4" w14:textId="77777777" w:rsidR="009648EE" w:rsidRPr="009648EE" w:rsidRDefault="009648EE" w:rsidP="00293EC4">
            <w:pPr>
              <w:snapToGrid/>
              <w:spacing w:after="0"/>
              <w:rPr>
                <w:rFonts w:eastAsia="等线"/>
                <w:color w:val="000000"/>
                <w:sz w:val="22"/>
                <w:szCs w:val="22"/>
                <w:lang w:val="en-US" w:eastAsia="zh-CN"/>
              </w:rPr>
            </w:pPr>
          </w:p>
        </w:tc>
        <w:tc>
          <w:tcPr>
            <w:tcW w:w="2268" w:type="dxa"/>
            <w:tcBorders>
              <w:top w:val="nil"/>
              <w:left w:val="nil"/>
              <w:bottom w:val="single" w:sz="4" w:space="0" w:color="auto"/>
              <w:right w:val="single" w:sz="4" w:space="0" w:color="auto"/>
            </w:tcBorders>
            <w:shd w:val="clear" w:color="auto" w:fill="auto"/>
            <w:vAlign w:val="bottom"/>
            <w:hideMark/>
          </w:tcPr>
          <w:p w14:paraId="0FFB4612" w14:textId="77777777" w:rsidR="009648EE" w:rsidRPr="009648EE" w:rsidRDefault="009648EE" w:rsidP="00293EC4">
            <w:pPr>
              <w:snapToGrid/>
              <w:spacing w:after="0"/>
              <w:rPr>
                <w:rFonts w:eastAsia="等线"/>
                <w:color w:val="000000"/>
                <w:sz w:val="22"/>
                <w:szCs w:val="22"/>
                <w:lang w:val="en-US" w:eastAsia="zh-CN"/>
              </w:rPr>
            </w:pPr>
            <w:r w:rsidRPr="008021D8">
              <w:rPr>
                <w:rFonts w:eastAsia="等线"/>
                <w:color w:val="000000"/>
                <w:sz w:val="22"/>
                <w:szCs w:val="22"/>
                <w:lang w:val="en-US" w:eastAsia="zh-CN"/>
              </w:rPr>
              <w:t>√</w:t>
            </w:r>
          </w:p>
        </w:tc>
      </w:tr>
      <w:tr w:rsidR="009648EE" w:rsidRPr="009648EE" w14:paraId="48FAF21D" w14:textId="77777777" w:rsidTr="00FE6DB7">
        <w:trPr>
          <w:trHeight w:val="280"/>
          <w:jc w:val="center"/>
        </w:trPr>
        <w:tc>
          <w:tcPr>
            <w:tcW w:w="2127" w:type="dxa"/>
            <w:tcBorders>
              <w:top w:val="nil"/>
              <w:left w:val="single" w:sz="4" w:space="0" w:color="auto"/>
              <w:bottom w:val="single" w:sz="4" w:space="0" w:color="auto"/>
              <w:right w:val="single" w:sz="4" w:space="0" w:color="auto"/>
            </w:tcBorders>
            <w:shd w:val="clear" w:color="auto" w:fill="auto"/>
            <w:vAlign w:val="bottom"/>
            <w:hideMark/>
          </w:tcPr>
          <w:p w14:paraId="0381DAF4" w14:textId="77777777" w:rsidR="009648EE" w:rsidRPr="009648EE" w:rsidRDefault="009648EE" w:rsidP="00293EC4">
            <w:pPr>
              <w:snapToGrid/>
              <w:spacing w:after="0"/>
              <w:rPr>
                <w:rFonts w:eastAsia="等线"/>
                <w:color w:val="000000"/>
                <w:sz w:val="22"/>
                <w:szCs w:val="22"/>
                <w:lang w:val="en-US" w:eastAsia="zh-CN"/>
              </w:rPr>
            </w:pPr>
            <w:r w:rsidRPr="009648EE">
              <w:rPr>
                <w:rFonts w:eastAsia="等线"/>
                <w:color w:val="000000"/>
                <w:sz w:val="22"/>
                <w:szCs w:val="22"/>
                <w:lang w:val="en-US" w:eastAsia="zh-CN"/>
              </w:rPr>
              <w:t>cast type</w:t>
            </w:r>
          </w:p>
        </w:tc>
        <w:tc>
          <w:tcPr>
            <w:tcW w:w="1985" w:type="dxa"/>
            <w:tcBorders>
              <w:top w:val="nil"/>
              <w:left w:val="nil"/>
              <w:bottom w:val="single" w:sz="4" w:space="0" w:color="auto"/>
              <w:right w:val="single" w:sz="4" w:space="0" w:color="auto"/>
            </w:tcBorders>
            <w:shd w:val="clear" w:color="auto" w:fill="auto"/>
            <w:vAlign w:val="bottom"/>
            <w:hideMark/>
          </w:tcPr>
          <w:p w14:paraId="27B97EF6" w14:textId="77777777" w:rsidR="009648EE" w:rsidRPr="009648EE" w:rsidRDefault="009648EE" w:rsidP="00293EC4">
            <w:pPr>
              <w:snapToGrid/>
              <w:spacing w:after="0"/>
              <w:rPr>
                <w:rFonts w:eastAsia="等线"/>
                <w:color w:val="000000"/>
                <w:sz w:val="22"/>
                <w:szCs w:val="22"/>
                <w:lang w:val="en-US" w:eastAsia="zh-CN"/>
              </w:rPr>
            </w:pPr>
            <w:r w:rsidRPr="008021D8">
              <w:rPr>
                <w:rFonts w:eastAsia="等线"/>
                <w:color w:val="000000"/>
                <w:sz w:val="22"/>
                <w:szCs w:val="22"/>
                <w:lang w:val="en-US" w:eastAsia="zh-CN"/>
              </w:rPr>
              <w:t>No</w:t>
            </w:r>
          </w:p>
        </w:tc>
        <w:tc>
          <w:tcPr>
            <w:tcW w:w="1842" w:type="dxa"/>
            <w:tcBorders>
              <w:top w:val="nil"/>
              <w:left w:val="nil"/>
              <w:bottom w:val="single" w:sz="4" w:space="0" w:color="auto"/>
              <w:right w:val="single" w:sz="4" w:space="0" w:color="auto"/>
            </w:tcBorders>
            <w:shd w:val="clear" w:color="auto" w:fill="auto"/>
            <w:vAlign w:val="bottom"/>
            <w:hideMark/>
          </w:tcPr>
          <w:p w14:paraId="12485F50" w14:textId="77777777" w:rsidR="009648EE" w:rsidRPr="009648EE" w:rsidRDefault="009648EE" w:rsidP="00293EC4">
            <w:pPr>
              <w:snapToGrid/>
              <w:spacing w:after="0"/>
              <w:rPr>
                <w:rFonts w:eastAsia="等线"/>
                <w:color w:val="000000"/>
                <w:sz w:val="22"/>
                <w:szCs w:val="22"/>
                <w:lang w:val="en-US" w:eastAsia="zh-CN"/>
              </w:rPr>
            </w:pPr>
            <w:r w:rsidRPr="008021D8">
              <w:rPr>
                <w:rFonts w:eastAsia="等线"/>
                <w:color w:val="000000"/>
                <w:sz w:val="22"/>
                <w:szCs w:val="22"/>
                <w:lang w:val="en-US" w:eastAsia="zh-CN"/>
              </w:rPr>
              <w:t>-</w:t>
            </w:r>
          </w:p>
        </w:tc>
        <w:tc>
          <w:tcPr>
            <w:tcW w:w="2268" w:type="dxa"/>
            <w:tcBorders>
              <w:top w:val="nil"/>
              <w:left w:val="nil"/>
              <w:bottom w:val="single" w:sz="4" w:space="0" w:color="auto"/>
              <w:right w:val="single" w:sz="4" w:space="0" w:color="auto"/>
            </w:tcBorders>
            <w:shd w:val="clear" w:color="auto" w:fill="auto"/>
            <w:vAlign w:val="bottom"/>
            <w:hideMark/>
          </w:tcPr>
          <w:p w14:paraId="7D7D3F86" w14:textId="77777777" w:rsidR="009648EE" w:rsidRPr="009648EE" w:rsidRDefault="009648EE" w:rsidP="00293EC4">
            <w:pPr>
              <w:snapToGrid/>
              <w:spacing w:after="0"/>
              <w:rPr>
                <w:rFonts w:eastAsia="等线"/>
                <w:color w:val="000000"/>
                <w:sz w:val="22"/>
                <w:szCs w:val="22"/>
                <w:lang w:val="en-US" w:eastAsia="zh-CN"/>
              </w:rPr>
            </w:pPr>
            <w:r w:rsidRPr="008021D8">
              <w:rPr>
                <w:rFonts w:eastAsia="等线"/>
                <w:color w:val="000000"/>
                <w:sz w:val="22"/>
                <w:szCs w:val="22"/>
                <w:lang w:val="en-US" w:eastAsia="zh-CN"/>
              </w:rPr>
              <w:t>-</w:t>
            </w:r>
          </w:p>
        </w:tc>
      </w:tr>
    </w:tbl>
    <w:p w14:paraId="260E3D5D" w14:textId="77777777" w:rsidR="009648EE" w:rsidRPr="009648EE" w:rsidRDefault="009648EE" w:rsidP="009648EE">
      <w:pPr>
        <w:rPr>
          <w:rFonts w:eastAsia="宋体"/>
          <w:sz w:val="22"/>
          <w:szCs w:val="18"/>
          <w:lang w:val="en-US" w:eastAsia="zh-CN"/>
        </w:rPr>
      </w:pPr>
    </w:p>
    <w:p w14:paraId="20E6BEEE" w14:textId="54B25375" w:rsidR="0030337E" w:rsidRPr="008639A5" w:rsidRDefault="0030337E" w:rsidP="000221B6">
      <w:pPr>
        <w:rPr>
          <w:rFonts w:eastAsia="宋体"/>
          <w:sz w:val="22"/>
          <w:szCs w:val="18"/>
          <w:lang w:val="en-US" w:eastAsia="zh-CN"/>
        </w:rPr>
      </w:pPr>
      <w:bookmarkStart w:id="9" w:name="OLE_LINK2"/>
      <w:r>
        <w:rPr>
          <w:rFonts w:eastAsia="宋体" w:hint="eastAsia"/>
          <w:sz w:val="22"/>
          <w:szCs w:val="18"/>
          <w:lang w:val="en-US" w:eastAsia="zh-CN"/>
        </w:rPr>
        <w:t xml:space="preserve">Based on the discussion above, about the content </w:t>
      </w:r>
      <w:r>
        <w:rPr>
          <w:rFonts w:eastAsia="宋体" w:hint="eastAsia"/>
          <w:sz w:val="22"/>
          <w:szCs w:val="22"/>
          <w:lang w:val="en-US" w:eastAsia="zh-CN"/>
        </w:rPr>
        <w:t>i</w:t>
      </w:r>
      <w:r w:rsidRPr="0020455A">
        <w:rPr>
          <w:rFonts w:eastAsia="宋体" w:hint="eastAsia"/>
          <w:sz w:val="22"/>
          <w:szCs w:val="22"/>
          <w:lang w:val="en-US" w:eastAsia="zh-CN"/>
        </w:rPr>
        <w:t>n the control information fields</w:t>
      </w:r>
      <w:r>
        <w:rPr>
          <w:rFonts w:eastAsia="宋体" w:hint="eastAsia"/>
          <w:sz w:val="22"/>
          <w:szCs w:val="18"/>
          <w:lang w:val="en-US" w:eastAsia="zh-CN"/>
        </w:rPr>
        <w:t>, we have following proposal</w:t>
      </w:r>
      <w:bookmarkEnd w:id="9"/>
      <w:r>
        <w:rPr>
          <w:rFonts w:eastAsia="宋体" w:hint="eastAsia"/>
          <w:sz w:val="22"/>
          <w:szCs w:val="18"/>
          <w:lang w:val="en-US" w:eastAsia="zh-CN"/>
        </w:rPr>
        <w:t>:</w:t>
      </w:r>
    </w:p>
    <w:p w14:paraId="163EFA79" w14:textId="1553E95F" w:rsidR="00A37691" w:rsidRPr="00A37691" w:rsidRDefault="00A37691" w:rsidP="00AD56B4">
      <w:pPr>
        <w:spacing w:after="0"/>
        <w:rPr>
          <w:rFonts w:eastAsia="宋体"/>
          <w:b/>
          <w:bCs/>
          <w:sz w:val="22"/>
          <w:szCs w:val="18"/>
          <w:lang w:val="en-US" w:eastAsia="zh-CN"/>
        </w:rPr>
      </w:pPr>
      <w:r w:rsidRPr="00BD1D40">
        <w:rPr>
          <w:rFonts w:eastAsia="宋体"/>
          <w:b/>
          <w:bCs/>
          <w:sz w:val="22"/>
          <w:szCs w:val="18"/>
          <w:u w:val="single"/>
          <w:lang w:val="en-US" w:eastAsia="zh-CN"/>
        </w:rPr>
        <w:t>Proposal</w:t>
      </w:r>
      <w:r w:rsidR="00BD1D40" w:rsidRPr="00BD1D40">
        <w:rPr>
          <w:rFonts w:eastAsia="宋体" w:hint="eastAsia"/>
          <w:b/>
          <w:bCs/>
          <w:sz w:val="22"/>
          <w:szCs w:val="18"/>
          <w:u w:val="single"/>
          <w:lang w:val="en-US" w:eastAsia="zh-CN"/>
        </w:rPr>
        <w:t xml:space="preserve"> </w:t>
      </w:r>
      <w:r w:rsidR="00263DEB">
        <w:rPr>
          <w:rFonts w:eastAsia="宋体" w:hint="eastAsia"/>
          <w:b/>
          <w:bCs/>
          <w:sz w:val="22"/>
          <w:szCs w:val="18"/>
          <w:u w:val="single"/>
          <w:lang w:val="en-US" w:eastAsia="zh-CN"/>
        </w:rPr>
        <w:t>6</w:t>
      </w:r>
      <w:r w:rsidR="00BD1D40">
        <w:rPr>
          <w:rFonts w:eastAsia="宋体" w:hint="eastAsia"/>
          <w:b/>
          <w:bCs/>
          <w:sz w:val="22"/>
          <w:szCs w:val="18"/>
          <w:lang w:val="en-US" w:eastAsia="zh-CN"/>
        </w:rPr>
        <w:t>:</w:t>
      </w:r>
      <w:r w:rsidR="0030337E">
        <w:rPr>
          <w:rFonts w:eastAsia="宋体" w:hint="eastAsia"/>
          <w:b/>
          <w:bCs/>
          <w:sz w:val="22"/>
          <w:szCs w:val="18"/>
          <w:lang w:val="en-US" w:eastAsia="zh-CN"/>
        </w:rPr>
        <w:t xml:space="preserve"> For R2D control information,</w:t>
      </w:r>
    </w:p>
    <w:p w14:paraId="0A07BE3E" w14:textId="29F7F3A1" w:rsidR="0030337E" w:rsidRDefault="00A37691" w:rsidP="00F67B4F">
      <w:pPr>
        <w:pStyle w:val="ListParagraph"/>
        <w:numPr>
          <w:ilvl w:val="0"/>
          <w:numId w:val="15"/>
        </w:numPr>
        <w:spacing w:after="0"/>
        <w:rPr>
          <w:rFonts w:eastAsia="宋体"/>
          <w:b/>
          <w:bCs/>
          <w:sz w:val="22"/>
          <w:szCs w:val="18"/>
          <w:lang w:val="en-US" w:eastAsia="zh-CN"/>
        </w:rPr>
      </w:pPr>
      <w:bookmarkStart w:id="10" w:name="OLE_LINK12"/>
      <w:r w:rsidRPr="00A37691">
        <w:rPr>
          <w:rFonts w:eastAsia="宋体" w:hint="eastAsia"/>
          <w:b/>
          <w:bCs/>
          <w:sz w:val="22"/>
          <w:szCs w:val="18"/>
          <w:lang w:val="en-US" w:eastAsia="zh-CN"/>
        </w:rPr>
        <w:t xml:space="preserve">At least </w:t>
      </w:r>
      <w:r w:rsidR="003B18A7">
        <w:rPr>
          <w:rFonts w:eastAsia="宋体" w:hint="eastAsia"/>
          <w:b/>
          <w:bCs/>
          <w:sz w:val="22"/>
          <w:szCs w:val="18"/>
          <w:lang w:val="en-US" w:eastAsia="zh-CN"/>
        </w:rPr>
        <w:t>support</w:t>
      </w:r>
      <w:r w:rsidR="0030337E">
        <w:rPr>
          <w:rFonts w:eastAsia="宋体" w:hint="eastAsia"/>
          <w:b/>
          <w:bCs/>
          <w:sz w:val="22"/>
          <w:szCs w:val="18"/>
          <w:lang w:val="en-US" w:eastAsia="zh-CN"/>
        </w:rPr>
        <w:t>:</w:t>
      </w:r>
    </w:p>
    <w:p w14:paraId="091BBE37" w14:textId="067B6E2B" w:rsidR="00A37691" w:rsidRDefault="00A37691" w:rsidP="00F67B4F">
      <w:pPr>
        <w:pStyle w:val="ListParagraph"/>
        <w:numPr>
          <w:ilvl w:val="1"/>
          <w:numId w:val="15"/>
        </w:numPr>
        <w:spacing w:after="0"/>
        <w:rPr>
          <w:rFonts w:eastAsia="宋体"/>
          <w:b/>
          <w:bCs/>
          <w:sz w:val="22"/>
          <w:szCs w:val="18"/>
          <w:lang w:val="en-US" w:eastAsia="zh-CN"/>
        </w:rPr>
      </w:pPr>
      <w:r w:rsidRPr="00A37691">
        <w:rPr>
          <w:rFonts w:eastAsia="宋体" w:hint="eastAsia"/>
          <w:b/>
          <w:bCs/>
          <w:sz w:val="22"/>
          <w:szCs w:val="18"/>
          <w:lang w:val="en-US" w:eastAsia="zh-CN"/>
        </w:rPr>
        <w:t>TDRA information for R2D/D2R transmissions</w:t>
      </w:r>
      <w:r w:rsidR="0030337E">
        <w:rPr>
          <w:rFonts w:eastAsia="宋体" w:hint="eastAsia"/>
          <w:b/>
          <w:bCs/>
          <w:sz w:val="22"/>
          <w:szCs w:val="18"/>
          <w:lang w:val="en-US" w:eastAsia="zh-CN"/>
        </w:rPr>
        <w:t>,</w:t>
      </w:r>
    </w:p>
    <w:p w14:paraId="5E4A3260" w14:textId="0D895C12" w:rsidR="0030337E" w:rsidRPr="00A37691" w:rsidRDefault="0030337E" w:rsidP="00F67B4F">
      <w:pPr>
        <w:pStyle w:val="ListParagraph"/>
        <w:numPr>
          <w:ilvl w:val="1"/>
          <w:numId w:val="15"/>
        </w:numPr>
        <w:spacing w:after="0"/>
        <w:rPr>
          <w:rFonts w:eastAsia="宋体"/>
          <w:b/>
          <w:bCs/>
          <w:sz w:val="22"/>
          <w:szCs w:val="18"/>
          <w:lang w:val="en-US" w:eastAsia="zh-CN"/>
        </w:rPr>
      </w:pPr>
      <w:r>
        <w:rPr>
          <w:rFonts w:eastAsia="宋体"/>
          <w:b/>
          <w:bCs/>
          <w:sz w:val="22"/>
          <w:szCs w:val="18"/>
          <w:lang w:val="en-US" w:eastAsia="zh-CN"/>
        </w:rPr>
        <w:t>D</w:t>
      </w:r>
      <w:r>
        <w:rPr>
          <w:rFonts w:eastAsia="宋体" w:hint="eastAsia"/>
          <w:b/>
          <w:bCs/>
          <w:sz w:val="22"/>
          <w:szCs w:val="18"/>
          <w:lang w:val="en-US" w:eastAsia="zh-CN"/>
        </w:rPr>
        <w:t>evice ID</w:t>
      </w:r>
      <w:r w:rsidR="00602A4B">
        <w:rPr>
          <w:rFonts w:eastAsia="宋体" w:hint="eastAsia"/>
          <w:b/>
          <w:bCs/>
          <w:sz w:val="22"/>
          <w:szCs w:val="18"/>
          <w:lang w:val="en-US" w:eastAsia="zh-CN"/>
        </w:rPr>
        <w:t xml:space="preserve"> for device-specific scheduling</w:t>
      </w:r>
      <w:r w:rsidR="002C4979">
        <w:rPr>
          <w:rFonts w:eastAsia="宋体" w:hint="eastAsia"/>
          <w:b/>
          <w:bCs/>
          <w:sz w:val="22"/>
          <w:szCs w:val="18"/>
          <w:lang w:val="en-US" w:eastAsia="zh-CN"/>
        </w:rPr>
        <w:t>.</w:t>
      </w:r>
    </w:p>
    <w:p w14:paraId="0F0E1BFA" w14:textId="284A20BC" w:rsidR="0030337E" w:rsidRDefault="003B18A7" w:rsidP="00F67B4F">
      <w:pPr>
        <w:pStyle w:val="ListParagraph"/>
        <w:numPr>
          <w:ilvl w:val="0"/>
          <w:numId w:val="15"/>
        </w:numPr>
        <w:spacing w:after="0"/>
        <w:rPr>
          <w:rFonts w:eastAsia="宋体"/>
          <w:b/>
          <w:bCs/>
          <w:sz w:val="22"/>
          <w:szCs w:val="18"/>
          <w:lang w:val="en-US" w:eastAsia="zh-CN"/>
        </w:rPr>
      </w:pPr>
      <w:r>
        <w:rPr>
          <w:rFonts w:eastAsia="宋体" w:hint="eastAsia"/>
          <w:b/>
          <w:bCs/>
          <w:sz w:val="22"/>
          <w:szCs w:val="18"/>
          <w:lang w:val="en-US" w:eastAsia="zh-CN"/>
        </w:rPr>
        <w:t>Do not support</w:t>
      </w:r>
      <w:r w:rsidR="0030337E">
        <w:rPr>
          <w:rFonts w:eastAsia="宋体" w:hint="eastAsia"/>
          <w:b/>
          <w:bCs/>
          <w:sz w:val="22"/>
          <w:szCs w:val="18"/>
          <w:lang w:val="en-US" w:eastAsia="zh-CN"/>
        </w:rPr>
        <w:t>:</w:t>
      </w:r>
    </w:p>
    <w:p w14:paraId="7A9C789C" w14:textId="116BD441" w:rsidR="00D17BD9" w:rsidRPr="00D17BD9" w:rsidRDefault="0030337E" w:rsidP="00F67B4F">
      <w:pPr>
        <w:pStyle w:val="ListParagraph"/>
        <w:numPr>
          <w:ilvl w:val="1"/>
          <w:numId w:val="15"/>
        </w:numPr>
        <w:spacing w:after="0"/>
        <w:rPr>
          <w:rFonts w:eastAsia="宋体"/>
          <w:b/>
          <w:bCs/>
          <w:sz w:val="22"/>
          <w:szCs w:val="18"/>
          <w:lang w:val="en-US" w:eastAsia="zh-CN"/>
        </w:rPr>
      </w:pPr>
      <w:r>
        <w:rPr>
          <w:rFonts w:eastAsia="宋体" w:hint="eastAsia"/>
          <w:b/>
          <w:bCs/>
          <w:sz w:val="22"/>
          <w:szCs w:val="18"/>
          <w:lang w:val="en-US" w:eastAsia="zh-CN"/>
        </w:rPr>
        <w:t>TBS</w:t>
      </w:r>
      <w:r w:rsidR="00F43174">
        <w:rPr>
          <w:rFonts w:eastAsia="宋体" w:hint="eastAsia"/>
          <w:b/>
          <w:bCs/>
          <w:sz w:val="22"/>
          <w:szCs w:val="18"/>
          <w:lang w:val="en-US" w:eastAsia="zh-CN"/>
        </w:rPr>
        <w:t xml:space="preserve"> of D2R transmission</w:t>
      </w:r>
      <w:r>
        <w:rPr>
          <w:rFonts w:eastAsia="宋体" w:hint="eastAsia"/>
          <w:b/>
          <w:bCs/>
          <w:sz w:val="22"/>
          <w:szCs w:val="18"/>
          <w:lang w:val="en-US" w:eastAsia="zh-CN"/>
        </w:rPr>
        <w:t>,</w:t>
      </w:r>
    </w:p>
    <w:p w14:paraId="7A8C0207" w14:textId="3FD3DADE" w:rsidR="0030337E" w:rsidRDefault="0030337E" w:rsidP="00F67B4F">
      <w:pPr>
        <w:pStyle w:val="ListParagraph"/>
        <w:numPr>
          <w:ilvl w:val="1"/>
          <w:numId w:val="15"/>
        </w:numPr>
        <w:spacing w:after="0"/>
        <w:rPr>
          <w:rFonts w:eastAsia="宋体"/>
          <w:b/>
          <w:bCs/>
          <w:sz w:val="22"/>
          <w:szCs w:val="18"/>
          <w:lang w:val="en-US" w:eastAsia="zh-CN"/>
        </w:rPr>
      </w:pPr>
      <w:r>
        <w:rPr>
          <w:rFonts w:eastAsia="宋体"/>
          <w:b/>
          <w:bCs/>
          <w:sz w:val="22"/>
          <w:szCs w:val="18"/>
          <w:lang w:val="en-US" w:eastAsia="zh-CN"/>
        </w:rPr>
        <w:t>C</w:t>
      </w:r>
      <w:r>
        <w:rPr>
          <w:rFonts w:eastAsia="宋体" w:hint="eastAsia"/>
          <w:b/>
          <w:bCs/>
          <w:sz w:val="22"/>
          <w:szCs w:val="18"/>
          <w:lang w:val="en-US" w:eastAsia="zh-CN"/>
        </w:rPr>
        <w:t>ast type</w:t>
      </w:r>
      <w:r w:rsidR="00D17BD9">
        <w:rPr>
          <w:rFonts w:eastAsia="宋体" w:hint="eastAsia"/>
          <w:b/>
          <w:bCs/>
          <w:sz w:val="22"/>
          <w:szCs w:val="18"/>
          <w:lang w:val="en-US" w:eastAsia="zh-CN"/>
        </w:rPr>
        <w:t>,</w:t>
      </w:r>
    </w:p>
    <w:p w14:paraId="7E6E9F26" w14:textId="6A1F7F72" w:rsidR="00D17BD9" w:rsidRDefault="00D17BD9" w:rsidP="00F67B4F">
      <w:pPr>
        <w:pStyle w:val="ListParagraph"/>
        <w:numPr>
          <w:ilvl w:val="1"/>
          <w:numId w:val="15"/>
        </w:numPr>
        <w:spacing w:after="0"/>
        <w:rPr>
          <w:rFonts w:eastAsia="宋体"/>
          <w:b/>
          <w:bCs/>
          <w:sz w:val="22"/>
          <w:szCs w:val="18"/>
          <w:lang w:val="en-US" w:eastAsia="zh-CN"/>
        </w:rPr>
      </w:pPr>
      <w:r>
        <w:rPr>
          <w:rFonts w:eastAsia="宋体"/>
          <w:b/>
          <w:bCs/>
          <w:sz w:val="22"/>
          <w:szCs w:val="18"/>
          <w:lang w:val="en-US" w:eastAsia="zh-CN"/>
        </w:rPr>
        <w:t>Device</w:t>
      </w:r>
      <w:r>
        <w:rPr>
          <w:rFonts w:eastAsia="宋体" w:hint="eastAsia"/>
          <w:b/>
          <w:bCs/>
          <w:sz w:val="22"/>
          <w:szCs w:val="18"/>
          <w:lang w:val="en-US" w:eastAsia="zh-CN"/>
        </w:rPr>
        <w:t xml:space="preserve"> group ID for D2R transmissions.</w:t>
      </w:r>
    </w:p>
    <w:p w14:paraId="3523CC2E" w14:textId="3B7478AC" w:rsidR="0030337E" w:rsidRDefault="003B18A7" w:rsidP="00F67B4F">
      <w:pPr>
        <w:pStyle w:val="ListParagraph"/>
        <w:numPr>
          <w:ilvl w:val="0"/>
          <w:numId w:val="15"/>
        </w:numPr>
        <w:spacing w:after="0"/>
        <w:rPr>
          <w:rFonts w:eastAsia="宋体"/>
          <w:b/>
          <w:bCs/>
          <w:sz w:val="22"/>
          <w:szCs w:val="18"/>
          <w:lang w:val="en-US" w:eastAsia="zh-CN"/>
        </w:rPr>
      </w:pPr>
      <w:r>
        <w:rPr>
          <w:rFonts w:eastAsia="宋体" w:hint="eastAsia"/>
          <w:b/>
          <w:bCs/>
          <w:sz w:val="22"/>
          <w:szCs w:val="18"/>
          <w:lang w:val="en-US" w:eastAsia="zh-CN"/>
        </w:rPr>
        <w:t>Further study</w:t>
      </w:r>
      <w:r w:rsidR="0030337E">
        <w:rPr>
          <w:rFonts w:eastAsia="宋体" w:hint="eastAsia"/>
          <w:b/>
          <w:bCs/>
          <w:sz w:val="22"/>
          <w:szCs w:val="18"/>
          <w:lang w:val="en-US" w:eastAsia="zh-CN"/>
        </w:rPr>
        <w:t>:</w:t>
      </w:r>
    </w:p>
    <w:p w14:paraId="22393F22" w14:textId="03EB9727" w:rsidR="0030337E" w:rsidRDefault="0030337E" w:rsidP="00F67B4F">
      <w:pPr>
        <w:pStyle w:val="ListParagraph"/>
        <w:numPr>
          <w:ilvl w:val="1"/>
          <w:numId w:val="15"/>
        </w:numPr>
        <w:spacing w:after="0"/>
        <w:rPr>
          <w:rFonts w:eastAsia="宋体"/>
          <w:b/>
          <w:bCs/>
          <w:sz w:val="22"/>
          <w:szCs w:val="18"/>
          <w:lang w:val="en-US" w:eastAsia="zh-CN"/>
        </w:rPr>
      </w:pPr>
      <w:r>
        <w:rPr>
          <w:rFonts w:eastAsia="宋体" w:hint="eastAsia"/>
          <w:b/>
          <w:bCs/>
          <w:sz w:val="22"/>
          <w:szCs w:val="18"/>
          <w:lang w:val="en-US" w:eastAsia="zh-CN"/>
        </w:rPr>
        <w:t xml:space="preserve">FDRA for </w:t>
      </w:r>
      <w:r w:rsidR="00BA3380">
        <w:rPr>
          <w:rFonts w:eastAsia="宋体" w:hint="eastAsia"/>
          <w:b/>
          <w:bCs/>
          <w:sz w:val="22"/>
          <w:szCs w:val="18"/>
          <w:lang w:val="en-US" w:eastAsia="zh-CN"/>
        </w:rPr>
        <w:t>R2D/</w:t>
      </w:r>
      <w:r>
        <w:rPr>
          <w:rFonts w:eastAsia="宋体" w:hint="eastAsia"/>
          <w:b/>
          <w:bCs/>
          <w:sz w:val="22"/>
          <w:szCs w:val="18"/>
          <w:lang w:val="en-US" w:eastAsia="zh-CN"/>
        </w:rPr>
        <w:t>D2R transmissions,</w:t>
      </w:r>
    </w:p>
    <w:p w14:paraId="27ABA5E7" w14:textId="50913E67" w:rsidR="00D41A6E" w:rsidRDefault="0030337E" w:rsidP="00F67B4F">
      <w:pPr>
        <w:pStyle w:val="ListParagraph"/>
        <w:numPr>
          <w:ilvl w:val="1"/>
          <w:numId w:val="15"/>
        </w:numPr>
        <w:spacing w:after="0"/>
        <w:rPr>
          <w:rFonts w:eastAsia="宋体"/>
          <w:b/>
          <w:bCs/>
          <w:sz w:val="22"/>
          <w:szCs w:val="18"/>
          <w:lang w:val="en-US" w:eastAsia="zh-CN"/>
        </w:rPr>
      </w:pPr>
      <w:r>
        <w:rPr>
          <w:rFonts w:eastAsia="宋体" w:hint="eastAsia"/>
          <w:b/>
          <w:bCs/>
          <w:sz w:val="22"/>
          <w:szCs w:val="18"/>
          <w:lang w:val="en-US" w:eastAsia="zh-CN"/>
        </w:rPr>
        <w:lastRenderedPageBreak/>
        <w:t>MCS</w:t>
      </w:r>
      <w:r w:rsidR="00831205">
        <w:rPr>
          <w:rFonts w:eastAsia="宋体" w:hint="eastAsia"/>
          <w:b/>
          <w:bCs/>
          <w:sz w:val="22"/>
          <w:szCs w:val="18"/>
          <w:lang w:val="en-US" w:eastAsia="zh-CN"/>
        </w:rPr>
        <w:t xml:space="preserve"> for R2D/D2R transmissions</w:t>
      </w:r>
      <w:r w:rsidR="00D41A6E">
        <w:rPr>
          <w:rFonts w:eastAsia="宋体" w:hint="eastAsia"/>
          <w:b/>
          <w:bCs/>
          <w:sz w:val="22"/>
          <w:szCs w:val="18"/>
          <w:lang w:val="en-US" w:eastAsia="zh-CN"/>
        </w:rPr>
        <w:t>,</w:t>
      </w:r>
    </w:p>
    <w:p w14:paraId="24A086C3" w14:textId="33017A32" w:rsidR="0030337E" w:rsidRDefault="00D41A6E" w:rsidP="00F67B4F">
      <w:pPr>
        <w:pStyle w:val="ListParagraph"/>
        <w:numPr>
          <w:ilvl w:val="1"/>
          <w:numId w:val="15"/>
        </w:numPr>
        <w:spacing w:after="0"/>
        <w:rPr>
          <w:rFonts w:eastAsia="宋体"/>
          <w:b/>
          <w:bCs/>
          <w:sz w:val="22"/>
          <w:szCs w:val="18"/>
          <w:lang w:val="en-US" w:eastAsia="zh-CN"/>
        </w:rPr>
      </w:pPr>
      <w:r>
        <w:rPr>
          <w:rFonts w:eastAsia="宋体"/>
          <w:b/>
          <w:bCs/>
          <w:sz w:val="22"/>
          <w:szCs w:val="18"/>
          <w:lang w:val="en-US" w:eastAsia="zh-CN"/>
        </w:rPr>
        <w:t>D</w:t>
      </w:r>
      <w:r>
        <w:rPr>
          <w:rFonts w:eastAsia="宋体" w:hint="eastAsia"/>
          <w:b/>
          <w:bCs/>
          <w:sz w:val="22"/>
          <w:szCs w:val="18"/>
          <w:lang w:val="en-US" w:eastAsia="zh-CN"/>
        </w:rPr>
        <w:t>evice group ID</w:t>
      </w:r>
      <w:r w:rsidR="00D17BD9">
        <w:rPr>
          <w:rFonts w:eastAsia="宋体" w:hint="eastAsia"/>
          <w:b/>
          <w:bCs/>
          <w:sz w:val="22"/>
          <w:szCs w:val="18"/>
          <w:lang w:val="en-US" w:eastAsia="zh-CN"/>
        </w:rPr>
        <w:t xml:space="preserve"> for R2D transmissions,</w:t>
      </w:r>
    </w:p>
    <w:p w14:paraId="1BB3C877" w14:textId="5A115283" w:rsidR="00D17BD9" w:rsidRDefault="00D17BD9" w:rsidP="00712F11">
      <w:pPr>
        <w:pStyle w:val="ListParagraph"/>
        <w:numPr>
          <w:ilvl w:val="1"/>
          <w:numId w:val="15"/>
        </w:numPr>
        <w:rPr>
          <w:rFonts w:eastAsia="宋体"/>
          <w:b/>
          <w:bCs/>
          <w:sz w:val="22"/>
          <w:szCs w:val="18"/>
          <w:lang w:val="en-US" w:eastAsia="zh-CN"/>
        </w:rPr>
      </w:pPr>
      <w:r>
        <w:rPr>
          <w:rFonts w:eastAsia="宋体"/>
          <w:b/>
          <w:bCs/>
          <w:sz w:val="22"/>
          <w:szCs w:val="18"/>
          <w:lang w:val="en-US" w:eastAsia="zh-CN"/>
        </w:rPr>
        <w:t>R</w:t>
      </w:r>
      <w:r>
        <w:rPr>
          <w:rFonts w:eastAsia="宋体" w:hint="eastAsia"/>
          <w:b/>
          <w:bCs/>
          <w:sz w:val="22"/>
          <w:szCs w:val="18"/>
          <w:lang w:val="en-US" w:eastAsia="zh-CN"/>
        </w:rPr>
        <w:t>eader ID for R2D/D2R transmissions.</w:t>
      </w:r>
    </w:p>
    <w:bookmarkEnd w:id="10"/>
    <w:p w14:paraId="4058E169" w14:textId="77777777" w:rsidR="00754DFD" w:rsidRDefault="00754DFD" w:rsidP="00725E1E">
      <w:pPr>
        <w:rPr>
          <w:rFonts w:eastAsia="宋体"/>
          <w:sz w:val="22"/>
          <w:szCs w:val="18"/>
          <w:lang w:val="en-US" w:eastAsia="zh-CN"/>
        </w:rPr>
      </w:pPr>
    </w:p>
    <w:p w14:paraId="15A1F993" w14:textId="39D9CECC" w:rsidR="00EA2439" w:rsidRDefault="00EA2439" w:rsidP="00A23D8F">
      <w:pPr>
        <w:pStyle w:val="Heading2"/>
        <w:ind w:left="720" w:hanging="720"/>
        <w:rPr>
          <w:rFonts w:eastAsia="宋体"/>
          <w:lang w:val="en-US" w:eastAsia="zh-CN"/>
        </w:rPr>
      </w:pPr>
      <w:r>
        <w:rPr>
          <w:rFonts w:eastAsia="宋体" w:hint="eastAsia"/>
          <w:lang w:val="en-US" w:eastAsia="zh-CN"/>
        </w:rPr>
        <w:t>D2R channel/signals</w:t>
      </w:r>
    </w:p>
    <w:p w14:paraId="549FDB6D" w14:textId="77777777" w:rsidR="00AA2F31" w:rsidRPr="00AA2F31" w:rsidRDefault="00AA2F31" w:rsidP="00AA2F31">
      <w:pPr>
        <w:rPr>
          <w:rFonts w:eastAsia="宋体"/>
          <w:lang w:val="en-US" w:eastAsia="zh-CN"/>
        </w:rPr>
      </w:pPr>
    </w:p>
    <w:p w14:paraId="4F320EE4" w14:textId="0C8B06D1" w:rsidR="00491A88" w:rsidRDefault="00C243E3" w:rsidP="00EA2439">
      <w:pPr>
        <w:pStyle w:val="Heading3"/>
        <w:rPr>
          <w:lang w:val="en-US" w:eastAsia="zh-CN"/>
        </w:rPr>
      </w:pPr>
      <w:r w:rsidRPr="002154C4">
        <w:rPr>
          <w:lang w:val="en-US" w:eastAsia="zh-CN"/>
        </w:rPr>
        <w:t xml:space="preserve">D2R </w:t>
      </w:r>
      <w:r w:rsidR="001A6E37">
        <w:rPr>
          <w:rFonts w:eastAsia="宋体" w:hint="eastAsia"/>
          <w:lang w:val="en-US" w:eastAsia="zh-CN"/>
        </w:rPr>
        <w:t xml:space="preserve">ACK/NACK feedback      </w:t>
      </w:r>
    </w:p>
    <w:p w14:paraId="08B425DD" w14:textId="0F536ED4" w:rsidR="003207A5" w:rsidRDefault="003207A5" w:rsidP="00725E1E">
      <w:pPr>
        <w:rPr>
          <w:rFonts w:eastAsia="宋体"/>
          <w:lang w:val="en-US" w:eastAsia="zh-CN"/>
        </w:rPr>
      </w:pPr>
      <w:r>
        <w:rPr>
          <w:rFonts w:eastAsia="宋体" w:hint="eastAsia"/>
          <w:lang w:val="en-US" w:eastAsia="zh-CN"/>
        </w:rPr>
        <w:t xml:space="preserve">In </w:t>
      </w:r>
      <w:r w:rsidR="00CC56EE">
        <w:rPr>
          <w:rFonts w:eastAsia="宋体" w:hint="eastAsia"/>
          <w:lang w:val="en-US" w:eastAsia="zh-CN"/>
        </w:rPr>
        <w:t xml:space="preserve">the </w:t>
      </w:r>
      <w:r>
        <w:rPr>
          <w:rFonts w:eastAsia="宋体" w:hint="eastAsia"/>
          <w:lang w:val="en-US" w:eastAsia="zh-CN"/>
        </w:rPr>
        <w:t xml:space="preserve">last RAN1 meeting, a proposal regarding </w:t>
      </w:r>
      <w:r w:rsidR="007410C6">
        <w:rPr>
          <w:rFonts w:eastAsia="宋体" w:hint="eastAsia"/>
          <w:lang w:val="en-US" w:eastAsia="zh-CN"/>
        </w:rPr>
        <w:t xml:space="preserve">D2R </w:t>
      </w:r>
      <w:r w:rsidR="00C640B3">
        <w:rPr>
          <w:rFonts w:eastAsia="宋体" w:hint="eastAsia"/>
          <w:lang w:val="en-US" w:eastAsia="zh-CN"/>
        </w:rPr>
        <w:t>ACK/NACK feedback</w:t>
      </w:r>
      <w:r>
        <w:rPr>
          <w:rFonts w:eastAsia="宋体" w:hint="eastAsia"/>
          <w:lang w:val="en-US" w:eastAsia="zh-CN"/>
        </w:rPr>
        <w:t xml:space="preserve"> is proposed as follows.</w:t>
      </w:r>
    </w:p>
    <w:p w14:paraId="21C0E5C5" w14:textId="66F871AF" w:rsidR="003207A5" w:rsidRDefault="003207A5" w:rsidP="00725E1E">
      <w:pPr>
        <w:rPr>
          <w:rFonts w:eastAsia="宋体"/>
          <w:lang w:val="en-US" w:eastAsia="zh-CN"/>
        </w:rPr>
      </w:pPr>
      <w:r w:rsidRPr="003207A5">
        <w:rPr>
          <w:rFonts w:eastAsia="宋体"/>
          <w:noProof/>
          <w:lang w:val="en-US" w:eastAsia="zh-CN"/>
        </w:rPr>
        <mc:AlternateContent>
          <mc:Choice Requires="wps">
            <w:drawing>
              <wp:inline distT="0" distB="0" distL="0" distR="0" wp14:anchorId="642E44D4" wp14:editId="6242E412">
                <wp:extent cx="6305797" cy="1404620"/>
                <wp:effectExtent l="0" t="0" r="19050" b="2540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05797" cy="1404620"/>
                        </a:xfrm>
                        <a:prstGeom prst="rect">
                          <a:avLst/>
                        </a:prstGeom>
                        <a:solidFill>
                          <a:srgbClr val="FFFFFF"/>
                        </a:solidFill>
                        <a:ln w="9525">
                          <a:solidFill>
                            <a:srgbClr val="000000"/>
                          </a:solidFill>
                          <a:miter lim="800000"/>
                          <a:headEnd/>
                          <a:tailEnd/>
                        </a:ln>
                      </wps:spPr>
                      <wps:txbx>
                        <w:txbxContent>
                          <w:p w14:paraId="179C24A5" w14:textId="4CE011F2" w:rsidR="003207A5" w:rsidRPr="003207A5" w:rsidRDefault="003207A5" w:rsidP="003207A5">
                            <w:pPr>
                              <w:rPr>
                                <w:rFonts w:eastAsia="宋体"/>
                                <w:b/>
                                <w:bCs/>
                                <w:sz w:val="22"/>
                                <w:szCs w:val="22"/>
                                <w:lang w:val="en-US" w:eastAsia="en-US"/>
                              </w:rPr>
                            </w:pPr>
                            <w:r w:rsidRPr="003207A5">
                              <w:rPr>
                                <w:rFonts w:eastAsia="宋体"/>
                                <w:b/>
                                <w:bCs/>
                                <w:sz w:val="22"/>
                                <w:szCs w:val="22"/>
                                <w:lang w:val="en-US" w:eastAsia="en-US"/>
                              </w:rPr>
                              <w:t>Proposal 2.2.2-1A</w:t>
                            </w:r>
                          </w:p>
                          <w:p w14:paraId="5C369832" w14:textId="77777777" w:rsidR="003207A5" w:rsidRPr="003207A5" w:rsidRDefault="003207A5" w:rsidP="003207A5">
                            <w:pPr>
                              <w:autoSpaceDE w:val="0"/>
                              <w:autoSpaceDN w:val="0"/>
                              <w:adjustRightInd w:val="0"/>
                              <w:spacing w:after="0"/>
                              <w:rPr>
                                <w:rFonts w:eastAsia="宋体"/>
                                <w:sz w:val="22"/>
                                <w:szCs w:val="22"/>
                                <w:lang w:val="en-US" w:eastAsia="en-US"/>
                              </w:rPr>
                            </w:pPr>
                            <w:r w:rsidRPr="003207A5">
                              <w:rPr>
                                <w:rFonts w:eastAsia="宋体"/>
                                <w:sz w:val="22"/>
                                <w:szCs w:val="22"/>
                                <w:lang w:val="en-US" w:eastAsia="en-US"/>
                              </w:rPr>
                              <w:t xml:space="preserve">For D2R, ACK/NACK feedback for PRDCH is studied </w:t>
                            </w:r>
                          </w:p>
                          <w:p w14:paraId="3579903B" w14:textId="77777777" w:rsidR="003207A5" w:rsidRPr="003207A5" w:rsidRDefault="003207A5" w:rsidP="00F67B4F">
                            <w:pPr>
                              <w:numPr>
                                <w:ilvl w:val="0"/>
                                <w:numId w:val="27"/>
                              </w:numPr>
                              <w:autoSpaceDE w:val="0"/>
                              <w:autoSpaceDN w:val="0"/>
                              <w:adjustRightInd w:val="0"/>
                              <w:spacing w:after="0"/>
                              <w:contextualSpacing/>
                              <w:rPr>
                                <w:rFonts w:eastAsia="宋体"/>
                                <w:sz w:val="22"/>
                                <w:szCs w:val="22"/>
                                <w:lang w:val="en-US" w:eastAsia="zh-CN"/>
                              </w:rPr>
                            </w:pPr>
                            <w:r w:rsidRPr="003207A5">
                              <w:rPr>
                                <w:rFonts w:eastAsia="宋体"/>
                                <w:sz w:val="22"/>
                                <w:szCs w:val="22"/>
                                <w:lang w:val="en-US" w:eastAsia="zh-CN"/>
                              </w:rPr>
                              <w:t>FFS: How the ACK/NACK feedback is multiplexed on PDRCH</w:t>
                            </w:r>
                          </w:p>
                          <w:p w14:paraId="68312EE4" w14:textId="4B1D455C" w:rsidR="003207A5" w:rsidRPr="003207A5" w:rsidRDefault="003207A5" w:rsidP="003207A5">
                            <w:pPr>
                              <w:autoSpaceDE w:val="0"/>
                              <w:autoSpaceDN w:val="0"/>
                              <w:adjustRightInd w:val="0"/>
                              <w:rPr>
                                <w:rFonts w:eastAsia="宋体"/>
                                <w:sz w:val="22"/>
                                <w:szCs w:val="22"/>
                                <w:lang w:val="en-US" w:eastAsia="zh-CN"/>
                              </w:rPr>
                            </w:pPr>
                            <w:r w:rsidRPr="003207A5">
                              <w:rPr>
                                <w:rFonts w:eastAsia="宋体"/>
                                <w:sz w:val="22"/>
                                <w:szCs w:val="22"/>
                                <w:lang w:val="en-US" w:eastAsia="en-US"/>
                              </w:rPr>
                              <w:t>Please note that this doesn’t imply the support of HARQ operation</w:t>
                            </w:r>
                          </w:p>
                        </w:txbxContent>
                      </wps:txbx>
                      <wps:bodyPr rot="0" vert="horz" wrap="square" lIns="91440" tIns="45720" rIns="91440" bIns="45720" anchor="t" anchorCtr="0">
                        <a:spAutoFit/>
                      </wps:bodyPr>
                    </wps:wsp>
                  </a:graphicData>
                </a:graphic>
              </wp:inline>
            </w:drawing>
          </mc:Choice>
          <mc:Fallback>
            <w:pict>
              <v:shape w14:anchorId="642E44D4" id="_x0000_s1029" type="#_x0000_t202" style="width:496.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">
                <v:textbox style="mso-fit-shape-to-text:t">
                  <w:txbxContent>
                    <w:p w14:paraId="179C24A5" w14:textId="4CE011F2" w:rsidR="003207A5" w:rsidRPr="003207A5" w:rsidRDefault="003207A5" w:rsidP="003207A5">
                      <w:pPr>
                        <w:rPr>
                          <w:rFonts w:eastAsia="宋体"/>
                          <w:b/>
                          <w:bCs/>
                          <w:sz w:val="22"/>
                          <w:szCs w:val="22"/>
                          <w:lang w:val="en-US" w:eastAsia="en-US"/>
                        </w:rPr>
                      </w:pPr>
                      <w:r w:rsidRPr="003207A5">
                        <w:rPr>
                          <w:rFonts w:eastAsia="宋体"/>
                          <w:b/>
                          <w:bCs/>
                          <w:sz w:val="22"/>
                          <w:szCs w:val="22"/>
                          <w:lang w:val="en-US" w:eastAsia="en-US"/>
                        </w:rPr>
                        <w:t>Proposal 2.2.2-1A</w:t>
                      </w:r>
                    </w:p>
                    <w:p w14:paraId="5C369832" w14:textId="77777777" w:rsidR="003207A5" w:rsidRPr="003207A5" w:rsidRDefault="003207A5" w:rsidP="003207A5">
                      <w:pPr>
                        <w:autoSpaceDE w:val="0"/>
                        <w:autoSpaceDN w:val="0"/>
                        <w:adjustRightInd w:val="0"/>
                        <w:spacing w:after="0"/>
                        <w:rPr>
                          <w:rFonts w:eastAsia="宋体"/>
                          <w:sz w:val="22"/>
                          <w:szCs w:val="22"/>
                          <w:lang w:val="en-US" w:eastAsia="en-US"/>
                        </w:rPr>
                      </w:pPr>
                      <w:r w:rsidRPr="003207A5">
                        <w:rPr>
                          <w:rFonts w:eastAsia="宋体"/>
                          <w:sz w:val="22"/>
                          <w:szCs w:val="22"/>
                          <w:lang w:val="en-US" w:eastAsia="en-US"/>
                        </w:rPr>
                        <w:t xml:space="preserve">For D2R, ACK/NACK feedback for PRDCH is studied </w:t>
                      </w:r>
                    </w:p>
                    <w:p w14:paraId="3579903B" w14:textId="77777777" w:rsidR="003207A5" w:rsidRPr="003207A5" w:rsidRDefault="003207A5" w:rsidP="00F67B4F">
                      <w:pPr>
                        <w:numPr>
                          <w:ilvl w:val="0"/>
                          <w:numId w:val="27"/>
                        </w:numPr>
                        <w:autoSpaceDE w:val="0"/>
                        <w:autoSpaceDN w:val="0"/>
                        <w:adjustRightInd w:val="0"/>
                        <w:spacing w:after="0"/>
                        <w:contextualSpacing/>
                        <w:rPr>
                          <w:rFonts w:eastAsia="宋体"/>
                          <w:sz w:val="22"/>
                          <w:szCs w:val="22"/>
                          <w:lang w:val="en-US" w:eastAsia="zh-CN"/>
                        </w:rPr>
                      </w:pPr>
                      <w:r w:rsidRPr="003207A5">
                        <w:rPr>
                          <w:rFonts w:eastAsia="宋体"/>
                          <w:sz w:val="22"/>
                          <w:szCs w:val="22"/>
                          <w:lang w:val="en-US" w:eastAsia="zh-CN"/>
                        </w:rPr>
                        <w:t>FFS: How the ACK/NACK feedback is multiplexed on PDRCH</w:t>
                      </w:r>
                    </w:p>
                    <w:p w14:paraId="68312EE4" w14:textId="4B1D455C" w:rsidR="003207A5" w:rsidRPr="003207A5" w:rsidRDefault="003207A5" w:rsidP="003207A5">
                      <w:pPr>
                        <w:autoSpaceDE w:val="0"/>
                        <w:autoSpaceDN w:val="0"/>
                        <w:adjustRightInd w:val="0"/>
                        <w:rPr>
                          <w:rFonts w:eastAsia="宋体"/>
                          <w:sz w:val="22"/>
                          <w:szCs w:val="22"/>
                          <w:lang w:val="en-US" w:eastAsia="zh-CN"/>
                        </w:rPr>
                      </w:pPr>
                      <w:r w:rsidRPr="003207A5">
                        <w:rPr>
                          <w:rFonts w:eastAsia="宋体"/>
                          <w:sz w:val="22"/>
                          <w:szCs w:val="22"/>
                          <w:lang w:val="en-US" w:eastAsia="en-US"/>
                        </w:rPr>
                        <w:t>Please note that this doesn’t imply the support of HARQ operation</w:t>
                      </w:r>
                    </w:p>
                  </w:txbxContent>
                </v:textbox>
                <w10:anchorlock/>
              </v:shape>
            </w:pict>
          </mc:Fallback>
        </mc:AlternateContent>
      </w:r>
    </w:p>
    <w:p w14:paraId="366DC65F" w14:textId="7BA5705B" w:rsidR="00C640B3" w:rsidRPr="009D3715" w:rsidRDefault="00C640B3" w:rsidP="00AA656A">
      <w:pPr>
        <w:rPr>
          <w:rFonts w:eastAsia="宋体"/>
          <w:sz w:val="22"/>
          <w:szCs w:val="22"/>
          <w:lang w:val="en-US" w:eastAsia="zh-CN"/>
        </w:rPr>
      </w:pPr>
      <w:r w:rsidRPr="009D3715">
        <w:rPr>
          <w:rFonts w:eastAsia="宋体"/>
          <w:sz w:val="22"/>
          <w:szCs w:val="22"/>
          <w:lang w:val="en-US" w:eastAsia="zh-CN"/>
        </w:rPr>
        <w:t xml:space="preserve">For D2R, ACK/NACK feedback for PRDCH is studied. </w:t>
      </w:r>
      <w:r w:rsidR="005E52ED" w:rsidRPr="009D3715">
        <w:rPr>
          <w:rFonts w:eastAsia="宋体"/>
          <w:sz w:val="22"/>
          <w:szCs w:val="22"/>
          <w:lang w:val="en-US" w:eastAsia="zh-CN"/>
        </w:rPr>
        <w:t>I</w:t>
      </w:r>
      <w:r w:rsidRPr="009D3715">
        <w:rPr>
          <w:rFonts w:eastAsia="宋体"/>
          <w:sz w:val="22"/>
          <w:szCs w:val="22"/>
          <w:lang w:val="en-US" w:eastAsia="zh-CN"/>
        </w:rPr>
        <w:t>n the use case of inventory, the devices may response ID related information or other information responding to the R2D inventory. In addition, in some use cases of command, devices may respon</w:t>
      </w:r>
      <w:r w:rsidR="005E52ED" w:rsidRPr="009D3715">
        <w:rPr>
          <w:rFonts w:eastAsia="宋体"/>
          <w:sz w:val="22"/>
          <w:szCs w:val="22"/>
          <w:lang w:val="en-US" w:eastAsia="zh-CN"/>
        </w:rPr>
        <w:t>d</w:t>
      </w:r>
      <w:r w:rsidRPr="009D3715">
        <w:rPr>
          <w:rFonts w:eastAsia="宋体"/>
          <w:sz w:val="22"/>
          <w:szCs w:val="22"/>
          <w:lang w:val="en-US" w:eastAsia="zh-CN"/>
        </w:rPr>
        <w:t xml:space="preserve"> data to the command. In those cases, devices will response to the readers and the readers can decide whether devices receive the PRDCH according to </w:t>
      </w:r>
      <w:r w:rsidR="005E52ED" w:rsidRPr="009D3715">
        <w:rPr>
          <w:rFonts w:eastAsia="宋体"/>
          <w:sz w:val="22"/>
          <w:szCs w:val="22"/>
          <w:lang w:val="en-US" w:eastAsia="zh-CN"/>
        </w:rPr>
        <w:t xml:space="preserve">whether </w:t>
      </w:r>
      <w:r w:rsidRPr="009D3715">
        <w:rPr>
          <w:rFonts w:eastAsia="宋体"/>
          <w:sz w:val="22"/>
          <w:szCs w:val="22"/>
          <w:lang w:val="en-US" w:eastAsia="zh-CN"/>
        </w:rPr>
        <w:t xml:space="preserve">there is </w:t>
      </w:r>
      <w:r w:rsidR="005E52ED" w:rsidRPr="009D3715">
        <w:rPr>
          <w:rFonts w:eastAsia="宋体"/>
          <w:sz w:val="22"/>
          <w:szCs w:val="22"/>
          <w:lang w:val="en-US" w:eastAsia="zh-CN"/>
        </w:rPr>
        <w:t xml:space="preserve">a </w:t>
      </w:r>
      <w:r w:rsidRPr="009D3715">
        <w:rPr>
          <w:rFonts w:eastAsia="宋体"/>
          <w:sz w:val="22"/>
          <w:szCs w:val="22"/>
          <w:lang w:val="en-US" w:eastAsia="zh-CN"/>
        </w:rPr>
        <w:t>D2R response or not. In some cases</w:t>
      </w:r>
      <w:r w:rsidR="005E52ED" w:rsidRPr="009D3715">
        <w:rPr>
          <w:rFonts w:eastAsia="宋体"/>
          <w:sz w:val="22"/>
          <w:szCs w:val="22"/>
          <w:lang w:val="en-US" w:eastAsia="zh-CN"/>
        </w:rPr>
        <w:t xml:space="preserve"> of command UC</w:t>
      </w:r>
      <w:r w:rsidRPr="009D3715">
        <w:rPr>
          <w:rFonts w:eastAsia="宋体"/>
          <w:sz w:val="22"/>
          <w:szCs w:val="22"/>
          <w:lang w:val="en-US" w:eastAsia="zh-CN"/>
        </w:rPr>
        <w:t xml:space="preserve">, </w:t>
      </w:r>
      <w:r w:rsidR="007410C6" w:rsidRPr="009D3715">
        <w:rPr>
          <w:rFonts w:eastAsia="宋体"/>
          <w:sz w:val="22"/>
          <w:szCs w:val="22"/>
          <w:lang w:val="en-US" w:eastAsia="zh-CN"/>
        </w:rPr>
        <w:t>devices will execute some operations</w:t>
      </w:r>
      <w:r w:rsidR="000B0B13">
        <w:rPr>
          <w:rFonts w:eastAsia="宋体" w:hint="eastAsia"/>
          <w:sz w:val="22"/>
          <w:szCs w:val="22"/>
          <w:lang w:val="en-US" w:eastAsia="zh-CN"/>
        </w:rPr>
        <w:t xml:space="preserve"> </w:t>
      </w:r>
      <w:r w:rsidR="000B0B13">
        <w:rPr>
          <w:rFonts w:eastAsia="宋体"/>
          <w:sz w:val="22"/>
          <w:szCs w:val="22"/>
          <w:lang w:val="en-US" w:eastAsia="zh-CN"/>
        </w:rPr>
        <w:t>and</w:t>
      </w:r>
      <w:r w:rsidR="000B0B13">
        <w:rPr>
          <w:rFonts w:eastAsia="宋体" w:hint="eastAsia"/>
          <w:sz w:val="22"/>
          <w:szCs w:val="22"/>
          <w:lang w:val="en-US" w:eastAsia="zh-CN"/>
        </w:rPr>
        <w:t xml:space="preserve"> </w:t>
      </w:r>
      <w:r w:rsidR="00A419D8">
        <w:rPr>
          <w:rFonts w:eastAsia="宋体" w:hint="eastAsia"/>
          <w:sz w:val="22"/>
          <w:szCs w:val="22"/>
          <w:lang w:val="en-US" w:eastAsia="zh-CN"/>
        </w:rPr>
        <w:t xml:space="preserve">there is no D2R data transmission, device will </w:t>
      </w:r>
      <w:r w:rsidR="000B0B13">
        <w:rPr>
          <w:rFonts w:eastAsia="宋体" w:hint="eastAsia"/>
          <w:sz w:val="22"/>
          <w:szCs w:val="22"/>
          <w:lang w:val="en-US" w:eastAsia="zh-CN"/>
        </w:rPr>
        <w:t>transmit D2R response with ACK feedback, so that reader can decide</w:t>
      </w:r>
      <w:r w:rsidR="0077212B">
        <w:rPr>
          <w:rFonts w:eastAsia="宋体" w:hint="eastAsia"/>
          <w:sz w:val="22"/>
          <w:szCs w:val="22"/>
          <w:lang w:val="en-US" w:eastAsia="zh-CN"/>
        </w:rPr>
        <w:t xml:space="preserve"> whether</w:t>
      </w:r>
      <w:r w:rsidR="000B0B13">
        <w:rPr>
          <w:rFonts w:eastAsia="宋体" w:hint="eastAsia"/>
          <w:sz w:val="22"/>
          <w:szCs w:val="22"/>
          <w:lang w:val="en-US" w:eastAsia="zh-CN"/>
        </w:rPr>
        <w:t xml:space="preserve"> the</w:t>
      </w:r>
      <w:r w:rsidR="0077212B">
        <w:rPr>
          <w:rFonts w:eastAsia="宋体" w:hint="eastAsia"/>
          <w:sz w:val="22"/>
          <w:szCs w:val="22"/>
          <w:lang w:val="en-US" w:eastAsia="zh-CN"/>
        </w:rPr>
        <w:t xml:space="preserve"> reception of the</w:t>
      </w:r>
      <w:r w:rsidR="000B0B13">
        <w:rPr>
          <w:rFonts w:eastAsia="宋体" w:hint="eastAsia"/>
          <w:sz w:val="22"/>
          <w:szCs w:val="22"/>
          <w:lang w:val="en-US" w:eastAsia="zh-CN"/>
        </w:rPr>
        <w:t xml:space="preserve"> PRDCH</w:t>
      </w:r>
      <w:r w:rsidR="0077212B">
        <w:rPr>
          <w:rFonts w:eastAsia="宋体" w:hint="eastAsia"/>
          <w:sz w:val="22"/>
          <w:szCs w:val="22"/>
          <w:lang w:val="en-US" w:eastAsia="zh-CN"/>
        </w:rPr>
        <w:t xml:space="preserve"> is successful</w:t>
      </w:r>
      <w:r w:rsidR="007410C6" w:rsidRPr="009D3715">
        <w:rPr>
          <w:rFonts w:eastAsia="宋体"/>
          <w:sz w:val="22"/>
          <w:szCs w:val="22"/>
          <w:lang w:val="en-US" w:eastAsia="zh-CN"/>
        </w:rPr>
        <w:t>.</w:t>
      </w:r>
      <w:r w:rsidR="005E52ED" w:rsidRPr="009D3715">
        <w:rPr>
          <w:rFonts w:eastAsia="宋体"/>
          <w:sz w:val="22"/>
          <w:szCs w:val="22"/>
          <w:lang w:val="en-US" w:eastAsia="zh-CN"/>
        </w:rPr>
        <w:t xml:space="preserve"> </w:t>
      </w:r>
      <w:r w:rsidR="0009426D" w:rsidRPr="009D3715">
        <w:rPr>
          <w:rFonts w:eastAsia="宋体"/>
          <w:sz w:val="22"/>
          <w:szCs w:val="22"/>
          <w:lang w:val="en-US" w:eastAsia="zh-CN"/>
        </w:rPr>
        <w:t>In this case, D2R ACK/NACK feedback for PRDCH is necessary.</w:t>
      </w:r>
      <w:r w:rsidR="008C73ED" w:rsidRPr="009D3715">
        <w:rPr>
          <w:rFonts w:eastAsia="宋体"/>
          <w:sz w:val="22"/>
          <w:szCs w:val="22"/>
          <w:lang w:val="en-US" w:eastAsia="zh-CN"/>
        </w:rPr>
        <w:t xml:space="preserve"> </w:t>
      </w:r>
      <w:r w:rsidR="00AA656A" w:rsidRPr="009D3715">
        <w:rPr>
          <w:rFonts w:eastAsia="宋体"/>
          <w:sz w:val="22"/>
          <w:szCs w:val="22"/>
          <w:lang w:val="en-US" w:eastAsia="zh-CN"/>
        </w:rPr>
        <w:t>From our understanding, the D2R NACK feedback is used by devices to inform readers that PRDCH is not received successfully. For the perspective of reader,</w:t>
      </w:r>
      <w:r w:rsidR="00194D75" w:rsidRPr="00194D75">
        <w:rPr>
          <w:rFonts w:hint="eastAsia"/>
        </w:rPr>
        <w:t xml:space="preserve"> </w:t>
      </w:r>
      <w:r w:rsidR="00194D75">
        <w:rPr>
          <w:rFonts w:eastAsia="宋体" w:hint="eastAsia"/>
          <w:sz w:val="22"/>
          <w:szCs w:val="22"/>
          <w:lang w:val="en-US" w:eastAsia="zh-CN"/>
        </w:rPr>
        <w:t>i</w:t>
      </w:r>
      <w:r w:rsidR="00194D75" w:rsidRPr="00194D75">
        <w:rPr>
          <w:rFonts w:eastAsia="宋体"/>
          <w:sz w:val="22"/>
          <w:szCs w:val="22"/>
          <w:lang w:val="en-US" w:eastAsia="zh-CN"/>
        </w:rPr>
        <w:t>f the reader does not receive any D2R feedback/message/signal from a device after the transmission of a PRDCH to the device, the reader can directly treat the transmission of the PRDCH as failed</w:t>
      </w:r>
      <w:r w:rsidR="00AA656A" w:rsidRPr="009D3715">
        <w:rPr>
          <w:rFonts w:eastAsia="宋体"/>
          <w:sz w:val="22"/>
          <w:szCs w:val="22"/>
          <w:lang w:val="en-US" w:eastAsia="zh-CN"/>
        </w:rPr>
        <w:t>, so D2R NACK feedback is not necessary to be studied.</w:t>
      </w:r>
      <w:r w:rsidR="00194D75">
        <w:rPr>
          <w:rFonts w:eastAsia="宋体" w:hint="eastAsia"/>
          <w:sz w:val="22"/>
          <w:szCs w:val="22"/>
          <w:lang w:val="en-US" w:eastAsia="zh-CN"/>
        </w:rPr>
        <w:t xml:space="preserve"> </w:t>
      </w:r>
      <w:r w:rsidR="00194D75">
        <w:rPr>
          <w:rFonts w:eastAsia="宋体"/>
          <w:sz w:val="22"/>
          <w:szCs w:val="22"/>
          <w:lang w:val="en-US" w:eastAsia="zh-CN"/>
        </w:rPr>
        <w:t>A</w:t>
      </w:r>
      <w:r w:rsidR="00194D75">
        <w:rPr>
          <w:rFonts w:eastAsia="宋体" w:hint="eastAsia"/>
          <w:sz w:val="22"/>
          <w:szCs w:val="22"/>
          <w:lang w:val="en-US" w:eastAsia="zh-CN"/>
        </w:rPr>
        <w:t xml:space="preserve">nother reason is that HARQ/ARQ is not supported for ambient IoT according to </w:t>
      </w:r>
      <w:r w:rsidR="00194D75">
        <w:rPr>
          <w:rFonts w:eastAsia="宋体"/>
          <w:sz w:val="22"/>
          <w:szCs w:val="22"/>
          <w:lang w:val="en-US" w:eastAsia="zh-CN"/>
        </w:rPr>
        <w:t>the</w:t>
      </w:r>
      <w:r w:rsidR="00194D75">
        <w:rPr>
          <w:rFonts w:eastAsia="宋体" w:hint="eastAsia"/>
          <w:sz w:val="22"/>
          <w:szCs w:val="22"/>
          <w:lang w:val="en-US" w:eastAsia="zh-CN"/>
        </w:rPr>
        <w:t xml:space="preserve"> SID.</w:t>
      </w:r>
      <w:r w:rsidR="00AA656A" w:rsidRPr="009D3715">
        <w:rPr>
          <w:rFonts w:eastAsia="宋体"/>
          <w:sz w:val="22"/>
          <w:szCs w:val="22"/>
          <w:lang w:val="en-US" w:eastAsia="zh-CN"/>
        </w:rPr>
        <w:t xml:space="preserve"> Referring to the above discussions</w:t>
      </w:r>
      <w:r w:rsidR="007410C6" w:rsidRPr="009D3715">
        <w:rPr>
          <w:rFonts w:eastAsia="宋体"/>
          <w:sz w:val="22"/>
          <w:szCs w:val="22"/>
          <w:lang w:val="en-US" w:eastAsia="zh-CN"/>
        </w:rPr>
        <w:t xml:space="preserve">, we have </w:t>
      </w:r>
      <w:r w:rsidR="00AA656A" w:rsidRPr="009D3715">
        <w:rPr>
          <w:rFonts w:eastAsia="宋体"/>
          <w:sz w:val="22"/>
          <w:szCs w:val="22"/>
          <w:lang w:val="en-US" w:eastAsia="zh-CN"/>
        </w:rPr>
        <w:t xml:space="preserve">observations and </w:t>
      </w:r>
      <w:r w:rsidR="007410C6" w:rsidRPr="009D3715">
        <w:rPr>
          <w:rFonts w:eastAsia="宋体"/>
          <w:sz w:val="22"/>
          <w:szCs w:val="22"/>
          <w:lang w:val="en-US" w:eastAsia="zh-CN"/>
        </w:rPr>
        <w:t>proposal</w:t>
      </w:r>
      <w:r w:rsidR="00AA656A" w:rsidRPr="009D3715">
        <w:rPr>
          <w:rFonts w:eastAsia="宋体"/>
          <w:sz w:val="22"/>
          <w:szCs w:val="22"/>
          <w:lang w:val="en-US" w:eastAsia="zh-CN"/>
        </w:rPr>
        <w:t>s</w:t>
      </w:r>
      <w:r w:rsidR="007410C6" w:rsidRPr="009D3715">
        <w:rPr>
          <w:rFonts w:eastAsia="宋体"/>
          <w:sz w:val="22"/>
          <w:szCs w:val="22"/>
          <w:lang w:val="en-US" w:eastAsia="zh-CN"/>
        </w:rPr>
        <w:t xml:space="preserve"> regarding D2R ACK/NACK feedback as follows.</w:t>
      </w:r>
      <w:r w:rsidR="00E3460A" w:rsidRPr="009D3715">
        <w:rPr>
          <w:rFonts w:eastAsia="宋体"/>
          <w:sz w:val="22"/>
          <w:szCs w:val="22"/>
          <w:lang w:val="en-US" w:eastAsia="zh-CN"/>
        </w:rPr>
        <w:t xml:space="preserve"> </w:t>
      </w:r>
    </w:p>
    <w:p w14:paraId="4AF8E528" w14:textId="0F24E909" w:rsidR="00B700A6" w:rsidRPr="00EA719E" w:rsidRDefault="00B700A6" w:rsidP="006A6971">
      <w:pPr>
        <w:spacing w:after="0"/>
        <w:rPr>
          <w:rFonts w:eastAsia="宋体"/>
          <w:b/>
          <w:bCs/>
          <w:sz w:val="22"/>
          <w:szCs w:val="22"/>
          <w:lang w:val="en-US" w:eastAsia="zh-CN"/>
        </w:rPr>
      </w:pPr>
      <w:r w:rsidRPr="00EA719E">
        <w:rPr>
          <w:rFonts w:eastAsia="宋体"/>
          <w:b/>
          <w:bCs/>
          <w:sz w:val="22"/>
          <w:szCs w:val="22"/>
          <w:lang w:val="en-US" w:eastAsia="zh-CN"/>
        </w:rPr>
        <w:t>O</w:t>
      </w:r>
      <w:r w:rsidRPr="00EA719E">
        <w:rPr>
          <w:rFonts w:eastAsia="宋体" w:hint="eastAsia"/>
          <w:b/>
          <w:bCs/>
          <w:sz w:val="22"/>
          <w:szCs w:val="22"/>
          <w:lang w:val="en-US" w:eastAsia="zh-CN"/>
        </w:rPr>
        <w:t>bservation</w:t>
      </w:r>
      <w:r w:rsidR="0009426D" w:rsidRPr="00EA719E">
        <w:rPr>
          <w:rFonts w:eastAsia="宋体" w:hint="eastAsia"/>
          <w:b/>
          <w:bCs/>
          <w:sz w:val="22"/>
          <w:szCs w:val="22"/>
          <w:lang w:val="en-US" w:eastAsia="zh-CN"/>
        </w:rPr>
        <w:t xml:space="preserve"> </w:t>
      </w:r>
      <w:r w:rsidR="002422E5">
        <w:rPr>
          <w:rFonts w:eastAsia="宋体" w:hint="eastAsia"/>
          <w:b/>
          <w:bCs/>
          <w:sz w:val="22"/>
          <w:szCs w:val="22"/>
          <w:lang w:val="en-US" w:eastAsia="zh-CN"/>
        </w:rPr>
        <w:t>4</w:t>
      </w:r>
      <w:r w:rsidRPr="00EA719E">
        <w:rPr>
          <w:rFonts w:eastAsia="宋体" w:hint="eastAsia"/>
          <w:b/>
          <w:bCs/>
          <w:sz w:val="22"/>
          <w:szCs w:val="22"/>
          <w:lang w:val="en-US" w:eastAsia="zh-CN"/>
        </w:rPr>
        <w:t xml:space="preserve">: </w:t>
      </w:r>
      <w:r w:rsidR="0009426D" w:rsidRPr="00EA719E">
        <w:rPr>
          <w:rFonts w:eastAsia="宋体" w:hint="eastAsia"/>
          <w:b/>
          <w:bCs/>
          <w:sz w:val="22"/>
          <w:szCs w:val="22"/>
          <w:lang w:val="en-US" w:eastAsia="zh-CN"/>
        </w:rPr>
        <w:t>For D2R ACK feedback,</w:t>
      </w:r>
    </w:p>
    <w:p w14:paraId="1AE428B7" w14:textId="16FD3D93" w:rsidR="0009426D" w:rsidRPr="00EA719E" w:rsidRDefault="0009426D" w:rsidP="00F67B4F">
      <w:pPr>
        <w:pStyle w:val="ListParagraph"/>
        <w:numPr>
          <w:ilvl w:val="0"/>
          <w:numId w:val="24"/>
        </w:numPr>
        <w:spacing w:after="0"/>
        <w:rPr>
          <w:rFonts w:eastAsia="宋体"/>
          <w:b/>
          <w:bCs/>
          <w:sz w:val="22"/>
          <w:szCs w:val="22"/>
          <w:lang w:val="en-US" w:eastAsia="zh-CN"/>
        </w:rPr>
      </w:pPr>
      <w:r w:rsidRPr="00EA719E">
        <w:rPr>
          <w:rFonts w:eastAsia="宋体" w:hint="eastAsia"/>
          <w:b/>
          <w:bCs/>
          <w:sz w:val="22"/>
          <w:szCs w:val="22"/>
          <w:lang w:val="en-US" w:eastAsia="zh-CN"/>
        </w:rPr>
        <w:t xml:space="preserve">In </w:t>
      </w:r>
      <w:r w:rsidR="00F7776B" w:rsidRPr="00EA719E">
        <w:rPr>
          <w:rFonts w:eastAsia="宋体"/>
          <w:b/>
          <w:bCs/>
          <w:sz w:val="22"/>
          <w:szCs w:val="22"/>
          <w:lang w:val="en-US" w:eastAsia="zh-CN"/>
        </w:rPr>
        <w:t>the</w:t>
      </w:r>
      <w:r w:rsidRPr="00EA719E">
        <w:rPr>
          <w:rFonts w:eastAsia="宋体" w:hint="eastAsia"/>
          <w:b/>
          <w:bCs/>
          <w:sz w:val="22"/>
          <w:szCs w:val="22"/>
          <w:lang w:val="en-US" w:eastAsia="zh-CN"/>
        </w:rPr>
        <w:t xml:space="preserve"> </w:t>
      </w:r>
      <w:r w:rsidR="00F7776B">
        <w:rPr>
          <w:rFonts w:eastAsia="宋体" w:hint="eastAsia"/>
          <w:b/>
          <w:bCs/>
          <w:sz w:val="22"/>
          <w:szCs w:val="22"/>
          <w:lang w:val="en-US" w:eastAsia="zh-CN"/>
        </w:rPr>
        <w:t xml:space="preserve">use </w:t>
      </w:r>
      <w:r w:rsidRPr="00EA719E">
        <w:rPr>
          <w:rFonts w:eastAsia="宋体" w:hint="eastAsia"/>
          <w:b/>
          <w:bCs/>
          <w:sz w:val="22"/>
          <w:szCs w:val="22"/>
          <w:lang w:val="en-US" w:eastAsia="zh-CN"/>
        </w:rPr>
        <w:t>case</w:t>
      </w:r>
      <w:r w:rsidR="00F7776B">
        <w:rPr>
          <w:rFonts w:eastAsia="宋体" w:hint="eastAsia"/>
          <w:b/>
          <w:bCs/>
          <w:sz w:val="22"/>
          <w:szCs w:val="22"/>
          <w:lang w:val="en-US" w:eastAsia="zh-CN"/>
        </w:rPr>
        <w:t>s</w:t>
      </w:r>
      <w:r w:rsidRPr="00EA719E">
        <w:rPr>
          <w:rFonts w:eastAsia="宋体" w:hint="eastAsia"/>
          <w:b/>
          <w:bCs/>
          <w:sz w:val="22"/>
          <w:szCs w:val="22"/>
          <w:lang w:val="en-US" w:eastAsia="zh-CN"/>
        </w:rPr>
        <w:t xml:space="preserve"> of inventory or command </w:t>
      </w:r>
      <w:r w:rsidR="00B42F22">
        <w:rPr>
          <w:rFonts w:eastAsia="宋体" w:hint="eastAsia"/>
          <w:b/>
          <w:bCs/>
          <w:sz w:val="22"/>
          <w:szCs w:val="22"/>
          <w:lang w:val="en-US" w:eastAsia="zh-CN"/>
        </w:rPr>
        <w:t>where</w:t>
      </w:r>
      <w:r w:rsidRPr="00EA719E">
        <w:rPr>
          <w:rFonts w:eastAsia="宋体" w:hint="eastAsia"/>
          <w:b/>
          <w:bCs/>
          <w:sz w:val="22"/>
          <w:szCs w:val="22"/>
          <w:lang w:val="en-US" w:eastAsia="zh-CN"/>
        </w:rPr>
        <w:t xml:space="preserve"> </w:t>
      </w:r>
      <w:r w:rsidR="00B42F22">
        <w:rPr>
          <w:rFonts w:eastAsia="宋体" w:hint="eastAsia"/>
          <w:b/>
          <w:bCs/>
          <w:sz w:val="22"/>
          <w:szCs w:val="22"/>
          <w:lang w:val="en-US" w:eastAsia="zh-CN"/>
        </w:rPr>
        <w:t xml:space="preserve">a </w:t>
      </w:r>
      <w:r w:rsidRPr="00EA719E">
        <w:rPr>
          <w:rFonts w:eastAsia="宋体" w:hint="eastAsia"/>
          <w:b/>
          <w:bCs/>
          <w:sz w:val="22"/>
          <w:szCs w:val="22"/>
          <w:lang w:val="en-US" w:eastAsia="zh-CN"/>
        </w:rPr>
        <w:t xml:space="preserve">D2R </w:t>
      </w:r>
      <w:r w:rsidR="00B42F22">
        <w:rPr>
          <w:rFonts w:eastAsia="宋体" w:hint="eastAsia"/>
          <w:b/>
          <w:bCs/>
          <w:sz w:val="22"/>
          <w:szCs w:val="22"/>
          <w:lang w:val="en-US" w:eastAsia="zh-CN"/>
        </w:rPr>
        <w:t xml:space="preserve">message in response to the R2D signaling/command </w:t>
      </w:r>
      <w:r w:rsidR="00B42F22">
        <w:rPr>
          <w:rFonts w:eastAsia="宋体"/>
          <w:b/>
          <w:bCs/>
          <w:sz w:val="22"/>
          <w:szCs w:val="22"/>
          <w:lang w:val="en-US" w:eastAsia="zh-CN"/>
        </w:rPr>
        <w:t>carried</w:t>
      </w:r>
      <w:r w:rsidR="00B42F22">
        <w:rPr>
          <w:rFonts w:eastAsia="宋体" w:hint="eastAsia"/>
          <w:b/>
          <w:bCs/>
          <w:sz w:val="22"/>
          <w:szCs w:val="22"/>
          <w:lang w:val="en-US" w:eastAsia="zh-CN"/>
        </w:rPr>
        <w:t xml:space="preserve"> by the PRDCH is required</w:t>
      </w:r>
      <w:r w:rsidRPr="00EA719E">
        <w:rPr>
          <w:rFonts w:eastAsia="宋体" w:hint="eastAsia"/>
          <w:b/>
          <w:bCs/>
          <w:sz w:val="22"/>
          <w:szCs w:val="22"/>
          <w:lang w:val="en-US" w:eastAsia="zh-CN"/>
        </w:rPr>
        <w:t xml:space="preserve">, </w:t>
      </w:r>
      <w:r w:rsidR="00B42F22">
        <w:rPr>
          <w:rFonts w:eastAsia="宋体" w:hint="eastAsia"/>
          <w:b/>
          <w:bCs/>
          <w:sz w:val="22"/>
          <w:szCs w:val="22"/>
          <w:lang w:val="en-US" w:eastAsia="zh-CN"/>
        </w:rPr>
        <w:t xml:space="preserve">the </w:t>
      </w:r>
      <w:r w:rsidRPr="00EA719E">
        <w:rPr>
          <w:rFonts w:eastAsia="宋体" w:hint="eastAsia"/>
          <w:b/>
          <w:bCs/>
          <w:sz w:val="22"/>
          <w:szCs w:val="22"/>
          <w:lang w:val="en-US" w:eastAsia="zh-CN"/>
        </w:rPr>
        <w:t xml:space="preserve">reader can </w:t>
      </w:r>
      <w:r w:rsidR="00B42F22">
        <w:rPr>
          <w:rFonts w:eastAsia="宋体" w:hint="eastAsia"/>
          <w:b/>
          <w:bCs/>
          <w:sz w:val="22"/>
          <w:szCs w:val="22"/>
          <w:lang w:val="en-US" w:eastAsia="zh-CN"/>
        </w:rPr>
        <w:t>determine</w:t>
      </w:r>
      <w:r w:rsidR="00B42F22" w:rsidRPr="00EA719E">
        <w:rPr>
          <w:rFonts w:eastAsia="宋体" w:hint="eastAsia"/>
          <w:b/>
          <w:bCs/>
          <w:sz w:val="22"/>
          <w:szCs w:val="22"/>
          <w:lang w:val="en-US" w:eastAsia="zh-CN"/>
        </w:rPr>
        <w:t xml:space="preserve"> </w:t>
      </w:r>
      <w:r w:rsidRPr="00EA719E">
        <w:rPr>
          <w:rFonts w:eastAsia="宋体" w:hint="eastAsia"/>
          <w:b/>
          <w:bCs/>
          <w:sz w:val="22"/>
          <w:szCs w:val="22"/>
          <w:lang w:val="en-US" w:eastAsia="zh-CN"/>
        </w:rPr>
        <w:t xml:space="preserve">whether </w:t>
      </w:r>
      <w:bookmarkStart w:id="11" w:name="_Hlk177991170"/>
      <w:r w:rsidR="00B42F22">
        <w:rPr>
          <w:rFonts w:eastAsia="宋体" w:hint="eastAsia"/>
          <w:b/>
          <w:bCs/>
          <w:sz w:val="22"/>
          <w:szCs w:val="22"/>
          <w:lang w:val="en-US" w:eastAsia="zh-CN"/>
        </w:rPr>
        <w:t xml:space="preserve">the </w:t>
      </w:r>
      <w:r w:rsidRPr="00EA719E">
        <w:rPr>
          <w:rFonts w:eastAsia="宋体"/>
          <w:b/>
          <w:bCs/>
          <w:sz w:val="22"/>
          <w:szCs w:val="22"/>
          <w:lang w:val="en-US" w:eastAsia="zh-CN"/>
        </w:rPr>
        <w:t xml:space="preserve">device </w:t>
      </w:r>
      <w:r w:rsidR="00B42F22">
        <w:rPr>
          <w:rFonts w:eastAsia="宋体" w:hint="eastAsia"/>
          <w:b/>
          <w:bCs/>
          <w:sz w:val="22"/>
          <w:szCs w:val="22"/>
          <w:lang w:val="en-US" w:eastAsia="zh-CN"/>
        </w:rPr>
        <w:t xml:space="preserve">correctly </w:t>
      </w:r>
      <w:r w:rsidRPr="00EA719E">
        <w:rPr>
          <w:rFonts w:eastAsia="宋体"/>
          <w:b/>
          <w:bCs/>
          <w:sz w:val="22"/>
          <w:szCs w:val="22"/>
          <w:lang w:val="en-US" w:eastAsia="zh-CN"/>
        </w:rPr>
        <w:t>receive</w:t>
      </w:r>
      <w:r w:rsidR="00072376">
        <w:rPr>
          <w:rFonts w:eastAsia="宋体" w:hint="eastAsia"/>
          <w:b/>
          <w:bCs/>
          <w:sz w:val="22"/>
          <w:szCs w:val="22"/>
          <w:lang w:val="en-US" w:eastAsia="zh-CN"/>
        </w:rPr>
        <w:t>s</w:t>
      </w:r>
      <w:r w:rsidRPr="00EA719E">
        <w:rPr>
          <w:rFonts w:eastAsia="宋体"/>
          <w:b/>
          <w:bCs/>
          <w:sz w:val="22"/>
          <w:szCs w:val="22"/>
          <w:lang w:val="en-US" w:eastAsia="zh-CN"/>
        </w:rPr>
        <w:t xml:space="preserve"> the PRDCH according to </w:t>
      </w:r>
      <w:r w:rsidR="00B42F22">
        <w:rPr>
          <w:rFonts w:eastAsia="宋体" w:hint="eastAsia"/>
          <w:b/>
          <w:bCs/>
          <w:sz w:val="22"/>
          <w:szCs w:val="22"/>
          <w:lang w:val="en-US" w:eastAsia="zh-CN"/>
        </w:rPr>
        <w:t xml:space="preserve">the </w:t>
      </w:r>
      <w:r w:rsidR="00B42F22">
        <w:rPr>
          <w:rFonts w:eastAsia="宋体"/>
          <w:b/>
          <w:bCs/>
          <w:sz w:val="22"/>
          <w:szCs w:val="22"/>
          <w:lang w:val="en-US" w:eastAsia="zh-CN"/>
        </w:rPr>
        <w:t>reception</w:t>
      </w:r>
      <w:r w:rsidR="00B42F22">
        <w:rPr>
          <w:rFonts w:eastAsia="宋体" w:hint="eastAsia"/>
          <w:b/>
          <w:bCs/>
          <w:sz w:val="22"/>
          <w:szCs w:val="22"/>
          <w:lang w:val="en-US" w:eastAsia="zh-CN"/>
        </w:rPr>
        <w:t xml:space="preserve"> of the</w:t>
      </w:r>
      <w:r w:rsidR="00B42F22" w:rsidRPr="00EA719E">
        <w:rPr>
          <w:rFonts w:eastAsia="宋体"/>
          <w:b/>
          <w:bCs/>
          <w:sz w:val="22"/>
          <w:szCs w:val="22"/>
          <w:lang w:val="en-US" w:eastAsia="zh-CN"/>
        </w:rPr>
        <w:t xml:space="preserve"> </w:t>
      </w:r>
      <w:r w:rsidRPr="00EA719E">
        <w:rPr>
          <w:rFonts w:eastAsia="宋体"/>
          <w:b/>
          <w:bCs/>
          <w:sz w:val="22"/>
          <w:szCs w:val="22"/>
          <w:lang w:val="en-US" w:eastAsia="zh-CN"/>
        </w:rPr>
        <w:t xml:space="preserve">D2R </w:t>
      </w:r>
      <w:r w:rsidR="00B42F22">
        <w:rPr>
          <w:rFonts w:eastAsia="宋体" w:hint="eastAsia"/>
          <w:b/>
          <w:bCs/>
          <w:sz w:val="22"/>
          <w:szCs w:val="22"/>
          <w:lang w:val="en-US" w:eastAsia="zh-CN"/>
        </w:rPr>
        <w:t>message</w:t>
      </w:r>
      <w:r w:rsidRPr="00EA719E">
        <w:rPr>
          <w:rFonts w:eastAsia="宋体"/>
          <w:b/>
          <w:bCs/>
          <w:sz w:val="22"/>
          <w:szCs w:val="22"/>
          <w:lang w:val="en-US" w:eastAsia="zh-CN"/>
        </w:rPr>
        <w:t>.</w:t>
      </w:r>
      <w:bookmarkEnd w:id="11"/>
    </w:p>
    <w:p w14:paraId="34C38E1C" w14:textId="711E8B2F" w:rsidR="0009426D" w:rsidRPr="000B0B13" w:rsidRDefault="0009426D" w:rsidP="00F67B4F">
      <w:pPr>
        <w:pStyle w:val="ListParagraph"/>
        <w:numPr>
          <w:ilvl w:val="0"/>
          <w:numId w:val="24"/>
        </w:numPr>
        <w:rPr>
          <w:rFonts w:eastAsia="宋体"/>
          <w:b/>
          <w:bCs/>
          <w:sz w:val="22"/>
          <w:szCs w:val="22"/>
          <w:lang w:val="en-US" w:eastAsia="zh-CN"/>
        </w:rPr>
      </w:pPr>
      <w:r w:rsidRPr="000B0B13">
        <w:rPr>
          <w:rFonts w:eastAsia="宋体"/>
          <w:b/>
          <w:bCs/>
          <w:sz w:val="22"/>
          <w:szCs w:val="22"/>
          <w:lang w:val="en-US" w:eastAsia="zh-CN"/>
        </w:rPr>
        <w:t>In the use case</w:t>
      </w:r>
      <w:r w:rsidR="00B42F22">
        <w:rPr>
          <w:rFonts w:eastAsia="宋体" w:hint="eastAsia"/>
          <w:b/>
          <w:bCs/>
          <w:sz w:val="22"/>
          <w:szCs w:val="22"/>
          <w:lang w:val="en-US" w:eastAsia="zh-CN"/>
        </w:rPr>
        <w:t>s</w:t>
      </w:r>
      <w:r w:rsidRPr="000B0B13">
        <w:rPr>
          <w:rFonts w:eastAsia="宋体"/>
          <w:b/>
          <w:bCs/>
          <w:sz w:val="22"/>
          <w:szCs w:val="22"/>
          <w:lang w:val="en-US" w:eastAsia="zh-CN"/>
        </w:rPr>
        <w:t xml:space="preserve"> of command </w:t>
      </w:r>
      <w:r w:rsidR="00B42F22">
        <w:rPr>
          <w:rFonts w:eastAsia="宋体" w:hint="eastAsia"/>
          <w:b/>
          <w:bCs/>
          <w:sz w:val="22"/>
          <w:szCs w:val="22"/>
          <w:lang w:val="en-US" w:eastAsia="zh-CN"/>
        </w:rPr>
        <w:t xml:space="preserve">where some </w:t>
      </w:r>
      <w:r w:rsidR="0043400C">
        <w:rPr>
          <w:rFonts w:eastAsia="宋体" w:hint="eastAsia"/>
          <w:b/>
          <w:bCs/>
          <w:sz w:val="22"/>
          <w:szCs w:val="22"/>
          <w:lang w:val="en-US" w:eastAsia="zh-CN"/>
        </w:rPr>
        <w:t xml:space="preserve">device </w:t>
      </w:r>
      <w:r w:rsidR="00B42F22">
        <w:rPr>
          <w:rFonts w:eastAsia="宋体" w:hint="eastAsia"/>
          <w:b/>
          <w:bCs/>
          <w:sz w:val="22"/>
          <w:szCs w:val="22"/>
          <w:lang w:val="en-US" w:eastAsia="zh-CN"/>
        </w:rPr>
        <w:t>actions are required</w:t>
      </w:r>
      <w:r w:rsidR="00A419D8">
        <w:rPr>
          <w:rFonts w:eastAsia="宋体" w:hint="eastAsia"/>
          <w:b/>
          <w:bCs/>
          <w:sz w:val="22"/>
          <w:szCs w:val="22"/>
          <w:lang w:val="en-US" w:eastAsia="zh-CN"/>
        </w:rPr>
        <w:t xml:space="preserve"> and no D2R </w:t>
      </w:r>
      <w:r w:rsidR="00B42F22">
        <w:rPr>
          <w:rFonts w:eastAsia="宋体" w:hint="eastAsia"/>
          <w:b/>
          <w:bCs/>
          <w:sz w:val="22"/>
          <w:szCs w:val="22"/>
          <w:lang w:val="en-US" w:eastAsia="zh-CN"/>
        </w:rPr>
        <w:t xml:space="preserve">message needs to </w:t>
      </w:r>
      <w:r w:rsidR="007D3790">
        <w:rPr>
          <w:rFonts w:eastAsia="宋体" w:hint="eastAsia"/>
          <w:b/>
          <w:bCs/>
          <w:sz w:val="22"/>
          <w:szCs w:val="22"/>
          <w:lang w:val="en-US" w:eastAsia="zh-CN"/>
        </w:rPr>
        <w:t xml:space="preserve">be </w:t>
      </w:r>
      <w:r w:rsidR="00B42F22">
        <w:rPr>
          <w:rFonts w:eastAsia="宋体" w:hint="eastAsia"/>
          <w:b/>
          <w:bCs/>
          <w:sz w:val="22"/>
          <w:szCs w:val="22"/>
          <w:lang w:val="en-US" w:eastAsia="zh-CN"/>
        </w:rPr>
        <w:t>fed</w:t>
      </w:r>
      <w:r w:rsidR="00072376">
        <w:rPr>
          <w:rFonts w:eastAsia="宋体" w:hint="eastAsia"/>
          <w:b/>
          <w:bCs/>
          <w:sz w:val="22"/>
          <w:szCs w:val="22"/>
          <w:lang w:val="en-US" w:eastAsia="zh-CN"/>
        </w:rPr>
        <w:t xml:space="preserve"> </w:t>
      </w:r>
      <w:r w:rsidR="00B42F22">
        <w:rPr>
          <w:rFonts w:eastAsia="宋体" w:hint="eastAsia"/>
          <w:b/>
          <w:bCs/>
          <w:sz w:val="22"/>
          <w:szCs w:val="22"/>
          <w:lang w:val="en-US" w:eastAsia="zh-CN"/>
        </w:rPr>
        <w:t>back</w:t>
      </w:r>
      <w:r w:rsidRPr="000B0B13">
        <w:rPr>
          <w:rFonts w:eastAsia="宋体"/>
          <w:b/>
          <w:bCs/>
          <w:sz w:val="22"/>
          <w:szCs w:val="22"/>
          <w:lang w:val="en-US" w:eastAsia="zh-CN"/>
        </w:rPr>
        <w:t xml:space="preserve">, </w:t>
      </w:r>
      <w:r w:rsidR="0043400C">
        <w:rPr>
          <w:rFonts w:eastAsia="宋体" w:hint="eastAsia"/>
          <w:b/>
          <w:bCs/>
          <w:sz w:val="22"/>
          <w:szCs w:val="22"/>
          <w:lang w:val="en-US" w:eastAsia="zh-CN"/>
        </w:rPr>
        <w:t xml:space="preserve">D2R ACK feedback </w:t>
      </w:r>
      <w:r w:rsidR="00B42F22">
        <w:rPr>
          <w:rFonts w:eastAsia="宋体" w:hint="eastAsia"/>
          <w:b/>
          <w:bCs/>
          <w:sz w:val="22"/>
          <w:szCs w:val="22"/>
          <w:lang w:val="en-US" w:eastAsia="zh-CN"/>
        </w:rPr>
        <w:t xml:space="preserve">in response to </w:t>
      </w:r>
      <w:r w:rsidR="0043400C">
        <w:rPr>
          <w:rFonts w:eastAsia="宋体" w:hint="eastAsia"/>
          <w:b/>
          <w:bCs/>
          <w:sz w:val="22"/>
          <w:szCs w:val="22"/>
          <w:lang w:val="en-US" w:eastAsia="zh-CN"/>
        </w:rPr>
        <w:t>the PRDCH is necessary</w:t>
      </w:r>
      <w:r w:rsidR="0098092E">
        <w:rPr>
          <w:rFonts w:eastAsia="宋体" w:hint="eastAsia"/>
          <w:b/>
          <w:bCs/>
          <w:sz w:val="22"/>
          <w:szCs w:val="22"/>
          <w:lang w:val="en-US" w:eastAsia="zh-CN"/>
        </w:rPr>
        <w:t>. The D2R ACK feedback</w:t>
      </w:r>
      <w:r w:rsidR="00B42F22">
        <w:rPr>
          <w:rFonts w:eastAsia="宋体" w:hint="eastAsia"/>
          <w:b/>
          <w:bCs/>
          <w:sz w:val="22"/>
          <w:szCs w:val="22"/>
          <w:lang w:val="en-US" w:eastAsia="zh-CN"/>
        </w:rPr>
        <w:t xml:space="preserve"> </w:t>
      </w:r>
      <w:r w:rsidR="00B42F22">
        <w:rPr>
          <w:rFonts w:eastAsia="宋体"/>
          <w:b/>
          <w:bCs/>
          <w:sz w:val="22"/>
          <w:szCs w:val="22"/>
          <w:lang w:val="en-US" w:eastAsia="zh-CN"/>
        </w:rPr>
        <w:t>can</w:t>
      </w:r>
      <w:r w:rsidR="00B42F22">
        <w:rPr>
          <w:rFonts w:eastAsia="宋体" w:hint="eastAsia"/>
          <w:b/>
          <w:bCs/>
          <w:sz w:val="22"/>
          <w:szCs w:val="22"/>
          <w:lang w:val="en-US" w:eastAsia="zh-CN"/>
        </w:rPr>
        <w:t xml:space="preserve"> inform the</w:t>
      </w:r>
      <w:r w:rsidR="0043400C">
        <w:rPr>
          <w:rFonts w:eastAsia="宋体" w:hint="eastAsia"/>
          <w:b/>
          <w:bCs/>
          <w:sz w:val="22"/>
          <w:szCs w:val="22"/>
          <w:lang w:val="en-US" w:eastAsia="zh-CN"/>
        </w:rPr>
        <w:t xml:space="preserve"> </w:t>
      </w:r>
      <w:r w:rsidRPr="000B0B13">
        <w:rPr>
          <w:rFonts w:eastAsia="宋体"/>
          <w:b/>
          <w:bCs/>
          <w:sz w:val="22"/>
          <w:szCs w:val="22"/>
          <w:lang w:val="en-US" w:eastAsia="zh-CN"/>
        </w:rPr>
        <w:t xml:space="preserve">reader </w:t>
      </w:r>
      <w:r w:rsidR="00B42F22">
        <w:rPr>
          <w:rFonts w:eastAsia="宋体" w:hint="eastAsia"/>
          <w:b/>
          <w:bCs/>
          <w:sz w:val="22"/>
          <w:szCs w:val="22"/>
          <w:lang w:val="en-US" w:eastAsia="zh-CN"/>
        </w:rPr>
        <w:t xml:space="preserve">that the </w:t>
      </w:r>
      <w:r w:rsidR="00B42F22">
        <w:rPr>
          <w:rFonts w:eastAsia="宋体"/>
          <w:b/>
          <w:bCs/>
          <w:sz w:val="22"/>
          <w:szCs w:val="22"/>
          <w:lang w:val="en-US" w:eastAsia="zh-CN"/>
        </w:rPr>
        <w:t>reception</w:t>
      </w:r>
      <w:r w:rsidR="00B42F22">
        <w:rPr>
          <w:rFonts w:eastAsia="宋体" w:hint="eastAsia"/>
          <w:b/>
          <w:bCs/>
          <w:sz w:val="22"/>
          <w:szCs w:val="22"/>
          <w:lang w:val="en-US" w:eastAsia="zh-CN"/>
        </w:rPr>
        <w:t xml:space="preserve"> of the PRDCH is successful, </w:t>
      </w:r>
      <w:r w:rsidR="0098092E">
        <w:rPr>
          <w:rFonts w:eastAsia="宋体" w:hint="eastAsia"/>
          <w:b/>
          <w:bCs/>
          <w:sz w:val="22"/>
          <w:szCs w:val="22"/>
          <w:lang w:val="en-US" w:eastAsia="zh-CN"/>
        </w:rPr>
        <w:t xml:space="preserve">and </w:t>
      </w:r>
      <w:r w:rsidR="00B42F22">
        <w:rPr>
          <w:rFonts w:eastAsia="宋体" w:hint="eastAsia"/>
          <w:b/>
          <w:bCs/>
          <w:sz w:val="22"/>
          <w:szCs w:val="22"/>
          <w:lang w:val="en-US" w:eastAsia="zh-CN"/>
        </w:rPr>
        <w:t xml:space="preserve">the </w:t>
      </w:r>
      <w:r w:rsidR="00B42F22">
        <w:rPr>
          <w:rFonts w:eastAsia="宋体"/>
          <w:b/>
          <w:bCs/>
          <w:sz w:val="22"/>
          <w:szCs w:val="22"/>
          <w:lang w:val="en-US" w:eastAsia="zh-CN"/>
        </w:rPr>
        <w:t>require</w:t>
      </w:r>
      <w:r w:rsidR="007D3790">
        <w:rPr>
          <w:rFonts w:eastAsia="宋体" w:hint="eastAsia"/>
          <w:b/>
          <w:bCs/>
          <w:sz w:val="22"/>
          <w:szCs w:val="22"/>
          <w:lang w:val="en-US" w:eastAsia="zh-CN"/>
        </w:rPr>
        <w:t>d</w:t>
      </w:r>
      <w:r w:rsidR="00B42F22">
        <w:rPr>
          <w:rFonts w:eastAsia="宋体" w:hint="eastAsia"/>
          <w:b/>
          <w:bCs/>
          <w:sz w:val="22"/>
          <w:szCs w:val="22"/>
          <w:lang w:val="en-US" w:eastAsia="zh-CN"/>
        </w:rPr>
        <w:t xml:space="preserve"> actions have been </w:t>
      </w:r>
      <w:proofErr w:type="gramStart"/>
      <w:r w:rsidR="00B42F22">
        <w:rPr>
          <w:rFonts w:eastAsia="宋体" w:hint="eastAsia"/>
          <w:b/>
          <w:bCs/>
          <w:sz w:val="22"/>
          <w:szCs w:val="22"/>
          <w:lang w:val="en-US" w:eastAsia="zh-CN"/>
        </w:rPr>
        <w:t>done</w:t>
      </w:r>
      <w:proofErr w:type="gramEnd"/>
      <w:r w:rsidR="00B42F22">
        <w:rPr>
          <w:rFonts w:eastAsia="宋体" w:hint="eastAsia"/>
          <w:b/>
          <w:bCs/>
          <w:sz w:val="22"/>
          <w:szCs w:val="22"/>
          <w:lang w:val="en-US" w:eastAsia="zh-CN"/>
        </w:rPr>
        <w:t xml:space="preserve"> by the device</w:t>
      </w:r>
      <w:r w:rsidRPr="000B0B13">
        <w:rPr>
          <w:rFonts w:eastAsia="宋体"/>
          <w:b/>
          <w:bCs/>
          <w:sz w:val="22"/>
          <w:szCs w:val="22"/>
          <w:lang w:val="en-US" w:eastAsia="zh-CN"/>
        </w:rPr>
        <w:t>.</w:t>
      </w:r>
    </w:p>
    <w:p w14:paraId="70B7345C" w14:textId="01CF09C2" w:rsidR="00B42F22" w:rsidRDefault="00BB4FD1" w:rsidP="00712F11">
      <w:pPr>
        <w:spacing w:after="0"/>
        <w:rPr>
          <w:rFonts w:eastAsia="宋体"/>
          <w:b/>
          <w:bCs/>
          <w:sz w:val="22"/>
          <w:szCs w:val="22"/>
          <w:lang w:val="en-US" w:eastAsia="zh-CN"/>
        </w:rPr>
      </w:pPr>
      <w:r w:rsidRPr="00B42F22">
        <w:rPr>
          <w:rFonts w:eastAsia="宋体"/>
          <w:b/>
          <w:bCs/>
          <w:sz w:val="22"/>
          <w:szCs w:val="22"/>
          <w:lang w:val="en-US" w:eastAsia="zh-CN"/>
        </w:rPr>
        <w:t xml:space="preserve">Observation </w:t>
      </w:r>
      <w:r w:rsidR="002422E5">
        <w:rPr>
          <w:rFonts w:eastAsia="宋体" w:hint="eastAsia"/>
          <w:b/>
          <w:bCs/>
          <w:sz w:val="22"/>
          <w:szCs w:val="22"/>
          <w:lang w:val="en-US" w:eastAsia="zh-CN"/>
        </w:rPr>
        <w:t>5</w:t>
      </w:r>
      <w:r w:rsidRPr="00B42F22">
        <w:rPr>
          <w:rFonts w:eastAsia="宋体"/>
          <w:b/>
          <w:bCs/>
          <w:sz w:val="22"/>
          <w:szCs w:val="22"/>
          <w:lang w:val="en-US" w:eastAsia="zh-CN"/>
        </w:rPr>
        <w:t xml:space="preserve">: </w:t>
      </w:r>
      <w:r w:rsidR="00B42F22">
        <w:rPr>
          <w:rFonts w:eastAsia="宋体" w:hint="eastAsia"/>
          <w:b/>
          <w:bCs/>
          <w:sz w:val="22"/>
          <w:szCs w:val="22"/>
          <w:lang w:val="en-US" w:eastAsia="zh-CN"/>
        </w:rPr>
        <w:t>D2R NACK feedback</w:t>
      </w:r>
      <w:r w:rsidR="00AA2F5F">
        <w:rPr>
          <w:rFonts w:eastAsia="宋体" w:hint="eastAsia"/>
          <w:b/>
          <w:bCs/>
          <w:sz w:val="22"/>
          <w:szCs w:val="22"/>
          <w:lang w:val="en-US" w:eastAsia="zh-CN"/>
        </w:rPr>
        <w:t xml:space="preserve"> in response to a PRDCH</w:t>
      </w:r>
      <w:r w:rsidR="00B42F22">
        <w:rPr>
          <w:rFonts w:eastAsia="宋体" w:hint="eastAsia"/>
          <w:b/>
          <w:bCs/>
          <w:sz w:val="22"/>
          <w:szCs w:val="22"/>
          <w:lang w:val="en-US" w:eastAsia="zh-CN"/>
        </w:rPr>
        <w:t xml:space="preserve"> is not necessary</w:t>
      </w:r>
      <w:r w:rsidR="00AA2F5F">
        <w:rPr>
          <w:rFonts w:eastAsia="宋体" w:hint="eastAsia"/>
          <w:b/>
          <w:bCs/>
          <w:sz w:val="22"/>
          <w:szCs w:val="22"/>
          <w:lang w:val="en-US" w:eastAsia="zh-CN"/>
        </w:rPr>
        <w:t xml:space="preserve"> in A</w:t>
      </w:r>
      <w:r w:rsidR="00FB0CFB">
        <w:rPr>
          <w:rFonts w:eastAsia="宋体" w:hint="eastAsia"/>
          <w:b/>
          <w:bCs/>
          <w:sz w:val="22"/>
          <w:szCs w:val="22"/>
          <w:lang w:val="en-US" w:eastAsia="zh-CN"/>
        </w:rPr>
        <w:t>-</w:t>
      </w:r>
      <w:r w:rsidR="00AA2F5F">
        <w:rPr>
          <w:rFonts w:eastAsia="宋体" w:hint="eastAsia"/>
          <w:b/>
          <w:bCs/>
          <w:sz w:val="22"/>
          <w:szCs w:val="22"/>
          <w:lang w:val="en-US" w:eastAsia="zh-CN"/>
        </w:rPr>
        <w:t>IoT system</w:t>
      </w:r>
      <w:r w:rsidR="00B42F22">
        <w:rPr>
          <w:rFonts w:eastAsia="宋体" w:hint="eastAsia"/>
          <w:b/>
          <w:bCs/>
          <w:sz w:val="22"/>
          <w:szCs w:val="22"/>
          <w:lang w:val="en-US" w:eastAsia="zh-CN"/>
        </w:rPr>
        <w:t>, because:</w:t>
      </w:r>
    </w:p>
    <w:p w14:paraId="3758C836" w14:textId="281E0D5C" w:rsidR="00B42F22" w:rsidRDefault="00B42F22" w:rsidP="00712F11">
      <w:pPr>
        <w:pStyle w:val="ListParagraph"/>
        <w:numPr>
          <w:ilvl w:val="0"/>
          <w:numId w:val="28"/>
        </w:numPr>
        <w:spacing w:after="0"/>
        <w:rPr>
          <w:rFonts w:eastAsia="宋体"/>
          <w:b/>
          <w:bCs/>
          <w:sz w:val="22"/>
          <w:szCs w:val="22"/>
          <w:lang w:val="en-US" w:eastAsia="zh-CN"/>
        </w:rPr>
      </w:pPr>
      <w:r>
        <w:rPr>
          <w:rFonts w:eastAsia="宋体" w:hint="eastAsia"/>
          <w:b/>
          <w:bCs/>
          <w:sz w:val="22"/>
          <w:szCs w:val="22"/>
          <w:lang w:val="en-US" w:eastAsia="zh-CN"/>
        </w:rPr>
        <w:t xml:space="preserve">No HARQ/ARQ would be supported </w:t>
      </w:r>
      <w:r w:rsidR="00E145B4">
        <w:rPr>
          <w:rFonts w:eastAsia="宋体" w:hint="eastAsia"/>
          <w:b/>
          <w:bCs/>
          <w:sz w:val="22"/>
          <w:szCs w:val="22"/>
          <w:lang w:val="en-US" w:eastAsia="zh-CN"/>
        </w:rPr>
        <w:t>in A</w:t>
      </w:r>
      <w:r w:rsidR="00FB0CFB">
        <w:rPr>
          <w:rFonts w:eastAsia="宋体" w:hint="eastAsia"/>
          <w:b/>
          <w:bCs/>
          <w:sz w:val="22"/>
          <w:szCs w:val="22"/>
          <w:lang w:val="en-US" w:eastAsia="zh-CN"/>
        </w:rPr>
        <w:t>-</w:t>
      </w:r>
      <w:r w:rsidR="00E145B4">
        <w:rPr>
          <w:rFonts w:eastAsia="宋体" w:hint="eastAsia"/>
          <w:b/>
          <w:bCs/>
          <w:sz w:val="22"/>
          <w:szCs w:val="22"/>
          <w:lang w:val="en-US" w:eastAsia="zh-CN"/>
        </w:rPr>
        <w:t xml:space="preserve">IoT </w:t>
      </w:r>
      <w:r w:rsidR="00AA2F5F">
        <w:rPr>
          <w:rFonts w:eastAsia="宋体" w:hint="eastAsia"/>
          <w:b/>
          <w:bCs/>
          <w:sz w:val="22"/>
          <w:szCs w:val="22"/>
          <w:lang w:val="en-US" w:eastAsia="zh-CN"/>
        </w:rPr>
        <w:t>according to</w:t>
      </w:r>
      <w:r>
        <w:rPr>
          <w:rFonts w:eastAsia="宋体" w:hint="eastAsia"/>
          <w:b/>
          <w:bCs/>
          <w:sz w:val="22"/>
          <w:szCs w:val="22"/>
          <w:lang w:val="en-US" w:eastAsia="zh-CN"/>
        </w:rPr>
        <w:t xml:space="preserve"> th</w:t>
      </w:r>
      <w:r w:rsidR="00AA2F5F">
        <w:rPr>
          <w:rFonts w:eastAsia="宋体" w:hint="eastAsia"/>
          <w:b/>
          <w:bCs/>
          <w:sz w:val="22"/>
          <w:szCs w:val="22"/>
          <w:lang w:val="en-US" w:eastAsia="zh-CN"/>
        </w:rPr>
        <w:t>e</w:t>
      </w:r>
      <w:r>
        <w:rPr>
          <w:rFonts w:eastAsia="宋体" w:hint="eastAsia"/>
          <w:b/>
          <w:bCs/>
          <w:sz w:val="22"/>
          <w:szCs w:val="22"/>
          <w:lang w:val="en-US" w:eastAsia="zh-CN"/>
        </w:rPr>
        <w:t xml:space="preserve"> SI</w:t>
      </w:r>
      <w:r w:rsidR="00AA2F5F">
        <w:rPr>
          <w:rFonts w:eastAsia="宋体" w:hint="eastAsia"/>
          <w:b/>
          <w:bCs/>
          <w:sz w:val="22"/>
          <w:szCs w:val="22"/>
          <w:lang w:val="en-US" w:eastAsia="zh-CN"/>
        </w:rPr>
        <w:t>D</w:t>
      </w:r>
      <w:r>
        <w:rPr>
          <w:rFonts w:eastAsia="宋体" w:hint="eastAsia"/>
          <w:b/>
          <w:bCs/>
          <w:sz w:val="22"/>
          <w:szCs w:val="22"/>
          <w:lang w:val="en-US" w:eastAsia="zh-CN"/>
        </w:rPr>
        <w:t>;</w:t>
      </w:r>
    </w:p>
    <w:p w14:paraId="78B91A09" w14:textId="42BD2807" w:rsidR="00B42F22" w:rsidRPr="00712F11" w:rsidRDefault="00B42F22" w:rsidP="00712F11">
      <w:pPr>
        <w:pStyle w:val="ListParagraph"/>
        <w:numPr>
          <w:ilvl w:val="0"/>
          <w:numId w:val="28"/>
        </w:numPr>
        <w:rPr>
          <w:rFonts w:eastAsia="宋体"/>
          <w:b/>
          <w:bCs/>
          <w:sz w:val="22"/>
          <w:szCs w:val="22"/>
          <w:lang w:val="en-US" w:eastAsia="zh-CN"/>
        </w:rPr>
      </w:pPr>
      <w:bookmarkStart w:id="12" w:name="_Hlk178598789"/>
      <w:r>
        <w:rPr>
          <w:rFonts w:eastAsia="宋体" w:hint="eastAsia"/>
          <w:b/>
          <w:bCs/>
          <w:sz w:val="22"/>
          <w:szCs w:val="22"/>
          <w:lang w:val="en-US" w:eastAsia="zh-CN"/>
        </w:rPr>
        <w:t xml:space="preserve">If the reader </w:t>
      </w:r>
      <w:r w:rsidR="00AA2F5F">
        <w:rPr>
          <w:rFonts w:eastAsia="宋体" w:hint="eastAsia"/>
          <w:b/>
          <w:bCs/>
          <w:sz w:val="22"/>
          <w:szCs w:val="22"/>
          <w:lang w:val="en-US" w:eastAsia="zh-CN"/>
        </w:rPr>
        <w:t>does not</w:t>
      </w:r>
      <w:r>
        <w:rPr>
          <w:rFonts w:eastAsia="宋体" w:hint="eastAsia"/>
          <w:b/>
          <w:bCs/>
          <w:sz w:val="22"/>
          <w:szCs w:val="22"/>
          <w:lang w:val="en-US" w:eastAsia="zh-CN"/>
        </w:rPr>
        <w:t xml:space="preserve"> receive any D2R feedback/message</w:t>
      </w:r>
      <w:r w:rsidR="00E145B4">
        <w:rPr>
          <w:rFonts w:eastAsia="宋体" w:hint="eastAsia"/>
          <w:b/>
          <w:bCs/>
          <w:sz w:val="22"/>
          <w:szCs w:val="22"/>
          <w:lang w:val="en-US" w:eastAsia="zh-CN"/>
        </w:rPr>
        <w:t>/signal</w:t>
      </w:r>
      <w:r>
        <w:rPr>
          <w:rFonts w:eastAsia="宋体" w:hint="eastAsia"/>
          <w:b/>
          <w:bCs/>
          <w:sz w:val="22"/>
          <w:szCs w:val="22"/>
          <w:lang w:val="en-US" w:eastAsia="zh-CN"/>
        </w:rPr>
        <w:t xml:space="preserve"> </w:t>
      </w:r>
      <w:r w:rsidR="00AA2F5F">
        <w:rPr>
          <w:rFonts w:eastAsia="宋体" w:hint="eastAsia"/>
          <w:b/>
          <w:bCs/>
          <w:sz w:val="22"/>
          <w:szCs w:val="22"/>
          <w:lang w:val="en-US" w:eastAsia="zh-CN"/>
        </w:rPr>
        <w:t xml:space="preserve">from </w:t>
      </w:r>
      <w:r>
        <w:rPr>
          <w:rFonts w:eastAsia="宋体" w:hint="eastAsia"/>
          <w:b/>
          <w:bCs/>
          <w:sz w:val="22"/>
          <w:szCs w:val="22"/>
          <w:lang w:val="en-US" w:eastAsia="zh-CN"/>
        </w:rPr>
        <w:t xml:space="preserve">a device after the transmission of </w:t>
      </w:r>
      <w:r w:rsidR="00E145B4">
        <w:rPr>
          <w:rFonts w:eastAsia="宋体" w:hint="eastAsia"/>
          <w:b/>
          <w:bCs/>
          <w:sz w:val="22"/>
          <w:szCs w:val="22"/>
          <w:lang w:val="en-US" w:eastAsia="zh-CN"/>
        </w:rPr>
        <w:t>a</w:t>
      </w:r>
      <w:r>
        <w:rPr>
          <w:rFonts w:eastAsia="宋体" w:hint="eastAsia"/>
          <w:b/>
          <w:bCs/>
          <w:sz w:val="22"/>
          <w:szCs w:val="22"/>
          <w:lang w:val="en-US" w:eastAsia="zh-CN"/>
        </w:rPr>
        <w:t xml:space="preserve"> PRDCH to the device, the reader can directly treat the transmission </w:t>
      </w:r>
      <w:r w:rsidR="00AA2F5F">
        <w:rPr>
          <w:rFonts w:eastAsia="宋体" w:hint="eastAsia"/>
          <w:b/>
          <w:bCs/>
          <w:sz w:val="22"/>
          <w:szCs w:val="22"/>
          <w:lang w:val="en-US" w:eastAsia="zh-CN"/>
        </w:rPr>
        <w:t xml:space="preserve">of </w:t>
      </w:r>
      <w:r w:rsidR="00E145B4">
        <w:rPr>
          <w:rFonts w:eastAsia="宋体" w:hint="eastAsia"/>
          <w:b/>
          <w:bCs/>
          <w:sz w:val="22"/>
          <w:szCs w:val="22"/>
          <w:lang w:val="en-US" w:eastAsia="zh-CN"/>
        </w:rPr>
        <w:t xml:space="preserve">the </w:t>
      </w:r>
      <w:r w:rsidR="00AA2F5F">
        <w:rPr>
          <w:rFonts w:eastAsia="宋体" w:hint="eastAsia"/>
          <w:b/>
          <w:bCs/>
          <w:sz w:val="22"/>
          <w:szCs w:val="22"/>
          <w:lang w:val="en-US" w:eastAsia="zh-CN"/>
        </w:rPr>
        <w:t>PRDCH as failed.</w:t>
      </w:r>
      <w:bookmarkEnd w:id="12"/>
      <w:r w:rsidR="00AA2F5F">
        <w:rPr>
          <w:rFonts w:eastAsia="宋体" w:hint="eastAsia"/>
          <w:b/>
          <w:bCs/>
          <w:sz w:val="22"/>
          <w:szCs w:val="22"/>
          <w:lang w:val="en-US" w:eastAsia="zh-CN"/>
        </w:rPr>
        <w:t xml:space="preserve"> Then the reader can re-transmit </w:t>
      </w:r>
      <w:r w:rsidR="00AA2F5F">
        <w:rPr>
          <w:rFonts w:eastAsia="宋体"/>
          <w:b/>
          <w:bCs/>
          <w:sz w:val="22"/>
          <w:szCs w:val="22"/>
          <w:lang w:val="en-US" w:eastAsia="zh-CN"/>
        </w:rPr>
        <w:t>the</w:t>
      </w:r>
      <w:r w:rsidR="00AA2F5F">
        <w:rPr>
          <w:rFonts w:eastAsia="宋体" w:hint="eastAsia"/>
          <w:b/>
          <w:bCs/>
          <w:sz w:val="22"/>
          <w:szCs w:val="22"/>
          <w:lang w:val="en-US" w:eastAsia="zh-CN"/>
        </w:rPr>
        <w:t xml:space="preserve"> PRDCH or give it up.</w:t>
      </w:r>
    </w:p>
    <w:p w14:paraId="14190157" w14:textId="4631F3DD" w:rsidR="00754DFD" w:rsidRPr="00EA719E" w:rsidRDefault="007410C6" w:rsidP="006A6971">
      <w:pPr>
        <w:spacing w:after="0"/>
        <w:rPr>
          <w:rFonts w:eastAsia="宋体"/>
          <w:b/>
          <w:bCs/>
          <w:sz w:val="22"/>
          <w:szCs w:val="22"/>
          <w:u w:val="single"/>
          <w:lang w:val="en-US" w:eastAsia="zh-CN"/>
        </w:rPr>
      </w:pPr>
      <w:r w:rsidRPr="00EA719E">
        <w:rPr>
          <w:rFonts w:eastAsia="宋体"/>
          <w:b/>
          <w:bCs/>
          <w:sz w:val="22"/>
          <w:szCs w:val="22"/>
          <w:u w:val="single"/>
          <w:lang w:val="en-US" w:eastAsia="zh-CN"/>
        </w:rPr>
        <w:t>Proposal</w:t>
      </w:r>
      <w:r w:rsidR="0009426D" w:rsidRPr="00EA719E">
        <w:rPr>
          <w:rFonts w:eastAsia="宋体" w:hint="eastAsia"/>
          <w:b/>
          <w:bCs/>
          <w:sz w:val="22"/>
          <w:szCs w:val="22"/>
          <w:u w:val="single"/>
          <w:lang w:val="en-US" w:eastAsia="zh-CN"/>
        </w:rPr>
        <w:t xml:space="preserve"> </w:t>
      </w:r>
      <w:r w:rsidR="00263DEB">
        <w:rPr>
          <w:rFonts w:eastAsia="宋体" w:hint="eastAsia"/>
          <w:b/>
          <w:bCs/>
          <w:sz w:val="22"/>
          <w:szCs w:val="22"/>
          <w:u w:val="single"/>
          <w:lang w:val="en-US" w:eastAsia="zh-CN"/>
        </w:rPr>
        <w:t>7</w:t>
      </w:r>
      <w:r w:rsidRPr="00EA719E">
        <w:rPr>
          <w:rFonts w:eastAsia="宋体" w:hint="eastAsia"/>
          <w:b/>
          <w:bCs/>
          <w:sz w:val="22"/>
          <w:szCs w:val="22"/>
          <w:lang w:val="en-US" w:eastAsia="zh-CN"/>
        </w:rPr>
        <w:t xml:space="preserve">: For D2R, </w:t>
      </w:r>
      <w:r w:rsidR="001A2033">
        <w:rPr>
          <w:rFonts w:eastAsia="宋体" w:hint="eastAsia"/>
          <w:b/>
          <w:bCs/>
          <w:sz w:val="22"/>
          <w:szCs w:val="22"/>
          <w:lang w:val="en-US" w:eastAsia="zh-CN"/>
        </w:rPr>
        <w:t xml:space="preserve">at least </w:t>
      </w:r>
      <w:r w:rsidRPr="00EA719E">
        <w:rPr>
          <w:rFonts w:eastAsia="宋体" w:hint="eastAsia"/>
          <w:b/>
          <w:bCs/>
          <w:sz w:val="22"/>
          <w:szCs w:val="22"/>
          <w:lang w:val="en-US" w:eastAsia="zh-CN"/>
        </w:rPr>
        <w:t xml:space="preserve">ACK feedback for PRDCH </w:t>
      </w:r>
      <w:r w:rsidR="00AA2F5F">
        <w:rPr>
          <w:rFonts w:eastAsia="宋体" w:hint="eastAsia"/>
          <w:b/>
          <w:bCs/>
          <w:sz w:val="22"/>
          <w:szCs w:val="22"/>
          <w:lang w:val="en-US" w:eastAsia="zh-CN"/>
        </w:rPr>
        <w:t>should be</w:t>
      </w:r>
      <w:r w:rsidRPr="00EA719E">
        <w:rPr>
          <w:rFonts w:eastAsia="宋体" w:hint="eastAsia"/>
          <w:b/>
          <w:bCs/>
          <w:sz w:val="22"/>
          <w:szCs w:val="22"/>
          <w:lang w:val="en-US" w:eastAsia="zh-CN"/>
        </w:rPr>
        <w:t xml:space="preserve"> studied</w:t>
      </w:r>
      <w:r w:rsidR="008C73ED" w:rsidRPr="00EA719E">
        <w:rPr>
          <w:rFonts w:eastAsia="宋体" w:hint="eastAsia"/>
          <w:b/>
          <w:bCs/>
          <w:sz w:val="22"/>
          <w:szCs w:val="22"/>
          <w:lang w:val="en-US" w:eastAsia="zh-CN"/>
        </w:rPr>
        <w:t>.</w:t>
      </w:r>
    </w:p>
    <w:p w14:paraId="7433C644" w14:textId="77777777" w:rsidR="00E3460A" w:rsidRDefault="00E3460A" w:rsidP="00725E1E">
      <w:pPr>
        <w:rPr>
          <w:rFonts w:eastAsia="宋体"/>
          <w:sz w:val="22"/>
          <w:szCs w:val="18"/>
          <w:lang w:val="en-US" w:eastAsia="zh-CN"/>
        </w:rPr>
      </w:pPr>
    </w:p>
    <w:p w14:paraId="3EBA916F" w14:textId="4B85DE85" w:rsidR="00EB001C" w:rsidRDefault="00EB001C" w:rsidP="00EB001C">
      <w:pPr>
        <w:pStyle w:val="Heading2"/>
        <w:ind w:left="720" w:hanging="720"/>
        <w:rPr>
          <w:rFonts w:eastAsia="宋体"/>
          <w:lang w:val="en-US" w:eastAsia="zh-CN"/>
        </w:rPr>
      </w:pPr>
      <w:r>
        <w:rPr>
          <w:rFonts w:eastAsia="宋体"/>
          <w:lang w:val="en-US" w:eastAsia="zh-CN"/>
        </w:rPr>
        <w:lastRenderedPageBreak/>
        <w:t>I</w:t>
      </w:r>
      <w:r>
        <w:rPr>
          <w:rFonts w:eastAsia="宋体" w:hint="eastAsia"/>
          <w:lang w:val="en-US" w:eastAsia="zh-CN"/>
        </w:rPr>
        <w:t>ntermedia UE for topology 2</w:t>
      </w:r>
    </w:p>
    <w:p w14:paraId="10EF5CBF" w14:textId="056534DD" w:rsidR="00E06A39" w:rsidRDefault="00E06A39" w:rsidP="00543B36">
      <w:pPr>
        <w:spacing w:before="240"/>
        <w:rPr>
          <w:rFonts w:eastAsia="宋体"/>
          <w:sz w:val="22"/>
          <w:szCs w:val="18"/>
          <w:lang w:val="en-US" w:eastAsia="zh-CN"/>
        </w:rPr>
      </w:pPr>
      <w:r w:rsidRPr="00E06A39">
        <w:rPr>
          <w:rFonts w:eastAsia="宋体"/>
          <w:sz w:val="22"/>
          <w:szCs w:val="18"/>
          <w:lang w:val="en-US" w:eastAsia="zh-CN"/>
        </w:rPr>
        <w:t>I</w:t>
      </w:r>
      <w:r w:rsidRPr="00E06A39">
        <w:rPr>
          <w:rFonts w:eastAsia="宋体" w:hint="eastAsia"/>
          <w:sz w:val="22"/>
          <w:szCs w:val="18"/>
          <w:lang w:val="en-US" w:eastAsia="zh-CN"/>
        </w:rPr>
        <w:t xml:space="preserve">n topology 2, </w:t>
      </w:r>
      <w:r w:rsidR="002D6C22">
        <w:rPr>
          <w:rFonts w:eastAsia="宋体" w:hint="eastAsia"/>
          <w:sz w:val="22"/>
          <w:szCs w:val="18"/>
          <w:lang w:val="en-US" w:eastAsia="zh-CN"/>
        </w:rPr>
        <w:t xml:space="preserve">as shown in Figure </w:t>
      </w:r>
      <w:r w:rsidR="00371F33">
        <w:rPr>
          <w:rFonts w:eastAsia="宋体" w:hint="eastAsia"/>
          <w:sz w:val="22"/>
          <w:szCs w:val="18"/>
          <w:lang w:val="en-US" w:eastAsia="zh-CN"/>
        </w:rPr>
        <w:t>3</w:t>
      </w:r>
      <w:r w:rsidR="002D6C22">
        <w:rPr>
          <w:rFonts w:eastAsia="宋体" w:hint="eastAsia"/>
          <w:sz w:val="22"/>
          <w:szCs w:val="18"/>
          <w:lang w:val="en-US" w:eastAsia="zh-CN"/>
        </w:rPr>
        <w:t xml:space="preserve">, </w:t>
      </w:r>
      <w:r w:rsidR="0059650B">
        <w:rPr>
          <w:rFonts w:eastAsia="宋体" w:hint="eastAsia"/>
          <w:sz w:val="22"/>
          <w:szCs w:val="18"/>
          <w:lang w:val="en-US" w:eastAsia="zh-CN"/>
        </w:rPr>
        <w:t xml:space="preserve">UE as intermedia node is under network control which is captured in Rel-19 </w:t>
      </w:r>
      <w:r w:rsidR="0059650B" w:rsidRPr="00452DE3">
        <w:rPr>
          <w:rFonts w:eastAsia="宋体"/>
          <w:sz w:val="22"/>
          <w:szCs w:val="18"/>
          <w:lang w:val="en-US" w:eastAsia="zh-CN"/>
        </w:rPr>
        <w:t xml:space="preserve">SI </w:t>
      </w:r>
      <w:r w:rsidR="0059650B" w:rsidRPr="00452DE3">
        <w:rPr>
          <w:rFonts w:eastAsia="宋体"/>
          <w:sz w:val="22"/>
          <w:szCs w:val="18"/>
          <w:lang w:val="en-US" w:eastAsia="zh-CN"/>
        </w:rPr>
        <w:fldChar w:fldCharType="begin"/>
      </w:r>
      <w:r w:rsidR="0059650B" w:rsidRPr="00452DE3">
        <w:rPr>
          <w:rFonts w:eastAsia="宋体"/>
          <w:sz w:val="22"/>
          <w:szCs w:val="18"/>
          <w:lang w:val="en-US" w:eastAsia="zh-CN"/>
        </w:rPr>
        <w:instrText xml:space="preserve"> REF _Ref158763751 \r \h </w:instrText>
      </w:r>
      <w:r w:rsidR="0059650B">
        <w:rPr>
          <w:rFonts w:eastAsia="宋体"/>
          <w:sz w:val="22"/>
          <w:szCs w:val="18"/>
          <w:lang w:val="en-US" w:eastAsia="zh-CN"/>
        </w:rPr>
        <w:instrText xml:space="preserve"> \* MERGEFORMAT </w:instrText>
      </w:r>
      <w:r w:rsidR="0059650B" w:rsidRPr="00452DE3">
        <w:rPr>
          <w:rFonts w:eastAsia="宋体"/>
          <w:sz w:val="22"/>
          <w:szCs w:val="18"/>
          <w:lang w:val="en-US" w:eastAsia="zh-CN"/>
        </w:rPr>
      </w:r>
      <w:r w:rsidR="0059650B" w:rsidRPr="00452DE3">
        <w:rPr>
          <w:rFonts w:eastAsia="宋体"/>
          <w:sz w:val="22"/>
          <w:szCs w:val="18"/>
          <w:lang w:val="en-US" w:eastAsia="zh-CN"/>
        </w:rPr>
        <w:fldChar w:fldCharType="separate"/>
      </w:r>
      <w:r w:rsidR="0059650B" w:rsidRPr="00452DE3">
        <w:rPr>
          <w:rFonts w:eastAsia="宋体"/>
          <w:sz w:val="22"/>
          <w:szCs w:val="18"/>
          <w:lang w:val="en-US" w:eastAsia="zh-CN"/>
        </w:rPr>
        <w:t>[2]</w:t>
      </w:r>
      <w:r w:rsidR="0059650B" w:rsidRPr="00452DE3">
        <w:rPr>
          <w:rFonts w:eastAsia="宋体"/>
          <w:sz w:val="22"/>
          <w:szCs w:val="18"/>
          <w:lang w:val="en-US" w:eastAsia="zh-CN"/>
        </w:rPr>
        <w:fldChar w:fldCharType="end"/>
      </w:r>
      <w:r w:rsidR="0059650B">
        <w:rPr>
          <w:rFonts w:eastAsia="宋体" w:hint="eastAsia"/>
          <w:sz w:val="22"/>
          <w:szCs w:val="18"/>
          <w:lang w:val="en-US" w:eastAsia="zh-CN"/>
        </w:rPr>
        <w:t>. I</w:t>
      </w:r>
      <w:r w:rsidRPr="00E06A39">
        <w:rPr>
          <w:rFonts w:eastAsia="宋体" w:hint="eastAsia"/>
          <w:sz w:val="22"/>
          <w:szCs w:val="18"/>
          <w:lang w:val="en-US" w:eastAsia="zh-CN"/>
        </w:rPr>
        <w:t xml:space="preserve">ntermedia UE </w:t>
      </w:r>
      <w:r w:rsidR="0059650B">
        <w:rPr>
          <w:rFonts w:eastAsia="宋体" w:hint="eastAsia"/>
          <w:sz w:val="22"/>
          <w:szCs w:val="18"/>
          <w:lang w:val="en-US" w:eastAsia="zh-CN"/>
        </w:rPr>
        <w:t>in topology 2</w:t>
      </w:r>
      <w:r w:rsidRPr="00E06A39">
        <w:rPr>
          <w:rFonts w:eastAsia="宋体" w:hint="eastAsia"/>
          <w:sz w:val="22"/>
          <w:szCs w:val="18"/>
          <w:lang w:val="en-US" w:eastAsia="zh-CN"/>
        </w:rPr>
        <w:t xml:space="preserve"> will perform R2D transmission or D2R reception which is different </w:t>
      </w:r>
      <w:r w:rsidR="004B5994">
        <w:rPr>
          <w:rFonts w:eastAsia="宋体" w:hint="eastAsia"/>
          <w:sz w:val="22"/>
          <w:szCs w:val="18"/>
          <w:lang w:val="en-US" w:eastAsia="zh-CN"/>
        </w:rPr>
        <w:t>from</w:t>
      </w:r>
      <w:r w:rsidRPr="00E06A39">
        <w:rPr>
          <w:rFonts w:eastAsia="宋体" w:hint="eastAsia"/>
          <w:sz w:val="22"/>
          <w:szCs w:val="18"/>
          <w:lang w:val="en-US" w:eastAsia="zh-CN"/>
        </w:rPr>
        <w:t xml:space="preserve"> </w:t>
      </w:r>
      <w:r w:rsidR="004B5994">
        <w:rPr>
          <w:rFonts w:eastAsia="宋体" w:hint="eastAsia"/>
          <w:sz w:val="22"/>
          <w:szCs w:val="18"/>
          <w:lang w:val="en-US" w:eastAsia="zh-CN"/>
        </w:rPr>
        <w:t>DL/UL transmissions</w:t>
      </w:r>
      <w:r w:rsidRPr="00E06A39">
        <w:rPr>
          <w:rFonts w:eastAsia="宋体" w:hint="eastAsia"/>
          <w:sz w:val="22"/>
          <w:szCs w:val="18"/>
          <w:lang w:val="en-US" w:eastAsia="zh-CN"/>
        </w:rPr>
        <w:t xml:space="preserve"> with gNB</w:t>
      </w:r>
      <w:r w:rsidR="004B5994">
        <w:rPr>
          <w:rFonts w:eastAsia="宋体" w:hint="eastAsia"/>
          <w:sz w:val="22"/>
          <w:szCs w:val="18"/>
          <w:lang w:val="en-US" w:eastAsia="zh-CN"/>
        </w:rPr>
        <w:t xml:space="preserve"> </w:t>
      </w:r>
      <w:r w:rsidR="004B5994" w:rsidRPr="00E06A39">
        <w:rPr>
          <w:rFonts w:eastAsia="宋体" w:hint="eastAsia"/>
          <w:sz w:val="22"/>
          <w:szCs w:val="18"/>
          <w:lang w:val="en-US" w:eastAsia="zh-CN"/>
        </w:rPr>
        <w:t>via Uu interface</w:t>
      </w:r>
      <w:r w:rsidRPr="00E06A39">
        <w:rPr>
          <w:rFonts w:eastAsia="宋体" w:hint="eastAsia"/>
          <w:sz w:val="22"/>
          <w:szCs w:val="18"/>
          <w:lang w:val="en-US" w:eastAsia="zh-CN"/>
        </w:rPr>
        <w:t>.</w:t>
      </w:r>
      <w:r w:rsidR="00312E62">
        <w:rPr>
          <w:rFonts w:eastAsia="宋体" w:hint="eastAsia"/>
          <w:sz w:val="22"/>
          <w:szCs w:val="18"/>
          <w:lang w:val="en-US" w:eastAsia="zh-CN"/>
        </w:rPr>
        <w:t xml:space="preserve"> </w:t>
      </w:r>
    </w:p>
    <w:p w14:paraId="77C7372B" w14:textId="0ECFA445" w:rsidR="002D6C22" w:rsidRPr="00E06A39" w:rsidRDefault="0059650B" w:rsidP="0059650B">
      <w:pPr>
        <w:spacing w:before="240"/>
        <w:jc w:val="center"/>
        <w:rPr>
          <w:rFonts w:eastAsia="宋体"/>
          <w:sz w:val="22"/>
          <w:szCs w:val="18"/>
          <w:lang w:val="en-US" w:eastAsia="zh-CN"/>
        </w:rPr>
      </w:pPr>
      <w:r w:rsidRPr="00206426">
        <w:rPr>
          <w:noProof/>
          <w:lang w:val="en-US" w:eastAsia="zh-CN"/>
        </w:rPr>
        <w:drawing>
          <wp:inline distT="0" distB="0" distL="0" distR="0" wp14:anchorId="4EDDB2D9" wp14:editId="2A23091F">
            <wp:extent cx="3291840" cy="1623060"/>
            <wp:effectExtent l="0" t="0" r="0" b="0"/>
            <wp:docPr id="1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291840" cy="1623060"/>
                    </a:xfrm>
                    <a:prstGeom prst="rect">
                      <a:avLst/>
                    </a:prstGeom>
                    <a:noFill/>
                    <a:ln>
                      <a:noFill/>
                    </a:ln>
                  </pic:spPr>
                </pic:pic>
              </a:graphicData>
            </a:graphic>
          </wp:inline>
        </w:drawing>
      </w:r>
    </w:p>
    <w:p w14:paraId="3C97251B" w14:textId="16A9B204" w:rsidR="0059650B" w:rsidRPr="0059650B" w:rsidRDefault="0059650B" w:rsidP="0059650B">
      <w:pPr>
        <w:jc w:val="center"/>
        <w:rPr>
          <w:rFonts w:eastAsia="宋体"/>
          <w:sz w:val="20"/>
          <w:szCs w:val="15"/>
          <w:lang w:val="en-US" w:eastAsia="zh-CN"/>
        </w:rPr>
      </w:pPr>
      <w:r w:rsidRPr="0059650B">
        <w:rPr>
          <w:rFonts w:eastAsia="宋体" w:hint="eastAsia"/>
          <w:sz w:val="20"/>
          <w:szCs w:val="15"/>
          <w:lang w:val="en-US" w:eastAsia="zh-CN"/>
        </w:rPr>
        <w:t xml:space="preserve">Figure </w:t>
      </w:r>
      <w:r w:rsidR="00371F33">
        <w:rPr>
          <w:rFonts w:eastAsia="宋体" w:hint="eastAsia"/>
          <w:sz w:val="20"/>
          <w:szCs w:val="15"/>
          <w:lang w:val="en-US" w:eastAsia="zh-CN"/>
        </w:rPr>
        <w:t>3</w:t>
      </w:r>
      <w:r w:rsidRPr="0059650B">
        <w:rPr>
          <w:rFonts w:eastAsia="宋体" w:hint="eastAsia"/>
          <w:sz w:val="20"/>
          <w:szCs w:val="15"/>
          <w:lang w:val="en-US" w:eastAsia="zh-CN"/>
        </w:rPr>
        <w:t>. topology 2 for ambient IoT</w:t>
      </w:r>
    </w:p>
    <w:p w14:paraId="0793D3B8" w14:textId="77777777" w:rsidR="005074F7" w:rsidRDefault="005074F7" w:rsidP="005074F7">
      <w:pPr>
        <w:rPr>
          <w:rFonts w:eastAsia="宋体"/>
          <w:sz w:val="22"/>
          <w:szCs w:val="18"/>
          <w:lang w:val="en-US" w:eastAsia="zh-CN"/>
        </w:rPr>
      </w:pPr>
      <w:r w:rsidRPr="000221B6">
        <w:rPr>
          <w:rFonts w:eastAsia="宋体"/>
          <w:sz w:val="22"/>
          <w:szCs w:val="18"/>
          <w:lang w:val="en-US" w:eastAsia="zh-CN"/>
        </w:rPr>
        <w:t xml:space="preserve">For intermedia UE, </w:t>
      </w:r>
      <w:r>
        <w:rPr>
          <w:rFonts w:eastAsia="宋体" w:hint="eastAsia"/>
          <w:sz w:val="22"/>
          <w:szCs w:val="18"/>
          <w:lang w:val="en-US" w:eastAsia="zh-CN"/>
        </w:rPr>
        <w:t>the significant thing is to understand how to perform R2D transmission and D2R reception. gNB informs intermedia UE about how and where to transmit R2D data and receive D2R data via Uu interface, for example, through higher layer signaling or physical layer signaling. In the last meeting, the resource allocation and/or controlling of intermedia UE is agreed via Uu interface.</w:t>
      </w:r>
    </w:p>
    <w:p w14:paraId="35FB3892" w14:textId="77777777" w:rsidR="00F3699B" w:rsidRPr="005074F7" w:rsidRDefault="00F3699B" w:rsidP="00F3699B">
      <w:pPr>
        <w:rPr>
          <w:rFonts w:eastAsia="宋体"/>
          <w:lang w:val="en-US" w:eastAsia="zh-CN"/>
        </w:rPr>
      </w:pPr>
    </w:p>
    <w:p w14:paraId="40699A23" w14:textId="2C4F7646" w:rsidR="00F3699B" w:rsidRPr="00F3699B" w:rsidRDefault="00263DEB" w:rsidP="00F3699B">
      <w:pPr>
        <w:pStyle w:val="Heading3"/>
        <w:rPr>
          <w:lang w:val="en-US" w:eastAsia="zh-CN"/>
        </w:rPr>
      </w:pPr>
      <w:r>
        <w:rPr>
          <w:rFonts w:eastAsia="宋体" w:hint="eastAsia"/>
          <w:lang w:val="en-US" w:eastAsia="zh-CN"/>
        </w:rPr>
        <w:t xml:space="preserve">Observations </w:t>
      </w:r>
      <w:r w:rsidR="00256D77">
        <w:rPr>
          <w:rFonts w:eastAsia="宋体" w:hint="eastAsia"/>
          <w:lang w:val="en-US" w:eastAsia="zh-CN"/>
        </w:rPr>
        <w:t xml:space="preserve">on </w:t>
      </w:r>
      <w:r>
        <w:rPr>
          <w:rFonts w:eastAsia="宋体" w:hint="eastAsia"/>
          <w:lang w:val="en-US" w:eastAsia="zh-CN"/>
        </w:rPr>
        <w:t>the r</w:t>
      </w:r>
      <w:r w:rsidRPr="00F3699B">
        <w:rPr>
          <w:rFonts w:hint="eastAsia"/>
          <w:lang w:val="en-US" w:eastAsia="zh-CN"/>
        </w:rPr>
        <w:t xml:space="preserve">esource </w:t>
      </w:r>
      <w:r w:rsidR="00F3699B" w:rsidRPr="00F3699B">
        <w:rPr>
          <w:rFonts w:hint="eastAsia"/>
          <w:lang w:val="en-US" w:eastAsia="zh-CN"/>
        </w:rPr>
        <w:t xml:space="preserve">allocation </w:t>
      </w:r>
      <w:r w:rsidR="00F3699B" w:rsidRPr="00F3699B">
        <w:rPr>
          <w:lang w:val="en-US" w:eastAsia="zh-CN"/>
        </w:rPr>
        <w:t>and</w:t>
      </w:r>
      <w:r w:rsidR="00F3699B" w:rsidRPr="00F3699B">
        <w:rPr>
          <w:rFonts w:hint="eastAsia"/>
          <w:lang w:val="en-US" w:eastAsia="zh-CN"/>
        </w:rPr>
        <w:t>/or controlling of intermedia UE</w:t>
      </w:r>
    </w:p>
    <w:p w14:paraId="3072BCE2" w14:textId="5B86F121" w:rsidR="00F3699B" w:rsidRPr="007D3790" w:rsidRDefault="00F3699B" w:rsidP="00F3699B">
      <w:pPr>
        <w:rPr>
          <w:rFonts w:eastAsia="宋体"/>
          <w:sz w:val="22"/>
          <w:szCs w:val="22"/>
          <w:lang w:val="en-US" w:eastAsia="zh-CN"/>
        </w:rPr>
      </w:pPr>
      <w:r w:rsidRPr="007D3790">
        <w:rPr>
          <w:rFonts w:eastAsia="宋体"/>
          <w:sz w:val="22"/>
          <w:szCs w:val="22"/>
          <w:lang w:val="en-US" w:eastAsia="zh-CN"/>
        </w:rPr>
        <w:t>In the last meeting, the following agreements regarding the resource allocation and/or controlling of intermedia UE were achieved.</w:t>
      </w:r>
    </w:p>
    <w:p w14:paraId="3CC4E6A5" w14:textId="77777777" w:rsidR="00F3699B" w:rsidRDefault="00F3699B" w:rsidP="00F3699B">
      <w:pPr>
        <w:spacing w:before="240"/>
        <w:rPr>
          <w:rFonts w:eastAsia="宋体"/>
          <w:sz w:val="22"/>
          <w:szCs w:val="18"/>
          <w:lang w:val="en-US" w:eastAsia="zh-CN"/>
        </w:rPr>
      </w:pPr>
      <w:r w:rsidRPr="005A3CF5">
        <w:rPr>
          <w:rFonts w:eastAsia="宋体"/>
          <w:noProof/>
          <w:sz w:val="22"/>
          <w:szCs w:val="18"/>
          <w:lang w:val="en-US" w:eastAsia="zh-CN"/>
        </w:rPr>
        <w:lastRenderedPageBreak/>
        <mc:AlternateContent>
          <mc:Choice Requires="wps">
            <w:drawing>
              <wp:inline distT="0" distB="0" distL="0" distR="0" wp14:anchorId="68D118C9" wp14:editId="38B0D6D9">
                <wp:extent cx="6322563" cy="1404620"/>
                <wp:effectExtent l="0" t="0" r="21590" b="25400"/>
                <wp:docPr id="124590625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22563" cy="1404620"/>
                        </a:xfrm>
                        <a:prstGeom prst="rect">
                          <a:avLst/>
                        </a:prstGeom>
                        <a:solidFill>
                          <a:srgbClr val="FFFFFF"/>
                        </a:solidFill>
                        <a:ln w="9525">
                          <a:solidFill>
                            <a:srgbClr val="000000"/>
                          </a:solidFill>
                          <a:miter lim="800000"/>
                          <a:headEnd/>
                          <a:tailEnd/>
                        </a:ln>
                      </wps:spPr>
                      <wps:txbx>
                        <w:txbxContent>
                          <w:p w14:paraId="15747900" w14:textId="77777777" w:rsidR="00F3699B" w:rsidRPr="00F3699B" w:rsidRDefault="00F3699B" w:rsidP="00F3699B">
                            <w:pPr>
                              <w:snapToGrid/>
                              <w:spacing w:after="0"/>
                              <w:jc w:val="left"/>
                              <w:rPr>
                                <w:rFonts w:eastAsia="Malgun Gothic"/>
                                <w:sz w:val="20"/>
                                <w:lang w:eastAsia="zh-CN"/>
                              </w:rPr>
                            </w:pPr>
                            <w:r w:rsidRPr="00F3699B">
                              <w:rPr>
                                <w:rFonts w:eastAsia="Malgun Gothic"/>
                                <w:sz w:val="20"/>
                                <w:highlight w:val="green"/>
                                <w:lang w:eastAsia="zh-CN"/>
                              </w:rPr>
                              <w:t>Agreement</w:t>
                            </w:r>
                          </w:p>
                          <w:p w14:paraId="3052A03C" w14:textId="77777777" w:rsidR="00F3699B" w:rsidRPr="00F3699B" w:rsidRDefault="00F3699B" w:rsidP="00F3699B">
                            <w:pPr>
                              <w:snapToGrid/>
                              <w:spacing w:after="0"/>
                              <w:jc w:val="left"/>
                              <w:rPr>
                                <w:rFonts w:eastAsia="Batang"/>
                                <w:color w:val="000000"/>
                                <w:sz w:val="20"/>
                                <w:lang w:eastAsia="en-US"/>
                              </w:rPr>
                            </w:pPr>
                            <w:r w:rsidRPr="00F3699B">
                              <w:rPr>
                                <w:rFonts w:eastAsia="Batang"/>
                                <w:color w:val="000000"/>
                                <w:sz w:val="20"/>
                                <w:lang w:eastAsia="en-US"/>
                              </w:rPr>
                              <w:t>For the topology 2, following is captured in the TR 38.769:</w:t>
                            </w:r>
                          </w:p>
                          <w:p w14:paraId="6CD9F037" w14:textId="77777777" w:rsidR="00F3699B" w:rsidRPr="00F3699B" w:rsidRDefault="00F3699B" w:rsidP="00F3699B">
                            <w:pPr>
                              <w:suppressAutoHyphens/>
                              <w:overflowPunct w:val="0"/>
                              <w:autoSpaceDE w:val="0"/>
                              <w:snapToGrid/>
                              <w:spacing w:after="0"/>
                              <w:ind w:leftChars="100" w:left="240"/>
                              <w:jc w:val="left"/>
                              <w:textAlignment w:val="baseline"/>
                              <w:rPr>
                                <w:rFonts w:eastAsia="Times New Roman"/>
                                <w:bCs/>
                                <w:iCs/>
                                <w:sz w:val="20"/>
                                <w:lang w:val="en-US" w:eastAsia="ar-SA"/>
                              </w:rPr>
                            </w:pPr>
                            <w:r w:rsidRPr="00F3699B">
                              <w:rPr>
                                <w:rFonts w:eastAsia="Times New Roman"/>
                                <w:iCs/>
                                <w:sz w:val="20"/>
                                <w:lang w:val="en-US" w:eastAsia="ar-SA"/>
                              </w:rPr>
                              <w:t xml:space="preserve">For resource allocation and/or controlling of intermediate UE in topology 2 for R2D and D2R transmissions </w:t>
                            </w:r>
                            <w:r w:rsidRPr="00F3699B">
                              <w:rPr>
                                <w:rFonts w:eastAsia="Times New Roman"/>
                                <w:sz w:val="20"/>
                                <w:lang w:eastAsia="ar-SA"/>
                              </w:rPr>
                              <w:t>via the Uu interface between the BS and intermediate UE</w:t>
                            </w:r>
                            <w:r w:rsidRPr="00F3699B">
                              <w:rPr>
                                <w:rFonts w:eastAsia="Times New Roman"/>
                                <w:iCs/>
                                <w:sz w:val="20"/>
                                <w:lang w:val="en-US" w:eastAsia="ar-SA"/>
                              </w:rPr>
                              <w:t>, following two options have been studied:</w:t>
                            </w:r>
                          </w:p>
                          <w:p w14:paraId="7FE166B0" w14:textId="77777777" w:rsidR="00F3699B" w:rsidRPr="00F3699B" w:rsidRDefault="00F3699B" w:rsidP="00F3699B">
                            <w:pPr>
                              <w:numPr>
                                <w:ilvl w:val="2"/>
                                <w:numId w:val="32"/>
                              </w:numPr>
                              <w:autoSpaceDE w:val="0"/>
                              <w:autoSpaceDN w:val="0"/>
                              <w:adjustRightInd w:val="0"/>
                              <w:snapToGrid/>
                              <w:spacing w:after="0"/>
                              <w:ind w:leftChars="100" w:left="600"/>
                              <w:contextualSpacing/>
                              <w:jc w:val="left"/>
                              <w:rPr>
                                <w:rFonts w:eastAsia="Batang"/>
                                <w:sz w:val="20"/>
                                <w:lang w:eastAsia="zh-CN"/>
                              </w:rPr>
                            </w:pPr>
                            <w:r w:rsidRPr="00F3699B">
                              <w:rPr>
                                <w:rFonts w:eastAsia="Batang"/>
                                <w:sz w:val="20"/>
                                <w:lang w:eastAsia="zh-CN"/>
                              </w:rPr>
                              <w:t xml:space="preserve">Option 1: Higher-layer signaling is used  </w:t>
                            </w:r>
                          </w:p>
                          <w:p w14:paraId="052D5FC2" w14:textId="77777777" w:rsidR="00F3699B" w:rsidRPr="00F3699B" w:rsidRDefault="00F3699B" w:rsidP="00F3699B">
                            <w:pPr>
                              <w:numPr>
                                <w:ilvl w:val="2"/>
                                <w:numId w:val="32"/>
                              </w:numPr>
                              <w:autoSpaceDE w:val="0"/>
                              <w:autoSpaceDN w:val="0"/>
                              <w:adjustRightInd w:val="0"/>
                              <w:snapToGrid/>
                              <w:spacing w:after="0"/>
                              <w:ind w:leftChars="100" w:left="600"/>
                              <w:contextualSpacing/>
                              <w:jc w:val="left"/>
                              <w:rPr>
                                <w:rFonts w:eastAsia="Batang"/>
                                <w:sz w:val="20"/>
                                <w:lang w:eastAsia="zh-CN"/>
                              </w:rPr>
                            </w:pPr>
                            <w:r w:rsidRPr="00F3699B">
                              <w:rPr>
                                <w:rFonts w:eastAsia="Batang"/>
                                <w:sz w:val="20"/>
                                <w:lang w:eastAsia="zh-CN"/>
                              </w:rPr>
                              <w:t xml:space="preserve">Option 2: L1 and higher-layer signaling are used </w:t>
                            </w:r>
                          </w:p>
                          <w:p w14:paraId="38BF45A8" w14:textId="77777777" w:rsidR="00F3699B" w:rsidRPr="00F3699B" w:rsidRDefault="00F3699B" w:rsidP="00F3699B">
                            <w:pPr>
                              <w:snapToGrid/>
                              <w:spacing w:after="0"/>
                              <w:ind w:leftChars="100" w:left="240"/>
                              <w:jc w:val="left"/>
                              <w:rPr>
                                <w:rFonts w:eastAsia="Batang"/>
                                <w:sz w:val="20"/>
                                <w:lang w:eastAsia="zh-CN"/>
                              </w:rPr>
                            </w:pPr>
                            <w:r w:rsidRPr="00F3699B">
                              <w:rPr>
                                <w:rFonts w:eastAsia="Batang"/>
                                <w:sz w:val="20"/>
                                <w:lang w:eastAsia="zh-CN"/>
                              </w:rPr>
                              <w:t>From RAN1 perspective, detailed aspects on the two options are left up to work item phase.</w:t>
                            </w:r>
                          </w:p>
                          <w:p w14:paraId="1CE01001" w14:textId="77777777" w:rsidR="00F3699B" w:rsidRPr="00F3699B" w:rsidRDefault="00F3699B" w:rsidP="00F3699B">
                            <w:pPr>
                              <w:snapToGrid/>
                              <w:spacing w:after="0"/>
                              <w:ind w:leftChars="100" w:left="240"/>
                              <w:jc w:val="left"/>
                              <w:rPr>
                                <w:rFonts w:eastAsia="Batang"/>
                                <w:sz w:val="20"/>
                                <w:lang w:eastAsia="zh-CN"/>
                              </w:rPr>
                            </w:pPr>
                            <w:r w:rsidRPr="00F3699B">
                              <w:rPr>
                                <w:rFonts w:eastAsia="Batang"/>
                                <w:sz w:val="20"/>
                                <w:lang w:eastAsia="zh-CN"/>
                              </w:rPr>
                              <w:t>Following observations related to the two options have been made by following companies:</w:t>
                            </w:r>
                          </w:p>
                          <w:p w14:paraId="5AD2C543" w14:textId="77777777" w:rsidR="00F3699B" w:rsidRPr="00F3699B" w:rsidRDefault="00F3699B" w:rsidP="00F3699B">
                            <w:pPr>
                              <w:numPr>
                                <w:ilvl w:val="2"/>
                                <w:numId w:val="32"/>
                              </w:numPr>
                              <w:autoSpaceDE w:val="0"/>
                              <w:autoSpaceDN w:val="0"/>
                              <w:adjustRightInd w:val="0"/>
                              <w:snapToGrid/>
                              <w:spacing w:after="0"/>
                              <w:ind w:leftChars="100" w:left="600"/>
                              <w:contextualSpacing/>
                              <w:jc w:val="left"/>
                              <w:rPr>
                                <w:rFonts w:eastAsia="Batang"/>
                                <w:sz w:val="20"/>
                                <w:lang w:eastAsia="zh-CN"/>
                              </w:rPr>
                            </w:pPr>
                            <w:r w:rsidRPr="00F3699B">
                              <w:rPr>
                                <w:rFonts w:eastAsia="Batang"/>
                                <w:sz w:val="20"/>
                                <w:lang w:eastAsia="zh-CN"/>
                              </w:rPr>
                              <w:t xml:space="preserve">Four sources [Ericsson, Continental, Vivo, Mediatek] observed that option 1 can save overhead compared to option 2. </w:t>
                            </w:r>
                          </w:p>
                          <w:p w14:paraId="62E67F71" w14:textId="77777777" w:rsidR="00F3699B" w:rsidRPr="00F3699B" w:rsidRDefault="00F3699B" w:rsidP="00F3699B">
                            <w:pPr>
                              <w:numPr>
                                <w:ilvl w:val="2"/>
                                <w:numId w:val="32"/>
                              </w:numPr>
                              <w:autoSpaceDE w:val="0"/>
                              <w:autoSpaceDN w:val="0"/>
                              <w:adjustRightInd w:val="0"/>
                              <w:snapToGrid/>
                              <w:spacing w:after="0"/>
                              <w:ind w:leftChars="100" w:left="600"/>
                              <w:contextualSpacing/>
                              <w:jc w:val="left"/>
                              <w:rPr>
                                <w:rFonts w:eastAsia="Batang"/>
                                <w:sz w:val="20"/>
                                <w:lang w:eastAsia="zh-CN"/>
                              </w:rPr>
                            </w:pPr>
                            <w:r w:rsidRPr="00F3699B">
                              <w:rPr>
                                <w:rFonts w:eastAsia="Batang"/>
                                <w:sz w:val="20"/>
                                <w:lang w:eastAsia="zh-CN"/>
                              </w:rPr>
                              <w:t xml:space="preserve">One source [Huawei] observed that the timing gap between R2D message and D2R message is not extended, and inventory rate is comparable with UHF RFID and furthermore, it is observed that with option 1, the standard impact includes no or </w:t>
                            </w:r>
                            <w:r w:rsidRPr="00F3699B">
                              <w:rPr>
                                <w:rFonts w:eastAsia="Batang"/>
                                <w:sz w:val="20"/>
                                <w:lang w:eastAsia="x-none"/>
                              </w:rPr>
                              <w:t xml:space="preserve">less impact on L1 signaling </w:t>
                            </w:r>
                            <w:r w:rsidRPr="00F3699B">
                              <w:rPr>
                                <w:rFonts w:eastAsia="Batang"/>
                                <w:iCs/>
                                <w:sz w:val="20"/>
                                <w:lang w:eastAsia="x-none"/>
                              </w:rPr>
                              <w:t>for resource allocation</w:t>
                            </w:r>
                            <w:r w:rsidRPr="00F3699B">
                              <w:rPr>
                                <w:rFonts w:eastAsia="Batang"/>
                                <w:b/>
                                <w:bCs/>
                                <w:iCs/>
                                <w:sz w:val="20"/>
                                <w:lang w:eastAsia="x-none"/>
                              </w:rPr>
                              <w:t xml:space="preserve"> </w:t>
                            </w:r>
                            <w:r w:rsidRPr="00F3699B">
                              <w:rPr>
                                <w:rFonts w:eastAsia="Batang"/>
                                <w:bCs/>
                                <w:iCs/>
                                <w:sz w:val="20"/>
                                <w:lang w:eastAsia="x-none"/>
                              </w:rPr>
                              <w:t>and</w:t>
                            </w:r>
                            <w:r w:rsidRPr="00F3699B">
                              <w:rPr>
                                <w:rFonts w:eastAsia="Batang"/>
                                <w:b/>
                                <w:bCs/>
                                <w:iCs/>
                                <w:sz w:val="20"/>
                                <w:lang w:eastAsia="x-none"/>
                              </w:rPr>
                              <w:t xml:space="preserve"> </w:t>
                            </w:r>
                            <w:r w:rsidRPr="00F3699B">
                              <w:rPr>
                                <w:rFonts w:eastAsia="Batang"/>
                                <w:iCs/>
                                <w:sz w:val="20"/>
                                <w:lang w:eastAsia="x-none"/>
                              </w:rPr>
                              <w:t>controlling of intermediate UE</w:t>
                            </w:r>
                            <w:r w:rsidRPr="00F3699B">
                              <w:rPr>
                                <w:rFonts w:eastAsia="Batang"/>
                                <w:sz w:val="20"/>
                                <w:lang w:eastAsia="x-none"/>
                              </w:rPr>
                              <w:t xml:space="preserve"> </w:t>
                            </w:r>
                          </w:p>
                          <w:p w14:paraId="3FB405AA" w14:textId="77777777" w:rsidR="00F3699B" w:rsidRPr="00F3699B" w:rsidRDefault="00F3699B" w:rsidP="00F3699B">
                            <w:pPr>
                              <w:numPr>
                                <w:ilvl w:val="2"/>
                                <w:numId w:val="32"/>
                              </w:numPr>
                              <w:autoSpaceDE w:val="0"/>
                              <w:autoSpaceDN w:val="0"/>
                              <w:adjustRightInd w:val="0"/>
                              <w:snapToGrid/>
                              <w:spacing w:after="0"/>
                              <w:ind w:leftChars="100" w:left="600"/>
                              <w:contextualSpacing/>
                              <w:jc w:val="left"/>
                              <w:rPr>
                                <w:rFonts w:eastAsia="Batang"/>
                                <w:sz w:val="20"/>
                                <w:lang w:eastAsia="zh-CN"/>
                              </w:rPr>
                            </w:pPr>
                            <w:r w:rsidRPr="00F3699B">
                              <w:rPr>
                                <w:rFonts w:eastAsia="Batang"/>
                                <w:sz w:val="20"/>
                                <w:lang w:eastAsia="zh-CN"/>
                              </w:rPr>
                              <w:t>Six sources [Ericsson, Qualcomm, Oppo, Futurewei, IIT-K, Cewit] observed that option 2 with L1 signaling provides better resource utilization compared to option 1</w:t>
                            </w:r>
                          </w:p>
                          <w:p w14:paraId="784A2F02" w14:textId="77777777" w:rsidR="00F3699B" w:rsidRPr="00F3699B" w:rsidRDefault="00F3699B" w:rsidP="00F3699B">
                            <w:pPr>
                              <w:snapToGrid/>
                              <w:spacing w:after="0"/>
                              <w:ind w:leftChars="100" w:left="240"/>
                              <w:jc w:val="left"/>
                              <w:rPr>
                                <w:rFonts w:eastAsia="Batang"/>
                                <w:sz w:val="20"/>
                                <w:highlight w:val="yellow"/>
                                <w:lang w:eastAsia="en-US"/>
                              </w:rPr>
                            </w:pPr>
                            <w:r w:rsidRPr="00F3699B">
                              <w:rPr>
                                <w:rFonts w:eastAsia="Batang"/>
                                <w:sz w:val="20"/>
                                <w:lang w:eastAsia="en-US"/>
                              </w:rPr>
                              <w:t xml:space="preserve">For the purpose of the Rel-19 study, the study on </w:t>
                            </w:r>
                            <w:r w:rsidRPr="00F3699B">
                              <w:rPr>
                                <w:rFonts w:eastAsia="Batang"/>
                                <w:iCs/>
                                <w:sz w:val="20"/>
                                <w:lang w:val="en-US" w:eastAsia="en-US"/>
                              </w:rPr>
                              <w:t>resource allocation and/or controlling of intermediate UE</w:t>
                            </w:r>
                            <w:r w:rsidRPr="00F3699B">
                              <w:rPr>
                                <w:rFonts w:eastAsia="Batang"/>
                                <w:sz w:val="20"/>
                                <w:lang w:eastAsia="en-US"/>
                              </w:rPr>
                              <w:t xml:space="preserve"> in topology 2 in RAN1 is considered completed based on two options above. Additional observations can be captured at RAN1#119.</w:t>
                            </w:r>
                          </w:p>
                          <w:p w14:paraId="50FA6147" w14:textId="77777777" w:rsidR="00F3699B" w:rsidRDefault="00F3699B" w:rsidP="00F3699B"/>
                        </w:txbxContent>
                      </wps:txbx>
                      <wps:bodyPr rot="0" vert="horz" wrap="square" lIns="91440" tIns="45720" rIns="91440" bIns="45720" anchor="t" anchorCtr="0">
                        <a:spAutoFit/>
                      </wps:bodyPr>
                    </wps:wsp>
                  </a:graphicData>
                </a:graphic>
              </wp:inline>
            </w:drawing>
          </mc:Choice>
          <mc:Fallback>
            <w:pict>
              <v:shape w14:anchorId="68D118C9" id="_x0000_s1030" type="#_x0000_t202" style="width:497.8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">
                <v:textbox style="mso-fit-shape-to-text:t">
                  <w:txbxContent>
                    <w:p w14:paraId="15747900" w14:textId="77777777" w:rsidR="00F3699B" w:rsidRPr="00F3699B" w:rsidRDefault="00F3699B" w:rsidP="00F3699B">
                      <w:pPr>
                        <w:snapToGrid/>
                        <w:spacing w:after="0"/>
                        <w:jc w:val="left"/>
                        <w:rPr>
                          <w:rFonts w:eastAsia="Malgun Gothic"/>
                          <w:sz w:val="20"/>
                          <w:lang w:eastAsia="zh-CN"/>
                        </w:rPr>
                      </w:pPr>
                      <w:r w:rsidRPr="00F3699B">
                        <w:rPr>
                          <w:rFonts w:eastAsia="Malgun Gothic"/>
                          <w:sz w:val="20"/>
                          <w:highlight w:val="green"/>
                          <w:lang w:eastAsia="zh-CN"/>
                        </w:rPr>
                        <w:t>Agreement</w:t>
                      </w:r>
                    </w:p>
                    <w:p w14:paraId="3052A03C" w14:textId="77777777" w:rsidR="00F3699B" w:rsidRPr="00F3699B" w:rsidRDefault="00F3699B" w:rsidP="00F3699B">
                      <w:pPr>
                        <w:snapToGrid/>
                        <w:spacing w:after="0"/>
                        <w:jc w:val="left"/>
                        <w:rPr>
                          <w:rFonts w:eastAsia="Batang"/>
                          <w:color w:val="000000"/>
                          <w:sz w:val="20"/>
                          <w:lang w:eastAsia="en-US"/>
                        </w:rPr>
                      </w:pPr>
                      <w:r w:rsidRPr="00F3699B">
                        <w:rPr>
                          <w:rFonts w:eastAsia="Batang"/>
                          <w:color w:val="000000"/>
                          <w:sz w:val="20"/>
                          <w:lang w:eastAsia="en-US"/>
                        </w:rPr>
                        <w:t>For the topology 2, following is captured in the TR 38.769:</w:t>
                      </w:r>
                    </w:p>
                    <w:p w14:paraId="6CD9F037" w14:textId="77777777" w:rsidR="00F3699B" w:rsidRPr="00F3699B" w:rsidRDefault="00F3699B" w:rsidP="00F3699B">
                      <w:pPr>
                        <w:suppressAutoHyphens/>
                        <w:overflowPunct w:val="0"/>
                        <w:autoSpaceDE w:val="0"/>
                        <w:snapToGrid/>
                        <w:spacing w:after="0"/>
                        <w:ind w:leftChars="100" w:left="240"/>
                        <w:jc w:val="left"/>
                        <w:textAlignment w:val="baseline"/>
                        <w:rPr>
                          <w:rFonts w:eastAsia="Times New Roman"/>
                          <w:bCs/>
                          <w:iCs/>
                          <w:sz w:val="20"/>
                          <w:lang w:val="en-US" w:eastAsia="ar-SA"/>
                        </w:rPr>
                      </w:pPr>
                      <w:r w:rsidRPr="00F3699B">
                        <w:rPr>
                          <w:rFonts w:eastAsia="Times New Roman"/>
                          <w:iCs/>
                          <w:sz w:val="20"/>
                          <w:lang w:val="en-US" w:eastAsia="ar-SA"/>
                        </w:rPr>
                        <w:t xml:space="preserve">For resource allocation and/or controlling of intermediate UE in topology 2 for R2D and D2R transmissions </w:t>
                      </w:r>
                      <w:r w:rsidRPr="00F3699B">
                        <w:rPr>
                          <w:rFonts w:eastAsia="Times New Roman"/>
                          <w:sz w:val="20"/>
                          <w:lang w:eastAsia="ar-SA"/>
                        </w:rPr>
                        <w:t>via the Uu interface between the BS and intermediate UE</w:t>
                      </w:r>
                      <w:r w:rsidRPr="00F3699B">
                        <w:rPr>
                          <w:rFonts w:eastAsia="Times New Roman"/>
                          <w:iCs/>
                          <w:sz w:val="20"/>
                          <w:lang w:val="en-US" w:eastAsia="ar-SA"/>
                        </w:rPr>
                        <w:t>, following two options have been studied:</w:t>
                      </w:r>
                    </w:p>
                    <w:p w14:paraId="7FE166B0" w14:textId="77777777" w:rsidR="00F3699B" w:rsidRPr="00F3699B" w:rsidRDefault="00F3699B" w:rsidP="00F3699B">
                      <w:pPr>
                        <w:numPr>
                          <w:ilvl w:val="2"/>
                          <w:numId w:val="32"/>
                        </w:numPr>
                        <w:autoSpaceDE w:val="0"/>
                        <w:autoSpaceDN w:val="0"/>
                        <w:adjustRightInd w:val="0"/>
                        <w:snapToGrid/>
                        <w:spacing w:after="0"/>
                        <w:ind w:leftChars="100" w:left="600"/>
                        <w:contextualSpacing/>
                        <w:jc w:val="left"/>
                        <w:rPr>
                          <w:rFonts w:eastAsia="Batang"/>
                          <w:sz w:val="20"/>
                          <w:lang w:eastAsia="zh-CN"/>
                        </w:rPr>
                      </w:pPr>
                      <w:r w:rsidRPr="00F3699B">
                        <w:rPr>
                          <w:rFonts w:eastAsia="Batang"/>
                          <w:sz w:val="20"/>
                          <w:lang w:eastAsia="zh-CN"/>
                        </w:rPr>
                        <w:t xml:space="preserve">Option 1: Higher-layer signaling is used  </w:t>
                      </w:r>
                    </w:p>
                    <w:p w14:paraId="052D5FC2" w14:textId="77777777" w:rsidR="00F3699B" w:rsidRPr="00F3699B" w:rsidRDefault="00F3699B" w:rsidP="00F3699B">
                      <w:pPr>
                        <w:numPr>
                          <w:ilvl w:val="2"/>
                          <w:numId w:val="32"/>
                        </w:numPr>
                        <w:autoSpaceDE w:val="0"/>
                        <w:autoSpaceDN w:val="0"/>
                        <w:adjustRightInd w:val="0"/>
                        <w:snapToGrid/>
                        <w:spacing w:after="0"/>
                        <w:ind w:leftChars="100" w:left="600"/>
                        <w:contextualSpacing/>
                        <w:jc w:val="left"/>
                        <w:rPr>
                          <w:rFonts w:eastAsia="Batang"/>
                          <w:sz w:val="20"/>
                          <w:lang w:eastAsia="zh-CN"/>
                        </w:rPr>
                      </w:pPr>
                      <w:r w:rsidRPr="00F3699B">
                        <w:rPr>
                          <w:rFonts w:eastAsia="Batang"/>
                          <w:sz w:val="20"/>
                          <w:lang w:eastAsia="zh-CN"/>
                        </w:rPr>
                        <w:t xml:space="preserve">Option 2: L1 and higher-layer signaling are used </w:t>
                      </w:r>
                    </w:p>
                    <w:p w14:paraId="38BF45A8" w14:textId="77777777" w:rsidR="00F3699B" w:rsidRPr="00F3699B" w:rsidRDefault="00F3699B" w:rsidP="00F3699B">
                      <w:pPr>
                        <w:snapToGrid/>
                        <w:spacing w:after="0"/>
                        <w:ind w:leftChars="100" w:left="240"/>
                        <w:jc w:val="left"/>
                        <w:rPr>
                          <w:rFonts w:eastAsia="Batang"/>
                          <w:sz w:val="20"/>
                          <w:lang w:eastAsia="zh-CN"/>
                        </w:rPr>
                      </w:pPr>
                      <w:r w:rsidRPr="00F3699B">
                        <w:rPr>
                          <w:rFonts w:eastAsia="Batang"/>
                          <w:sz w:val="20"/>
                          <w:lang w:eastAsia="zh-CN"/>
                        </w:rPr>
                        <w:t>From RAN1 perspective, detailed aspects on the two options are left up to work item phase.</w:t>
                      </w:r>
                    </w:p>
                    <w:p w14:paraId="1CE01001" w14:textId="77777777" w:rsidR="00F3699B" w:rsidRPr="00F3699B" w:rsidRDefault="00F3699B" w:rsidP="00F3699B">
                      <w:pPr>
                        <w:snapToGrid/>
                        <w:spacing w:after="0"/>
                        <w:ind w:leftChars="100" w:left="240"/>
                        <w:jc w:val="left"/>
                        <w:rPr>
                          <w:rFonts w:eastAsia="Batang"/>
                          <w:sz w:val="20"/>
                          <w:lang w:eastAsia="zh-CN"/>
                        </w:rPr>
                      </w:pPr>
                      <w:r w:rsidRPr="00F3699B">
                        <w:rPr>
                          <w:rFonts w:eastAsia="Batang"/>
                          <w:sz w:val="20"/>
                          <w:lang w:eastAsia="zh-CN"/>
                        </w:rPr>
                        <w:t>Following observations related to the two options have been made by following companies:</w:t>
                      </w:r>
                    </w:p>
                    <w:p w14:paraId="5AD2C543" w14:textId="77777777" w:rsidR="00F3699B" w:rsidRPr="00F3699B" w:rsidRDefault="00F3699B" w:rsidP="00F3699B">
                      <w:pPr>
                        <w:numPr>
                          <w:ilvl w:val="2"/>
                          <w:numId w:val="32"/>
                        </w:numPr>
                        <w:autoSpaceDE w:val="0"/>
                        <w:autoSpaceDN w:val="0"/>
                        <w:adjustRightInd w:val="0"/>
                        <w:snapToGrid/>
                        <w:spacing w:after="0"/>
                        <w:ind w:leftChars="100" w:left="600"/>
                        <w:contextualSpacing/>
                        <w:jc w:val="left"/>
                        <w:rPr>
                          <w:rFonts w:eastAsia="Batang"/>
                          <w:sz w:val="20"/>
                          <w:lang w:eastAsia="zh-CN"/>
                        </w:rPr>
                      </w:pPr>
                      <w:r w:rsidRPr="00F3699B">
                        <w:rPr>
                          <w:rFonts w:eastAsia="Batang"/>
                          <w:sz w:val="20"/>
                          <w:lang w:eastAsia="zh-CN"/>
                        </w:rPr>
                        <w:t xml:space="preserve">Four sources [Ericsson, Continental, Vivo, Mediatek] observed that option 1 can save overhead compared to option 2. </w:t>
                      </w:r>
                    </w:p>
                    <w:p w14:paraId="62E67F71" w14:textId="77777777" w:rsidR="00F3699B" w:rsidRPr="00F3699B" w:rsidRDefault="00F3699B" w:rsidP="00F3699B">
                      <w:pPr>
                        <w:numPr>
                          <w:ilvl w:val="2"/>
                          <w:numId w:val="32"/>
                        </w:numPr>
                        <w:autoSpaceDE w:val="0"/>
                        <w:autoSpaceDN w:val="0"/>
                        <w:adjustRightInd w:val="0"/>
                        <w:snapToGrid/>
                        <w:spacing w:after="0"/>
                        <w:ind w:leftChars="100" w:left="600"/>
                        <w:contextualSpacing/>
                        <w:jc w:val="left"/>
                        <w:rPr>
                          <w:rFonts w:eastAsia="Batang"/>
                          <w:sz w:val="20"/>
                          <w:lang w:eastAsia="zh-CN"/>
                        </w:rPr>
                      </w:pPr>
                      <w:r w:rsidRPr="00F3699B">
                        <w:rPr>
                          <w:rFonts w:eastAsia="Batang"/>
                          <w:sz w:val="20"/>
                          <w:lang w:eastAsia="zh-CN"/>
                        </w:rPr>
                        <w:t xml:space="preserve">One source [Huawei] observed that the timing gap between R2D message and D2R message is not extended, and inventory rate is comparable with UHF RFID and furthermore, it is observed that with option 1, the standard impact includes no or </w:t>
                      </w:r>
                      <w:r w:rsidRPr="00F3699B">
                        <w:rPr>
                          <w:rFonts w:eastAsia="Batang"/>
                          <w:sz w:val="20"/>
                          <w:lang w:eastAsia="x-none"/>
                        </w:rPr>
                        <w:t xml:space="preserve">less impact on L1 signaling </w:t>
                      </w:r>
                      <w:r w:rsidRPr="00F3699B">
                        <w:rPr>
                          <w:rFonts w:eastAsia="Batang"/>
                          <w:iCs/>
                          <w:sz w:val="20"/>
                          <w:lang w:eastAsia="x-none"/>
                        </w:rPr>
                        <w:t>for resource allocation</w:t>
                      </w:r>
                      <w:r w:rsidRPr="00F3699B">
                        <w:rPr>
                          <w:rFonts w:eastAsia="Batang"/>
                          <w:b/>
                          <w:bCs/>
                          <w:iCs/>
                          <w:sz w:val="20"/>
                          <w:lang w:eastAsia="x-none"/>
                        </w:rPr>
                        <w:t xml:space="preserve"> </w:t>
                      </w:r>
                      <w:r w:rsidRPr="00F3699B">
                        <w:rPr>
                          <w:rFonts w:eastAsia="Batang"/>
                          <w:bCs/>
                          <w:iCs/>
                          <w:sz w:val="20"/>
                          <w:lang w:eastAsia="x-none"/>
                        </w:rPr>
                        <w:t>and</w:t>
                      </w:r>
                      <w:r w:rsidRPr="00F3699B">
                        <w:rPr>
                          <w:rFonts w:eastAsia="Batang"/>
                          <w:b/>
                          <w:bCs/>
                          <w:iCs/>
                          <w:sz w:val="20"/>
                          <w:lang w:eastAsia="x-none"/>
                        </w:rPr>
                        <w:t xml:space="preserve"> </w:t>
                      </w:r>
                      <w:r w:rsidRPr="00F3699B">
                        <w:rPr>
                          <w:rFonts w:eastAsia="Batang"/>
                          <w:iCs/>
                          <w:sz w:val="20"/>
                          <w:lang w:eastAsia="x-none"/>
                        </w:rPr>
                        <w:t>controlling of intermediate UE</w:t>
                      </w:r>
                      <w:r w:rsidRPr="00F3699B">
                        <w:rPr>
                          <w:rFonts w:eastAsia="Batang"/>
                          <w:sz w:val="20"/>
                          <w:lang w:eastAsia="x-none"/>
                        </w:rPr>
                        <w:t xml:space="preserve"> </w:t>
                      </w:r>
                    </w:p>
                    <w:p w14:paraId="3FB405AA" w14:textId="77777777" w:rsidR="00F3699B" w:rsidRPr="00F3699B" w:rsidRDefault="00F3699B" w:rsidP="00F3699B">
                      <w:pPr>
                        <w:numPr>
                          <w:ilvl w:val="2"/>
                          <w:numId w:val="32"/>
                        </w:numPr>
                        <w:autoSpaceDE w:val="0"/>
                        <w:autoSpaceDN w:val="0"/>
                        <w:adjustRightInd w:val="0"/>
                        <w:snapToGrid/>
                        <w:spacing w:after="0"/>
                        <w:ind w:leftChars="100" w:left="600"/>
                        <w:contextualSpacing/>
                        <w:jc w:val="left"/>
                        <w:rPr>
                          <w:rFonts w:eastAsia="Batang"/>
                          <w:sz w:val="20"/>
                          <w:lang w:eastAsia="zh-CN"/>
                        </w:rPr>
                      </w:pPr>
                      <w:r w:rsidRPr="00F3699B">
                        <w:rPr>
                          <w:rFonts w:eastAsia="Batang"/>
                          <w:sz w:val="20"/>
                          <w:lang w:eastAsia="zh-CN"/>
                        </w:rPr>
                        <w:t>Six sources [Ericsson, Qualcomm, Oppo, Futurewei, IIT-K, Cewit] observed that option 2 with L1 signaling provides better resource utilization compared to option 1</w:t>
                      </w:r>
                    </w:p>
                    <w:p w14:paraId="784A2F02" w14:textId="77777777" w:rsidR="00F3699B" w:rsidRPr="00F3699B" w:rsidRDefault="00F3699B" w:rsidP="00F3699B">
                      <w:pPr>
                        <w:snapToGrid/>
                        <w:spacing w:after="0"/>
                        <w:ind w:leftChars="100" w:left="240"/>
                        <w:jc w:val="left"/>
                        <w:rPr>
                          <w:rFonts w:eastAsia="Batang"/>
                          <w:sz w:val="20"/>
                          <w:highlight w:val="yellow"/>
                          <w:lang w:eastAsia="en-US"/>
                        </w:rPr>
                      </w:pPr>
                      <w:r w:rsidRPr="00F3699B">
                        <w:rPr>
                          <w:rFonts w:eastAsia="Batang"/>
                          <w:sz w:val="20"/>
                          <w:lang w:eastAsia="en-US"/>
                        </w:rPr>
                        <w:t xml:space="preserve">For the purpose of the Rel-19 study, the study on </w:t>
                      </w:r>
                      <w:r w:rsidRPr="00F3699B">
                        <w:rPr>
                          <w:rFonts w:eastAsia="Batang"/>
                          <w:iCs/>
                          <w:sz w:val="20"/>
                          <w:lang w:val="en-US" w:eastAsia="en-US"/>
                        </w:rPr>
                        <w:t>resource allocation and/or controlling of intermediate UE</w:t>
                      </w:r>
                      <w:r w:rsidRPr="00F3699B">
                        <w:rPr>
                          <w:rFonts w:eastAsia="Batang"/>
                          <w:sz w:val="20"/>
                          <w:lang w:eastAsia="en-US"/>
                        </w:rPr>
                        <w:t xml:space="preserve"> in topology 2 in RAN1 is considered completed based on two options above. Additional observations can be captured at RAN1#119.</w:t>
                      </w:r>
                    </w:p>
                    <w:p w14:paraId="50FA6147" w14:textId="77777777" w:rsidR="00F3699B" w:rsidRDefault="00F3699B" w:rsidP="00F3699B"/>
                  </w:txbxContent>
                </v:textbox>
                <w10:anchorlock/>
              </v:shape>
            </w:pict>
          </mc:Fallback>
        </mc:AlternateContent>
      </w:r>
    </w:p>
    <w:p w14:paraId="5EB03D64" w14:textId="77777777" w:rsidR="00AD48BF" w:rsidRDefault="00AD48BF" w:rsidP="00AD48BF">
      <w:pPr>
        <w:rPr>
          <w:rFonts w:eastAsia="宋体"/>
          <w:sz w:val="22"/>
          <w:szCs w:val="18"/>
          <w:lang w:val="en-US" w:eastAsia="zh-CN"/>
        </w:rPr>
      </w:pPr>
      <w:r>
        <w:rPr>
          <w:rFonts w:eastAsia="宋体" w:hint="eastAsia"/>
          <w:sz w:val="22"/>
          <w:szCs w:val="18"/>
          <w:lang w:val="en-US" w:eastAsia="zh-CN"/>
        </w:rPr>
        <w:t xml:space="preserve">Option 1 is a basic solution. Option 1 may </w:t>
      </w:r>
      <w:r>
        <w:rPr>
          <w:rFonts w:eastAsia="宋体"/>
          <w:sz w:val="22"/>
          <w:szCs w:val="18"/>
          <w:lang w:val="en-US" w:eastAsia="zh-CN"/>
        </w:rPr>
        <w:t>save standardization effort, because the limitation to add higher layer signaling is less than the limitation to add new DCI format or insert new DCI field</w:t>
      </w:r>
      <w:r>
        <w:rPr>
          <w:rFonts w:eastAsia="宋体" w:hint="eastAsia"/>
          <w:sz w:val="22"/>
          <w:szCs w:val="18"/>
          <w:lang w:val="en-US" w:eastAsia="zh-CN"/>
        </w:rPr>
        <w:t>s</w:t>
      </w:r>
      <w:r>
        <w:rPr>
          <w:rFonts w:eastAsia="宋体"/>
          <w:sz w:val="22"/>
          <w:szCs w:val="18"/>
          <w:lang w:val="en-US" w:eastAsia="zh-CN"/>
        </w:rPr>
        <w:t xml:space="preserve"> to the existing DCI formats. However,</w:t>
      </w:r>
      <w:r>
        <w:rPr>
          <w:rFonts w:eastAsia="宋体" w:hint="eastAsia"/>
          <w:sz w:val="22"/>
          <w:szCs w:val="18"/>
          <w:lang w:val="en-US" w:eastAsia="zh-CN"/>
        </w:rPr>
        <w:t xml:space="preserve"> as option 1 is a</w:t>
      </w:r>
      <w:r>
        <w:rPr>
          <w:rFonts w:eastAsia="宋体"/>
          <w:sz w:val="22"/>
          <w:szCs w:val="18"/>
          <w:lang w:val="en-US" w:eastAsia="zh-CN"/>
        </w:rPr>
        <w:t xml:space="preserve"> semi-static method</w:t>
      </w:r>
      <w:r>
        <w:rPr>
          <w:rFonts w:eastAsia="宋体" w:hint="eastAsia"/>
          <w:sz w:val="22"/>
          <w:szCs w:val="18"/>
          <w:lang w:val="en-US" w:eastAsia="zh-CN"/>
        </w:rPr>
        <w:t>,</w:t>
      </w:r>
      <w:r>
        <w:rPr>
          <w:rFonts w:eastAsia="宋体"/>
          <w:sz w:val="22"/>
          <w:szCs w:val="18"/>
          <w:lang w:val="en-US" w:eastAsia="zh-CN"/>
        </w:rPr>
        <w:t xml:space="preserve"> the resource utilization </w:t>
      </w:r>
      <w:r>
        <w:rPr>
          <w:rFonts w:eastAsia="宋体" w:hint="eastAsia"/>
          <w:sz w:val="22"/>
          <w:szCs w:val="18"/>
          <w:lang w:val="en-US" w:eastAsia="zh-CN"/>
        </w:rPr>
        <w:t>efficiency</w:t>
      </w:r>
      <w:r>
        <w:rPr>
          <w:rFonts w:eastAsia="宋体"/>
          <w:sz w:val="22"/>
          <w:szCs w:val="18"/>
          <w:lang w:val="en-US" w:eastAsia="zh-CN"/>
        </w:rPr>
        <w:t xml:space="preserve"> of option 1 may be lower than that of option 2. I</w:t>
      </w:r>
      <w:r>
        <w:rPr>
          <w:rFonts w:eastAsia="宋体" w:hint="eastAsia"/>
          <w:sz w:val="22"/>
          <w:szCs w:val="18"/>
          <w:lang w:val="en-US" w:eastAsia="zh-CN"/>
        </w:rPr>
        <w:t>n option 1, t</w:t>
      </w:r>
      <w:r>
        <w:rPr>
          <w:rFonts w:eastAsia="宋体"/>
          <w:sz w:val="22"/>
          <w:szCs w:val="18"/>
          <w:lang w:val="en-US" w:eastAsia="zh-CN"/>
        </w:rPr>
        <w:t xml:space="preserve">he gNB cannot adjust the resource allocation frequently. Hence, to make sure the services </w:t>
      </w:r>
      <w:r>
        <w:rPr>
          <w:rFonts w:eastAsia="宋体" w:hint="eastAsia"/>
          <w:sz w:val="22"/>
          <w:szCs w:val="18"/>
          <w:lang w:val="en-US" w:eastAsia="zh-CN"/>
        </w:rPr>
        <w:t xml:space="preserve">provided </w:t>
      </w:r>
      <w:r>
        <w:rPr>
          <w:rFonts w:eastAsia="宋体"/>
          <w:sz w:val="22"/>
          <w:szCs w:val="18"/>
          <w:lang w:val="en-US" w:eastAsia="zh-CN"/>
        </w:rPr>
        <w:t xml:space="preserve">for AIoT devices can be smoothly </w:t>
      </w:r>
      <w:r>
        <w:rPr>
          <w:rFonts w:eastAsia="宋体" w:hint="eastAsia"/>
          <w:sz w:val="22"/>
          <w:szCs w:val="18"/>
          <w:lang w:val="en-US" w:eastAsia="zh-CN"/>
        </w:rPr>
        <w:t>operated at the intermedia node</w:t>
      </w:r>
      <w:r>
        <w:rPr>
          <w:rFonts w:eastAsia="宋体"/>
          <w:sz w:val="22"/>
          <w:szCs w:val="18"/>
          <w:lang w:val="en-US" w:eastAsia="zh-CN"/>
        </w:rPr>
        <w:t xml:space="preserve">, the gNB should reserve some </w:t>
      </w:r>
      <w:r>
        <w:rPr>
          <w:rFonts w:eastAsia="宋体" w:hint="eastAsia"/>
          <w:sz w:val="22"/>
          <w:szCs w:val="18"/>
          <w:lang w:val="en-US" w:eastAsia="zh-CN"/>
        </w:rPr>
        <w:t xml:space="preserve">resource </w:t>
      </w:r>
      <w:r>
        <w:rPr>
          <w:rFonts w:eastAsia="宋体"/>
          <w:sz w:val="22"/>
          <w:szCs w:val="18"/>
          <w:lang w:val="en-US" w:eastAsia="zh-CN"/>
        </w:rPr>
        <w:t xml:space="preserve">margin when the gNB decides </w:t>
      </w:r>
      <w:r>
        <w:rPr>
          <w:rFonts w:eastAsia="宋体" w:hint="eastAsia"/>
          <w:sz w:val="22"/>
          <w:szCs w:val="18"/>
          <w:lang w:val="en-US" w:eastAsia="zh-CN"/>
        </w:rPr>
        <w:t>how many resources to</w:t>
      </w:r>
      <w:r>
        <w:rPr>
          <w:rFonts w:eastAsia="宋体"/>
          <w:sz w:val="22"/>
          <w:szCs w:val="18"/>
          <w:lang w:val="en-US" w:eastAsia="zh-CN"/>
        </w:rPr>
        <w:t xml:space="preserve"> allocate to the intermedia node</w:t>
      </w:r>
      <w:r>
        <w:rPr>
          <w:rFonts w:eastAsia="宋体" w:hint="eastAsia"/>
          <w:sz w:val="22"/>
          <w:szCs w:val="18"/>
          <w:lang w:val="en-US" w:eastAsia="zh-CN"/>
        </w:rPr>
        <w:t>.</w:t>
      </w:r>
    </w:p>
    <w:p w14:paraId="2A301B91" w14:textId="77777777" w:rsidR="00AD48BF" w:rsidRDefault="00AD48BF" w:rsidP="00AD48BF">
      <w:pPr>
        <w:rPr>
          <w:rFonts w:eastAsia="宋体"/>
          <w:sz w:val="22"/>
          <w:szCs w:val="18"/>
          <w:lang w:val="en-US" w:eastAsia="zh-CN"/>
        </w:rPr>
      </w:pPr>
      <w:r>
        <w:rPr>
          <w:rFonts w:eastAsia="宋体"/>
          <w:sz w:val="22"/>
          <w:szCs w:val="18"/>
          <w:lang w:val="en-US" w:eastAsia="zh-CN"/>
        </w:rPr>
        <w:t xml:space="preserve">Option 2 </w:t>
      </w:r>
      <w:r>
        <w:rPr>
          <w:rFonts w:eastAsia="宋体" w:hint="eastAsia"/>
          <w:sz w:val="22"/>
          <w:szCs w:val="18"/>
          <w:lang w:val="en-US" w:eastAsia="zh-CN"/>
        </w:rPr>
        <w:t>can provide better resource usage efficiency than option 1, it requires standardization effort on renewing DCI design for intermedia nodes though. The gNB can deliver the configurations for resource allocation by using higher layer signaling and indicate one or more configurations to the intermedia node by using L1 signaling.</w:t>
      </w:r>
    </w:p>
    <w:p w14:paraId="129E5548" w14:textId="1EA143E9" w:rsidR="00AD48BF" w:rsidRPr="006E2D38" w:rsidRDefault="00AD48BF" w:rsidP="00AD48BF">
      <w:pPr>
        <w:spacing w:after="0"/>
        <w:rPr>
          <w:rFonts w:eastAsia="宋体"/>
          <w:b/>
          <w:bCs/>
          <w:sz w:val="22"/>
          <w:szCs w:val="18"/>
          <w:lang w:val="en-US" w:eastAsia="zh-CN"/>
        </w:rPr>
      </w:pPr>
      <w:r w:rsidRPr="006E2D38">
        <w:rPr>
          <w:rFonts w:eastAsia="宋体" w:hint="eastAsia"/>
          <w:b/>
          <w:bCs/>
          <w:sz w:val="22"/>
          <w:szCs w:val="18"/>
          <w:lang w:val="en-US" w:eastAsia="zh-CN"/>
        </w:rPr>
        <w:t xml:space="preserve">Observation </w:t>
      </w:r>
      <w:r w:rsidR="00263DEB">
        <w:rPr>
          <w:rFonts w:eastAsia="宋体" w:hint="eastAsia"/>
          <w:b/>
          <w:bCs/>
          <w:sz w:val="22"/>
          <w:szCs w:val="18"/>
          <w:lang w:val="en-US" w:eastAsia="zh-CN"/>
        </w:rPr>
        <w:t>6</w:t>
      </w:r>
      <w:r w:rsidRPr="006E2D38">
        <w:rPr>
          <w:rFonts w:eastAsia="宋体" w:hint="eastAsia"/>
          <w:b/>
          <w:bCs/>
          <w:sz w:val="22"/>
          <w:szCs w:val="18"/>
          <w:lang w:val="en-US" w:eastAsia="zh-CN"/>
        </w:rPr>
        <w:t>:</w:t>
      </w:r>
    </w:p>
    <w:p w14:paraId="5F3A6932" w14:textId="77777777" w:rsidR="00AD48BF" w:rsidRPr="00910C5E" w:rsidRDefault="00AD48BF" w:rsidP="007D3790">
      <w:pPr>
        <w:pStyle w:val="ListParagraph"/>
        <w:numPr>
          <w:ilvl w:val="0"/>
          <w:numId w:val="24"/>
        </w:numPr>
        <w:spacing w:after="0"/>
        <w:rPr>
          <w:rFonts w:eastAsia="宋体"/>
          <w:b/>
          <w:bCs/>
          <w:sz w:val="22"/>
          <w:szCs w:val="22"/>
          <w:lang w:val="en-US" w:eastAsia="zh-CN"/>
        </w:rPr>
      </w:pPr>
      <w:r w:rsidRPr="00910C5E">
        <w:rPr>
          <w:rFonts w:eastAsia="宋体" w:hint="eastAsia"/>
          <w:b/>
          <w:bCs/>
          <w:sz w:val="22"/>
          <w:szCs w:val="22"/>
          <w:lang w:val="en-US" w:eastAsia="zh-CN"/>
        </w:rPr>
        <w:t>For option 1:</w:t>
      </w:r>
    </w:p>
    <w:p w14:paraId="5EE28C49" w14:textId="77777777" w:rsidR="00AD48BF" w:rsidRPr="006E2D38" w:rsidRDefault="00AD48BF" w:rsidP="00AD48BF">
      <w:pPr>
        <w:pStyle w:val="ListParagraph"/>
        <w:numPr>
          <w:ilvl w:val="1"/>
          <w:numId w:val="41"/>
        </w:numPr>
        <w:spacing w:after="0"/>
        <w:rPr>
          <w:rFonts w:eastAsia="宋体"/>
          <w:b/>
          <w:bCs/>
          <w:sz w:val="22"/>
          <w:szCs w:val="18"/>
          <w:lang w:val="en-US" w:eastAsia="zh-CN"/>
        </w:rPr>
      </w:pPr>
      <w:r w:rsidRPr="006E2D38">
        <w:rPr>
          <w:rFonts w:eastAsia="宋体" w:hint="eastAsia"/>
          <w:b/>
          <w:bCs/>
          <w:sz w:val="22"/>
          <w:szCs w:val="18"/>
          <w:lang w:val="en-US" w:eastAsia="zh-CN"/>
        </w:rPr>
        <w:t xml:space="preserve">Option 1 only requires the </w:t>
      </w:r>
      <w:r w:rsidRPr="006E2D38">
        <w:rPr>
          <w:rFonts w:eastAsia="宋体"/>
          <w:b/>
          <w:bCs/>
          <w:sz w:val="22"/>
          <w:szCs w:val="18"/>
          <w:lang w:val="en-US" w:eastAsia="zh-CN"/>
        </w:rPr>
        <w:t>standardization</w:t>
      </w:r>
      <w:r w:rsidRPr="006E2D38">
        <w:rPr>
          <w:rFonts w:eastAsia="宋体" w:hint="eastAsia"/>
          <w:b/>
          <w:bCs/>
          <w:sz w:val="22"/>
          <w:szCs w:val="18"/>
          <w:lang w:val="en-US" w:eastAsia="zh-CN"/>
        </w:rPr>
        <w:t xml:space="preserve"> </w:t>
      </w:r>
      <w:r w:rsidRPr="006E2D38">
        <w:rPr>
          <w:rFonts w:eastAsia="宋体"/>
          <w:b/>
          <w:bCs/>
          <w:sz w:val="22"/>
          <w:szCs w:val="18"/>
          <w:lang w:val="en-US" w:eastAsia="zh-CN"/>
        </w:rPr>
        <w:t>workload</w:t>
      </w:r>
      <w:r w:rsidRPr="006E2D38">
        <w:rPr>
          <w:rFonts w:eastAsia="宋体" w:hint="eastAsia"/>
          <w:b/>
          <w:bCs/>
          <w:sz w:val="22"/>
          <w:szCs w:val="18"/>
          <w:lang w:val="en-US" w:eastAsia="zh-CN"/>
        </w:rPr>
        <w:t xml:space="preserve"> for adding new higher layer signaling and does not impact the current DCI design for UEs. </w:t>
      </w:r>
    </w:p>
    <w:p w14:paraId="342CC6A7" w14:textId="77777777" w:rsidR="00AD48BF" w:rsidRPr="006E2D38" w:rsidRDefault="00AD48BF" w:rsidP="00AD48BF">
      <w:pPr>
        <w:pStyle w:val="ListParagraph"/>
        <w:numPr>
          <w:ilvl w:val="1"/>
          <w:numId w:val="41"/>
        </w:numPr>
        <w:spacing w:after="0"/>
        <w:rPr>
          <w:rFonts w:eastAsia="宋体"/>
          <w:b/>
          <w:bCs/>
          <w:sz w:val="22"/>
          <w:szCs w:val="18"/>
          <w:lang w:val="en-US" w:eastAsia="zh-CN"/>
        </w:rPr>
      </w:pPr>
      <w:r w:rsidRPr="006E2D38">
        <w:rPr>
          <w:rFonts w:eastAsia="宋体" w:hint="eastAsia"/>
          <w:b/>
          <w:bCs/>
          <w:sz w:val="22"/>
          <w:szCs w:val="18"/>
          <w:lang w:val="en-US" w:eastAsia="zh-CN"/>
        </w:rPr>
        <w:t>T</w:t>
      </w:r>
      <w:r w:rsidRPr="006E2D38">
        <w:rPr>
          <w:rFonts w:eastAsia="宋体"/>
          <w:b/>
          <w:bCs/>
          <w:sz w:val="22"/>
          <w:szCs w:val="18"/>
          <w:lang w:val="en-US" w:eastAsia="zh-CN"/>
        </w:rPr>
        <w:t xml:space="preserve">he resource utilization </w:t>
      </w:r>
      <w:r w:rsidRPr="006E2D38">
        <w:rPr>
          <w:rFonts w:eastAsia="宋体" w:hint="eastAsia"/>
          <w:b/>
          <w:bCs/>
          <w:sz w:val="22"/>
          <w:szCs w:val="18"/>
          <w:lang w:val="en-US" w:eastAsia="zh-CN"/>
        </w:rPr>
        <w:t>efficiency</w:t>
      </w:r>
      <w:r w:rsidRPr="006E2D38">
        <w:rPr>
          <w:rFonts w:eastAsia="宋体"/>
          <w:b/>
          <w:bCs/>
          <w:sz w:val="22"/>
          <w:szCs w:val="18"/>
          <w:lang w:val="en-US" w:eastAsia="zh-CN"/>
        </w:rPr>
        <w:t xml:space="preserve"> of option 1 may be lower than that of option 2</w:t>
      </w:r>
    </w:p>
    <w:p w14:paraId="34CDD15B" w14:textId="77777777" w:rsidR="00AD48BF" w:rsidRPr="006E2D38" w:rsidRDefault="00AD48BF" w:rsidP="00AD48BF">
      <w:pPr>
        <w:pStyle w:val="ListParagraph"/>
        <w:numPr>
          <w:ilvl w:val="0"/>
          <w:numId w:val="41"/>
        </w:numPr>
        <w:spacing w:after="0"/>
        <w:rPr>
          <w:rFonts w:eastAsia="宋体"/>
          <w:b/>
          <w:bCs/>
          <w:sz w:val="22"/>
          <w:szCs w:val="18"/>
          <w:lang w:val="en-US" w:eastAsia="zh-CN"/>
        </w:rPr>
      </w:pPr>
      <w:r w:rsidRPr="006E2D38">
        <w:rPr>
          <w:rFonts w:eastAsia="宋体" w:hint="eastAsia"/>
          <w:b/>
          <w:bCs/>
          <w:sz w:val="22"/>
          <w:szCs w:val="18"/>
          <w:lang w:val="en-US" w:eastAsia="zh-CN"/>
        </w:rPr>
        <w:t>For option 2:</w:t>
      </w:r>
    </w:p>
    <w:p w14:paraId="56E55DFC" w14:textId="24CA4081" w:rsidR="00AD48BF" w:rsidRPr="006E2D38" w:rsidRDefault="00AD48BF" w:rsidP="00AD48BF">
      <w:pPr>
        <w:pStyle w:val="ListParagraph"/>
        <w:numPr>
          <w:ilvl w:val="1"/>
          <w:numId w:val="41"/>
        </w:numPr>
        <w:spacing w:after="0"/>
        <w:rPr>
          <w:rFonts w:eastAsia="宋体"/>
          <w:b/>
          <w:bCs/>
          <w:sz w:val="22"/>
          <w:szCs w:val="18"/>
          <w:lang w:val="en-US" w:eastAsia="zh-CN"/>
        </w:rPr>
      </w:pPr>
      <w:r w:rsidRPr="006E2D38">
        <w:rPr>
          <w:rFonts w:eastAsia="宋体"/>
          <w:b/>
          <w:bCs/>
          <w:sz w:val="22"/>
          <w:szCs w:val="18"/>
          <w:lang w:val="en-US" w:eastAsia="zh-CN"/>
        </w:rPr>
        <w:t xml:space="preserve">Option 2 can provide better resource usage efficiency than </w:t>
      </w:r>
      <w:r w:rsidR="009C5953">
        <w:rPr>
          <w:rFonts w:eastAsia="宋体" w:hint="eastAsia"/>
          <w:b/>
          <w:bCs/>
          <w:sz w:val="22"/>
          <w:szCs w:val="18"/>
          <w:lang w:val="en-US" w:eastAsia="zh-CN"/>
        </w:rPr>
        <w:t xml:space="preserve">that of </w:t>
      </w:r>
      <w:r w:rsidRPr="006E2D38">
        <w:rPr>
          <w:rFonts w:eastAsia="宋体"/>
          <w:b/>
          <w:bCs/>
          <w:sz w:val="22"/>
          <w:szCs w:val="18"/>
          <w:lang w:val="en-US" w:eastAsia="zh-CN"/>
        </w:rPr>
        <w:t>option 1</w:t>
      </w:r>
      <w:r w:rsidRPr="006E2D38">
        <w:rPr>
          <w:rFonts w:eastAsia="宋体" w:hint="eastAsia"/>
          <w:b/>
          <w:bCs/>
          <w:sz w:val="22"/>
          <w:szCs w:val="18"/>
          <w:lang w:val="en-US" w:eastAsia="zh-CN"/>
        </w:rPr>
        <w:t>.</w:t>
      </w:r>
    </w:p>
    <w:p w14:paraId="385362CA" w14:textId="77777777" w:rsidR="00AD48BF" w:rsidRPr="006E2D38" w:rsidRDefault="00AD48BF" w:rsidP="00AD48BF">
      <w:pPr>
        <w:pStyle w:val="ListParagraph"/>
        <w:numPr>
          <w:ilvl w:val="1"/>
          <w:numId w:val="41"/>
        </w:numPr>
        <w:rPr>
          <w:rFonts w:eastAsia="宋体"/>
          <w:b/>
          <w:bCs/>
          <w:sz w:val="22"/>
          <w:szCs w:val="18"/>
          <w:lang w:val="en-US" w:eastAsia="zh-CN"/>
        </w:rPr>
      </w:pPr>
      <w:r w:rsidRPr="006E2D38">
        <w:rPr>
          <w:rFonts w:eastAsia="宋体" w:hint="eastAsia"/>
          <w:b/>
          <w:bCs/>
          <w:sz w:val="22"/>
          <w:szCs w:val="18"/>
          <w:lang w:val="en-US" w:eastAsia="zh-CN"/>
        </w:rPr>
        <w:t>Option 2 requires standardization effort on renewing DCI design for intermedia nodes.</w:t>
      </w:r>
    </w:p>
    <w:p w14:paraId="7201BBD7" w14:textId="77777777" w:rsidR="00AD48BF" w:rsidRDefault="00AD48BF" w:rsidP="00AD48BF">
      <w:pPr>
        <w:rPr>
          <w:rFonts w:eastAsia="宋体"/>
          <w:sz w:val="22"/>
          <w:szCs w:val="18"/>
          <w:lang w:val="en-US" w:eastAsia="zh-CN"/>
        </w:rPr>
      </w:pPr>
      <w:r>
        <w:rPr>
          <w:rFonts w:eastAsia="宋体" w:hint="eastAsia"/>
          <w:sz w:val="22"/>
          <w:szCs w:val="18"/>
          <w:lang w:val="en-US" w:eastAsia="zh-CN"/>
        </w:rPr>
        <w:t>Besides, regarding t</w:t>
      </w:r>
      <w:r>
        <w:rPr>
          <w:rFonts w:eastAsia="宋体"/>
          <w:sz w:val="22"/>
          <w:szCs w:val="18"/>
          <w:lang w:val="en-US" w:eastAsia="zh-CN"/>
        </w:rPr>
        <w:t>he option whic</w:t>
      </w:r>
      <w:r>
        <w:rPr>
          <w:rFonts w:eastAsia="宋体" w:hint="eastAsia"/>
          <w:sz w:val="22"/>
          <w:szCs w:val="18"/>
          <w:lang w:val="en-US" w:eastAsia="zh-CN"/>
        </w:rPr>
        <w:t>h</w:t>
      </w:r>
      <w:r>
        <w:rPr>
          <w:rFonts w:eastAsia="宋体"/>
          <w:sz w:val="22"/>
          <w:szCs w:val="18"/>
          <w:lang w:val="en-US" w:eastAsia="zh-CN"/>
        </w:rPr>
        <w:t xml:space="preserve"> </w:t>
      </w:r>
      <w:r>
        <w:rPr>
          <w:rFonts w:eastAsia="宋体" w:hint="eastAsia"/>
          <w:sz w:val="22"/>
          <w:szCs w:val="18"/>
          <w:lang w:val="en-US" w:eastAsia="zh-CN"/>
        </w:rPr>
        <w:t>adopts</w:t>
      </w:r>
      <w:r>
        <w:rPr>
          <w:rFonts w:eastAsia="宋体"/>
          <w:sz w:val="22"/>
          <w:szCs w:val="18"/>
          <w:lang w:val="en-US" w:eastAsia="zh-CN"/>
        </w:rPr>
        <w:t xml:space="preserve"> L1 signaling only </w:t>
      </w:r>
      <w:r>
        <w:rPr>
          <w:rFonts w:eastAsia="宋体" w:hint="eastAsia"/>
          <w:sz w:val="22"/>
          <w:szCs w:val="18"/>
          <w:lang w:val="en-US" w:eastAsia="zh-CN"/>
        </w:rPr>
        <w:t xml:space="preserve">for resource </w:t>
      </w:r>
      <w:r>
        <w:rPr>
          <w:rFonts w:eastAsia="宋体"/>
          <w:sz w:val="22"/>
          <w:szCs w:val="18"/>
          <w:lang w:val="en-US" w:eastAsia="zh-CN"/>
        </w:rPr>
        <w:t>allocation</w:t>
      </w:r>
      <w:r>
        <w:rPr>
          <w:rFonts w:eastAsia="宋体" w:hint="eastAsia"/>
          <w:sz w:val="22"/>
          <w:szCs w:val="18"/>
          <w:lang w:val="en-US" w:eastAsia="zh-CN"/>
        </w:rPr>
        <w:t xml:space="preserve">, it </w:t>
      </w:r>
      <w:r>
        <w:rPr>
          <w:rFonts w:eastAsia="宋体"/>
          <w:sz w:val="22"/>
          <w:szCs w:val="18"/>
          <w:lang w:val="en-US" w:eastAsia="zh-CN"/>
        </w:rPr>
        <w:t>should be excluded</w:t>
      </w:r>
      <w:r>
        <w:rPr>
          <w:rFonts w:eastAsia="宋体" w:hint="eastAsia"/>
          <w:sz w:val="22"/>
          <w:szCs w:val="18"/>
          <w:lang w:val="en-US" w:eastAsia="zh-CN"/>
        </w:rPr>
        <w:t xml:space="preserve"> in our view</w:t>
      </w:r>
      <w:r>
        <w:rPr>
          <w:rFonts w:eastAsia="宋体"/>
          <w:sz w:val="22"/>
          <w:szCs w:val="18"/>
          <w:lang w:val="en-US" w:eastAsia="zh-CN"/>
        </w:rPr>
        <w:t xml:space="preserve">. This is because that a mechanism of configuring/indicating intermedia nodes by only using L1 signaling requires a very flexible scheduler at the gNB and a very tight schedule in a highly precise control at the intermedia node. Both require heavy standardization workload as well as </w:t>
      </w:r>
      <w:r>
        <w:rPr>
          <w:rFonts w:eastAsia="宋体" w:hint="eastAsia"/>
          <w:sz w:val="22"/>
          <w:szCs w:val="18"/>
          <w:lang w:val="en-US" w:eastAsia="zh-CN"/>
        </w:rPr>
        <w:t>a</w:t>
      </w:r>
      <w:r>
        <w:rPr>
          <w:rFonts w:eastAsia="宋体"/>
          <w:sz w:val="22"/>
          <w:szCs w:val="18"/>
          <w:lang w:val="en-US" w:eastAsia="zh-CN"/>
        </w:rPr>
        <w:t xml:space="preserve"> cost </w:t>
      </w:r>
      <w:r>
        <w:rPr>
          <w:rFonts w:eastAsia="宋体" w:hint="eastAsia"/>
          <w:sz w:val="22"/>
          <w:szCs w:val="18"/>
          <w:lang w:val="en-US" w:eastAsia="zh-CN"/>
        </w:rPr>
        <w:t>increase</w:t>
      </w:r>
      <w:r>
        <w:rPr>
          <w:rFonts w:eastAsia="宋体"/>
          <w:sz w:val="22"/>
          <w:szCs w:val="18"/>
          <w:lang w:val="en-US" w:eastAsia="zh-CN"/>
        </w:rPr>
        <w:t xml:space="preserve"> for developing the intermedia node and updating the gNB. And, in return, the mechanism of configuring/indicating intermedia nodes by only using </w:t>
      </w:r>
      <w:r>
        <w:rPr>
          <w:rFonts w:eastAsia="宋体"/>
          <w:sz w:val="22"/>
          <w:szCs w:val="18"/>
          <w:lang w:val="en-US" w:eastAsia="zh-CN"/>
        </w:rPr>
        <w:lastRenderedPageBreak/>
        <w:t xml:space="preserve">L1 signaling can guarantee a high scheduling flexibility to support a service/application which could be very complicated and latency-intolerant. However, so far, no evidence shows that there is any AIoT services/application which either </w:t>
      </w:r>
      <w:r>
        <w:rPr>
          <w:rFonts w:eastAsia="宋体" w:hint="eastAsia"/>
          <w:sz w:val="22"/>
          <w:szCs w:val="18"/>
          <w:lang w:val="en-US" w:eastAsia="zh-CN"/>
        </w:rPr>
        <w:t>has</w:t>
      </w:r>
      <w:r>
        <w:rPr>
          <w:rFonts w:eastAsia="宋体"/>
          <w:sz w:val="22"/>
          <w:szCs w:val="18"/>
          <w:lang w:val="en-US" w:eastAsia="zh-CN"/>
        </w:rPr>
        <w:t xml:space="preserve"> a restricted latency requirement or requires complicated scheduling.</w:t>
      </w:r>
    </w:p>
    <w:p w14:paraId="47902CDA" w14:textId="78412AE9" w:rsidR="00AD48BF" w:rsidRPr="00906333" w:rsidRDefault="00AD48BF" w:rsidP="00AD48BF">
      <w:pPr>
        <w:spacing w:after="0"/>
        <w:rPr>
          <w:rFonts w:eastAsia="宋体"/>
          <w:b/>
          <w:bCs/>
          <w:sz w:val="22"/>
          <w:szCs w:val="18"/>
          <w:lang w:val="en-US" w:eastAsia="zh-CN"/>
        </w:rPr>
      </w:pPr>
      <w:r w:rsidRPr="00906333">
        <w:rPr>
          <w:rFonts w:eastAsia="宋体"/>
          <w:b/>
          <w:bCs/>
          <w:sz w:val="22"/>
          <w:szCs w:val="18"/>
          <w:lang w:val="en-US" w:eastAsia="zh-CN"/>
        </w:rPr>
        <w:t xml:space="preserve">Observation </w:t>
      </w:r>
      <w:r w:rsidR="00263DEB">
        <w:rPr>
          <w:rFonts w:eastAsia="宋体" w:hint="eastAsia"/>
          <w:b/>
          <w:bCs/>
          <w:sz w:val="22"/>
          <w:szCs w:val="18"/>
          <w:lang w:val="en-US" w:eastAsia="zh-CN"/>
        </w:rPr>
        <w:t>7</w:t>
      </w:r>
      <w:r w:rsidRPr="00906333">
        <w:rPr>
          <w:rFonts w:eastAsia="宋体"/>
          <w:b/>
          <w:bCs/>
          <w:sz w:val="22"/>
          <w:szCs w:val="18"/>
          <w:lang w:val="en-US" w:eastAsia="zh-CN"/>
        </w:rPr>
        <w:t xml:space="preserve">: The option which </w:t>
      </w:r>
      <w:r w:rsidRPr="00906333">
        <w:rPr>
          <w:rFonts w:eastAsia="宋体" w:hint="eastAsia"/>
          <w:b/>
          <w:bCs/>
          <w:sz w:val="22"/>
          <w:szCs w:val="18"/>
          <w:lang w:val="en-US" w:eastAsia="zh-CN"/>
        </w:rPr>
        <w:t>only utilizes</w:t>
      </w:r>
      <w:r w:rsidRPr="00906333">
        <w:rPr>
          <w:rFonts w:eastAsia="宋体"/>
          <w:b/>
          <w:bCs/>
          <w:sz w:val="22"/>
          <w:szCs w:val="18"/>
          <w:lang w:val="en-US" w:eastAsia="zh-CN"/>
        </w:rPr>
        <w:t xml:space="preserve"> L1 signaling </w:t>
      </w:r>
      <w:r w:rsidRPr="00906333">
        <w:rPr>
          <w:rFonts w:eastAsia="宋体" w:hint="eastAsia"/>
          <w:b/>
          <w:bCs/>
          <w:sz w:val="22"/>
          <w:szCs w:val="18"/>
          <w:lang w:val="en-US" w:eastAsia="zh-CN"/>
        </w:rPr>
        <w:t xml:space="preserve">to allocate </w:t>
      </w:r>
      <w:r w:rsidRPr="00906333">
        <w:rPr>
          <w:rFonts w:eastAsia="宋体"/>
          <w:b/>
          <w:bCs/>
          <w:sz w:val="22"/>
          <w:szCs w:val="18"/>
          <w:lang w:val="en-US" w:eastAsia="zh-CN"/>
        </w:rPr>
        <w:t>resources</w:t>
      </w:r>
      <w:r w:rsidRPr="00906333">
        <w:rPr>
          <w:rFonts w:eastAsia="宋体" w:hint="eastAsia"/>
          <w:b/>
          <w:bCs/>
          <w:sz w:val="22"/>
          <w:szCs w:val="18"/>
          <w:lang w:val="en-US" w:eastAsia="zh-CN"/>
        </w:rPr>
        <w:t xml:space="preserve"> to intermedia nodes</w:t>
      </w:r>
      <w:r w:rsidRPr="00906333">
        <w:rPr>
          <w:rFonts w:eastAsia="宋体"/>
          <w:b/>
          <w:bCs/>
          <w:sz w:val="22"/>
          <w:szCs w:val="18"/>
          <w:lang w:val="en-US" w:eastAsia="zh-CN"/>
        </w:rPr>
        <w:t xml:space="preserve"> should be excluded, because:</w:t>
      </w:r>
    </w:p>
    <w:p w14:paraId="011589E1" w14:textId="7F791772" w:rsidR="00AD48BF" w:rsidRPr="00910C5E" w:rsidRDefault="00AD48BF" w:rsidP="007D3790">
      <w:pPr>
        <w:pStyle w:val="ListParagraph"/>
        <w:numPr>
          <w:ilvl w:val="0"/>
          <w:numId w:val="24"/>
        </w:numPr>
        <w:spacing w:after="0"/>
        <w:rPr>
          <w:rFonts w:eastAsia="宋体"/>
          <w:b/>
          <w:bCs/>
          <w:sz w:val="22"/>
          <w:szCs w:val="22"/>
          <w:lang w:val="en-US" w:eastAsia="zh-CN"/>
        </w:rPr>
      </w:pPr>
      <w:r w:rsidRPr="00910C5E">
        <w:rPr>
          <w:rFonts w:eastAsia="宋体" w:hint="eastAsia"/>
          <w:b/>
          <w:bCs/>
          <w:sz w:val="22"/>
          <w:szCs w:val="22"/>
          <w:lang w:val="en-US" w:eastAsia="zh-CN"/>
        </w:rPr>
        <w:t>The</w:t>
      </w:r>
      <w:r w:rsidRPr="00910C5E">
        <w:rPr>
          <w:rFonts w:eastAsia="宋体"/>
          <w:b/>
          <w:bCs/>
          <w:sz w:val="22"/>
          <w:szCs w:val="22"/>
          <w:lang w:val="en-US" w:eastAsia="zh-CN"/>
        </w:rPr>
        <w:t xml:space="preserve"> mechanism</w:t>
      </w:r>
      <w:r w:rsidRPr="00910C5E">
        <w:rPr>
          <w:rFonts w:eastAsia="宋体" w:hint="eastAsia"/>
          <w:b/>
          <w:bCs/>
          <w:sz w:val="22"/>
          <w:szCs w:val="22"/>
          <w:lang w:val="en-US" w:eastAsia="zh-CN"/>
        </w:rPr>
        <w:t>s</w:t>
      </w:r>
      <w:r w:rsidRPr="00910C5E">
        <w:rPr>
          <w:rFonts w:eastAsia="宋体"/>
          <w:b/>
          <w:bCs/>
          <w:sz w:val="22"/>
          <w:szCs w:val="22"/>
          <w:lang w:val="en-US" w:eastAsia="zh-CN"/>
        </w:rPr>
        <w:t xml:space="preserve"> of configuring/indicating intermedia nodes by only using L1 signaling </w:t>
      </w:r>
      <w:r w:rsidRPr="00910C5E">
        <w:rPr>
          <w:rFonts w:eastAsia="宋体" w:hint="eastAsia"/>
          <w:b/>
          <w:bCs/>
          <w:sz w:val="22"/>
          <w:szCs w:val="22"/>
          <w:lang w:val="en-US" w:eastAsia="zh-CN"/>
        </w:rPr>
        <w:t xml:space="preserve">may lead to a heavy standardization workload and a cost </w:t>
      </w:r>
      <w:r w:rsidRPr="00910C5E">
        <w:rPr>
          <w:rFonts w:eastAsia="宋体"/>
          <w:b/>
          <w:bCs/>
          <w:sz w:val="22"/>
          <w:szCs w:val="22"/>
          <w:lang w:val="en-US" w:eastAsia="zh-CN"/>
        </w:rPr>
        <w:t>increase</w:t>
      </w:r>
      <w:r w:rsidRPr="00910C5E">
        <w:rPr>
          <w:rFonts w:eastAsia="宋体" w:hint="eastAsia"/>
          <w:b/>
          <w:bCs/>
          <w:sz w:val="22"/>
          <w:szCs w:val="22"/>
          <w:lang w:val="en-US" w:eastAsia="zh-CN"/>
        </w:rPr>
        <w:t xml:space="preserve"> </w:t>
      </w:r>
      <w:r w:rsidR="00316870" w:rsidRPr="00910C5E">
        <w:rPr>
          <w:rFonts w:eastAsia="宋体" w:hint="eastAsia"/>
          <w:b/>
          <w:bCs/>
          <w:sz w:val="22"/>
          <w:szCs w:val="22"/>
          <w:lang w:val="en-US" w:eastAsia="zh-CN"/>
        </w:rPr>
        <w:t xml:space="preserve">due to </w:t>
      </w:r>
      <w:r w:rsidRPr="00910C5E">
        <w:rPr>
          <w:rFonts w:eastAsia="宋体" w:hint="eastAsia"/>
          <w:b/>
          <w:bCs/>
          <w:sz w:val="22"/>
          <w:szCs w:val="22"/>
          <w:lang w:val="en-US" w:eastAsia="zh-CN"/>
        </w:rPr>
        <w:t xml:space="preserve">developing intermedia nodes and </w:t>
      </w:r>
      <w:r w:rsidRPr="00910C5E">
        <w:rPr>
          <w:rFonts w:eastAsia="宋体"/>
          <w:b/>
          <w:bCs/>
          <w:sz w:val="22"/>
          <w:szCs w:val="22"/>
          <w:lang w:val="en-US" w:eastAsia="zh-CN"/>
        </w:rPr>
        <w:t>updating</w:t>
      </w:r>
      <w:r w:rsidRPr="00910C5E">
        <w:rPr>
          <w:rFonts w:eastAsia="宋体" w:hint="eastAsia"/>
          <w:b/>
          <w:bCs/>
          <w:sz w:val="22"/>
          <w:szCs w:val="22"/>
          <w:lang w:val="en-US" w:eastAsia="zh-CN"/>
        </w:rPr>
        <w:t xml:space="preserve"> gNB equipment.</w:t>
      </w:r>
    </w:p>
    <w:p w14:paraId="0D2E6696" w14:textId="3FC7EF04" w:rsidR="00AE4D1C" w:rsidRPr="007D3790" w:rsidRDefault="00AD48BF" w:rsidP="007D3790">
      <w:pPr>
        <w:spacing w:after="0"/>
        <w:ind w:left="720" w:hanging="480"/>
        <w:rPr>
          <w:rFonts w:eastAsia="宋体"/>
          <w:b/>
          <w:bCs/>
          <w:sz w:val="22"/>
          <w:szCs w:val="22"/>
          <w:lang w:val="en-US" w:eastAsia="zh-CN"/>
        </w:rPr>
      </w:pPr>
      <w:r w:rsidRPr="00910C5E">
        <w:rPr>
          <w:rFonts w:eastAsia="宋体" w:hint="eastAsia"/>
          <w:b/>
          <w:bCs/>
          <w:sz w:val="22"/>
          <w:szCs w:val="22"/>
          <w:lang w:val="en-US" w:eastAsia="zh-CN"/>
        </w:rPr>
        <w:t>S</w:t>
      </w:r>
      <w:r w:rsidRPr="00910C5E">
        <w:rPr>
          <w:rFonts w:eastAsia="宋体"/>
          <w:b/>
          <w:bCs/>
          <w:sz w:val="22"/>
          <w:szCs w:val="22"/>
          <w:lang w:val="en-US" w:eastAsia="zh-CN"/>
        </w:rPr>
        <w:t xml:space="preserve">o far, no evidence shows that there is any </w:t>
      </w:r>
      <w:proofErr w:type="spellStart"/>
      <w:r w:rsidRPr="00910C5E">
        <w:rPr>
          <w:rFonts w:eastAsia="宋体"/>
          <w:b/>
          <w:bCs/>
          <w:sz w:val="22"/>
          <w:szCs w:val="22"/>
          <w:lang w:val="en-US" w:eastAsia="zh-CN"/>
        </w:rPr>
        <w:t>AIoT</w:t>
      </w:r>
      <w:proofErr w:type="spellEnd"/>
      <w:r w:rsidRPr="00910C5E">
        <w:rPr>
          <w:rFonts w:eastAsia="宋体"/>
          <w:b/>
          <w:bCs/>
          <w:sz w:val="22"/>
          <w:szCs w:val="22"/>
          <w:lang w:val="en-US" w:eastAsia="zh-CN"/>
        </w:rPr>
        <w:t xml:space="preserve"> service/application </w:t>
      </w:r>
      <w:r w:rsidR="00316870" w:rsidRPr="00910C5E">
        <w:rPr>
          <w:rFonts w:eastAsia="宋体" w:hint="eastAsia"/>
          <w:b/>
          <w:bCs/>
          <w:sz w:val="22"/>
          <w:szCs w:val="22"/>
          <w:lang w:val="en-US" w:eastAsia="zh-CN"/>
        </w:rPr>
        <w:t>requiring that</w:t>
      </w:r>
      <w:r w:rsidRPr="00910C5E">
        <w:rPr>
          <w:rFonts w:eastAsia="宋体" w:hint="eastAsia"/>
          <w:b/>
          <w:bCs/>
          <w:sz w:val="22"/>
          <w:szCs w:val="22"/>
          <w:lang w:val="en-US" w:eastAsia="zh-CN"/>
        </w:rPr>
        <w:t xml:space="preserve"> </w:t>
      </w:r>
      <w:r w:rsidRPr="00910C5E">
        <w:rPr>
          <w:rFonts w:eastAsia="宋体"/>
          <w:b/>
          <w:bCs/>
          <w:sz w:val="22"/>
          <w:szCs w:val="22"/>
          <w:lang w:val="en-US" w:eastAsia="zh-CN"/>
        </w:rPr>
        <w:t>th</w:t>
      </w:r>
      <w:r w:rsidRPr="00910C5E">
        <w:rPr>
          <w:rFonts w:eastAsia="宋体" w:hint="eastAsia"/>
          <w:b/>
          <w:bCs/>
          <w:sz w:val="22"/>
          <w:szCs w:val="22"/>
          <w:lang w:val="en-US" w:eastAsia="zh-CN"/>
        </w:rPr>
        <w:t>e option adopt</w:t>
      </w:r>
      <w:r w:rsidR="00316870" w:rsidRPr="00910C5E">
        <w:rPr>
          <w:rFonts w:eastAsia="宋体" w:hint="eastAsia"/>
          <w:b/>
          <w:bCs/>
          <w:sz w:val="22"/>
          <w:szCs w:val="22"/>
          <w:lang w:val="en-US" w:eastAsia="zh-CN"/>
        </w:rPr>
        <w:t>s</w:t>
      </w:r>
      <w:r w:rsidRPr="00910C5E">
        <w:rPr>
          <w:rFonts w:eastAsia="宋体" w:hint="eastAsia"/>
          <w:b/>
          <w:bCs/>
          <w:sz w:val="22"/>
          <w:szCs w:val="22"/>
          <w:lang w:val="en-US" w:eastAsia="zh-CN"/>
        </w:rPr>
        <w:t xml:space="preserve"> L1 signaling only. No </w:t>
      </w:r>
      <w:proofErr w:type="spellStart"/>
      <w:r w:rsidRPr="00910C5E">
        <w:rPr>
          <w:rFonts w:eastAsia="宋体" w:hint="eastAsia"/>
          <w:b/>
          <w:bCs/>
          <w:sz w:val="22"/>
          <w:szCs w:val="22"/>
          <w:lang w:val="en-US" w:eastAsia="zh-CN"/>
        </w:rPr>
        <w:t>AIoT</w:t>
      </w:r>
      <w:proofErr w:type="spellEnd"/>
      <w:r w:rsidRPr="00910C5E">
        <w:rPr>
          <w:rFonts w:eastAsia="宋体" w:hint="eastAsia"/>
          <w:b/>
          <w:bCs/>
          <w:sz w:val="22"/>
          <w:szCs w:val="22"/>
          <w:lang w:val="en-US" w:eastAsia="zh-CN"/>
        </w:rPr>
        <w:t xml:space="preserve"> service/application</w:t>
      </w:r>
      <w:r w:rsidRPr="00910C5E">
        <w:rPr>
          <w:rFonts w:eastAsia="宋体"/>
          <w:b/>
          <w:bCs/>
          <w:sz w:val="22"/>
          <w:szCs w:val="22"/>
          <w:lang w:val="en-US" w:eastAsia="zh-CN"/>
        </w:rPr>
        <w:t xml:space="preserve"> </w:t>
      </w:r>
      <w:r w:rsidRPr="00910C5E">
        <w:rPr>
          <w:rFonts w:eastAsia="宋体" w:hint="eastAsia"/>
          <w:b/>
          <w:bCs/>
          <w:sz w:val="22"/>
          <w:szCs w:val="22"/>
          <w:lang w:val="en-US" w:eastAsia="zh-CN"/>
        </w:rPr>
        <w:t>requires</w:t>
      </w:r>
      <w:r w:rsidRPr="00910C5E">
        <w:rPr>
          <w:rFonts w:eastAsia="宋体"/>
          <w:b/>
          <w:bCs/>
          <w:sz w:val="22"/>
          <w:szCs w:val="22"/>
          <w:lang w:val="en-US" w:eastAsia="zh-CN"/>
        </w:rPr>
        <w:t xml:space="preserve"> a restricted</w:t>
      </w:r>
      <w:r w:rsidR="00910C5E">
        <w:rPr>
          <w:rFonts w:eastAsia="宋体" w:hint="eastAsia"/>
          <w:b/>
          <w:bCs/>
          <w:sz w:val="22"/>
          <w:szCs w:val="22"/>
          <w:lang w:val="en-US" w:eastAsia="zh-CN"/>
        </w:rPr>
        <w:t xml:space="preserve"> l</w:t>
      </w:r>
      <w:r w:rsidR="00910C5E" w:rsidRPr="00910C5E">
        <w:rPr>
          <w:rFonts w:eastAsia="宋体"/>
          <w:b/>
          <w:bCs/>
          <w:sz w:val="22"/>
          <w:szCs w:val="22"/>
          <w:lang w:val="en-US" w:eastAsia="zh-CN"/>
        </w:rPr>
        <w:t>atency requirement or complicated scheduling</w:t>
      </w:r>
      <w:r w:rsidRPr="00910C5E">
        <w:rPr>
          <w:rFonts w:eastAsia="宋体"/>
          <w:b/>
          <w:bCs/>
          <w:sz w:val="22"/>
          <w:szCs w:val="22"/>
          <w:lang w:val="en-US" w:eastAsia="zh-CN"/>
        </w:rPr>
        <w:t>.</w:t>
      </w:r>
    </w:p>
    <w:p w14:paraId="22439980" w14:textId="77777777" w:rsidR="00AD48BF" w:rsidRPr="00AE4D1C" w:rsidRDefault="00AD48BF" w:rsidP="007D3790">
      <w:pPr>
        <w:rPr>
          <w:lang w:val="en-US" w:eastAsia="zh-CN"/>
        </w:rPr>
      </w:pPr>
    </w:p>
    <w:p w14:paraId="69BAF3C9" w14:textId="2CC2CC23" w:rsidR="00263DEB" w:rsidRPr="00F3699B" w:rsidRDefault="00263DEB" w:rsidP="00263DEB">
      <w:pPr>
        <w:pStyle w:val="Heading3"/>
        <w:rPr>
          <w:lang w:val="en-US" w:eastAsia="zh-CN"/>
        </w:rPr>
      </w:pPr>
      <w:r>
        <w:rPr>
          <w:rFonts w:eastAsia="宋体" w:hint="eastAsia"/>
          <w:lang w:val="en-US" w:eastAsia="zh-CN"/>
        </w:rPr>
        <w:t>C</w:t>
      </w:r>
      <w:r w:rsidRPr="00F3699B">
        <w:rPr>
          <w:rFonts w:hint="eastAsia"/>
          <w:lang w:val="en-US" w:eastAsia="zh-CN"/>
        </w:rPr>
        <w:t>ontrolling of intermedia UE</w:t>
      </w:r>
      <w:r>
        <w:rPr>
          <w:rFonts w:eastAsia="宋体" w:hint="eastAsia"/>
          <w:lang w:val="en-US" w:eastAsia="zh-CN"/>
        </w:rPr>
        <w:t xml:space="preserve"> for PRDCH transmissions and PDRCH receptions</w:t>
      </w:r>
    </w:p>
    <w:p w14:paraId="5136D9D8" w14:textId="696A85B7" w:rsidR="00701A12" w:rsidRDefault="0062467A" w:rsidP="007D3790">
      <w:pPr>
        <w:rPr>
          <w:rFonts w:eastAsia="宋体"/>
          <w:sz w:val="22"/>
          <w:szCs w:val="18"/>
          <w:lang w:val="en-US" w:eastAsia="zh-CN"/>
        </w:rPr>
      </w:pPr>
      <w:r>
        <w:rPr>
          <w:rFonts w:eastAsia="宋体"/>
          <w:sz w:val="22"/>
          <w:szCs w:val="18"/>
          <w:lang w:val="en-US" w:eastAsia="zh-CN"/>
        </w:rPr>
        <w:t>F</w:t>
      </w:r>
      <w:r>
        <w:rPr>
          <w:rFonts w:eastAsia="宋体" w:hint="eastAsia"/>
          <w:sz w:val="22"/>
          <w:szCs w:val="18"/>
          <w:lang w:val="en-US" w:eastAsia="zh-CN"/>
        </w:rPr>
        <w:t>or t</w:t>
      </w:r>
      <w:r w:rsidR="00E73F0E">
        <w:rPr>
          <w:rFonts w:eastAsia="宋体" w:hint="eastAsia"/>
          <w:sz w:val="22"/>
          <w:szCs w:val="18"/>
          <w:lang w:val="en-US" w:eastAsia="zh-CN"/>
        </w:rPr>
        <w:t>he controlling of intermedia UE</w:t>
      </w:r>
      <w:r>
        <w:rPr>
          <w:rFonts w:eastAsia="宋体" w:hint="eastAsia"/>
          <w:sz w:val="22"/>
          <w:szCs w:val="18"/>
          <w:lang w:val="en-US" w:eastAsia="zh-CN"/>
        </w:rPr>
        <w:t xml:space="preserve">, </w:t>
      </w:r>
      <w:r w:rsidR="00E73F0E">
        <w:rPr>
          <w:rFonts w:eastAsia="宋体" w:hint="eastAsia"/>
          <w:sz w:val="22"/>
          <w:szCs w:val="18"/>
          <w:lang w:val="en-US" w:eastAsia="zh-CN"/>
        </w:rPr>
        <w:t>how</w:t>
      </w:r>
      <w:r w:rsidR="005074F7">
        <w:rPr>
          <w:rFonts w:eastAsia="宋体" w:hint="eastAsia"/>
          <w:sz w:val="22"/>
          <w:szCs w:val="18"/>
          <w:lang w:val="en-US" w:eastAsia="zh-CN"/>
        </w:rPr>
        <w:t xml:space="preserve"> to generate PRDCH and how to receive PDRCH</w:t>
      </w:r>
      <w:r w:rsidR="00E73F0E">
        <w:rPr>
          <w:rFonts w:eastAsia="宋体" w:hint="eastAsia"/>
          <w:sz w:val="22"/>
          <w:szCs w:val="18"/>
          <w:lang w:val="en-US" w:eastAsia="zh-CN"/>
        </w:rPr>
        <w:t xml:space="preserve"> needs to be</w:t>
      </w:r>
      <w:r w:rsidR="007107EF">
        <w:rPr>
          <w:rFonts w:eastAsia="宋体" w:hint="eastAsia"/>
          <w:sz w:val="22"/>
          <w:szCs w:val="18"/>
          <w:lang w:val="en-US" w:eastAsia="zh-CN"/>
        </w:rPr>
        <w:t xml:space="preserve"> controlled by gNB</w:t>
      </w:r>
      <w:r w:rsidR="00E73F0E">
        <w:rPr>
          <w:rFonts w:eastAsia="宋体" w:hint="eastAsia"/>
          <w:sz w:val="22"/>
          <w:szCs w:val="18"/>
          <w:lang w:val="en-US" w:eastAsia="zh-CN"/>
        </w:rPr>
        <w:t>.</w:t>
      </w:r>
      <w:r w:rsidR="007107EF">
        <w:rPr>
          <w:rFonts w:eastAsia="宋体" w:hint="eastAsia"/>
          <w:sz w:val="22"/>
          <w:szCs w:val="18"/>
          <w:lang w:val="en-US" w:eastAsia="zh-CN"/>
        </w:rPr>
        <w:t xml:space="preserve"> </w:t>
      </w:r>
      <w:r w:rsidR="005074F7">
        <w:rPr>
          <w:rFonts w:eastAsia="宋体" w:hint="eastAsia"/>
          <w:sz w:val="22"/>
          <w:szCs w:val="18"/>
          <w:lang w:val="en-US" w:eastAsia="zh-CN"/>
        </w:rPr>
        <w:t xml:space="preserve">The procedure of generating PRDCH is shown in Figure </w:t>
      </w:r>
      <w:r w:rsidR="00371F33">
        <w:rPr>
          <w:rFonts w:eastAsia="宋体" w:hint="eastAsia"/>
          <w:sz w:val="22"/>
          <w:szCs w:val="18"/>
          <w:lang w:val="en-US" w:eastAsia="zh-CN"/>
        </w:rPr>
        <w:t xml:space="preserve">4 </w:t>
      </w:r>
      <w:r w:rsidR="005074F7">
        <w:rPr>
          <w:rFonts w:eastAsia="宋体" w:hint="eastAsia"/>
          <w:sz w:val="22"/>
          <w:szCs w:val="18"/>
          <w:lang w:val="en-US" w:eastAsia="zh-CN"/>
        </w:rPr>
        <w:t>which is agreed in RAN1#116bis meeting. I</w:t>
      </w:r>
      <w:r w:rsidR="005074F7" w:rsidRPr="000221B6">
        <w:rPr>
          <w:rFonts w:eastAsia="宋体"/>
          <w:sz w:val="22"/>
          <w:szCs w:val="18"/>
          <w:lang w:val="en-US" w:eastAsia="zh-CN"/>
        </w:rPr>
        <w:t xml:space="preserve">nformation related to </w:t>
      </w:r>
      <w:r w:rsidR="005074F7">
        <w:rPr>
          <w:rFonts w:eastAsia="宋体" w:hint="eastAsia"/>
          <w:sz w:val="22"/>
          <w:szCs w:val="18"/>
          <w:lang w:val="en-US" w:eastAsia="zh-CN"/>
        </w:rPr>
        <w:t>PRDCH generation</w:t>
      </w:r>
      <w:r w:rsidR="005074F7" w:rsidRPr="000221B6">
        <w:rPr>
          <w:rFonts w:eastAsia="宋体"/>
          <w:sz w:val="22"/>
          <w:szCs w:val="18"/>
          <w:lang w:val="en-US" w:eastAsia="zh-CN"/>
        </w:rPr>
        <w:t xml:space="preserve">, such as the CRC generation, line coding, modulation, etc., </w:t>
      </w:r>
      <w:r w:rsidR="005074F7">
        <w:rPr>
          <w:rFonts w:eastAsia="宋体" w:hint="eastAsia"/>
          <w:sz w:val="22"/>
          <w:szCs w:val="18"/>
          <w:lang w:val="en-US" w:eastAsia="zh-CN"/>
        </w:rPr>
        <w:t>needs to be clear for intermedia UE</w:t>
      </w:r>
      <w:r w:rsidR="003F4766">
        <w:rPr>
          <w:rFonts w:eastAsia="宋体" w:hint="eastAsia"/>
          <w:sz w:val="22"/>
          <w:szCs w:val="18"/>
          <w:lang w:val="en-US" w:eastAsia="zh-CN"/>
        </w:rPr>
        <w:t xml:space="preserve">, which is controlled by gNB. </w:t>
      </w:r>
      <w:r w:rsidR="007107EF">
        <w:rPr>
          <w:rFonts w:eastAsia="宋体"/>
          <w:sz w:val="22"/>
          <w:szCs w:val="18"/>
          <w:lang w:val="en-US" w:eastAsia="zh-CN"/>
        </w:rPr>
        <w:t>S</w:t>
      </w:r>
      <w:r w:rsidR="007107EF">
        <w:rPr>
          <w:rFonts w:eastAsia="宋体" w:hint="eastAsia"/>
          <w:sz w:val="22"/>
          <w:szCs w:val="18"/>
          <w:lang w:val="en-US" w:eastAsia="zh-CN"/>
        </w:rPr>
        <w:t>imilar to PRDCH generation</w:t>
      </w:r>
      <w:r w:rsidR="003F4766">
        <w:rPr>
          <w:rFonts w:eastAsia="宋体" w:hint="eastAsia"/>
          <w:sz w:val="22"/>
          <w:szCs w:val="18"/>
          <w:lang w:val="en-US" w:eastAsia="zh-CN"/>
        </w:rPr>
        <w:t>,</w:t>
      </w:r>
      <w:r w:rsidR="007107EF">
        <w:rPr>
          <w:rFonts w:eastAsia="宋体" w:hint="eastAsia"/>
          <w:sz w:val="22"/>
          <w:szCs w:val="18"/>
          <w:lang w:val="en-US" w:eastAsia="zh-CN"/>
        </w:rPr>
        <w:t xml:space="preserve"> the reception of PDRCH,</w:t>
      </w:r>
      <w:r w:rsidR="003F4766">
        <w:rPr>
          <w:rFonts w:eastAsia="宋体" w:hint="eastAsia"/>
          <w:sz w:val="22"/>
          <w:szCs w:val="18"/>
          <w:lang w:val="en-US" w:eastAsia="zh-CN"/>
        </w:rPr>
        <w:t xml:space="preserve"> e.g., the demodulation, and/or channel decoding, and/or CRC check, is controlled</w:t>
      </w:r>
      <w:r w:rsidR="00701A12" w:rsidRPr="00E06A39">
        <w:rPr>
          <w:rFonts w:eastAsia="宋体" w:hint="eastAsia"/>
          <w:sz w:val="22"/>
          <w:szCs w:val="18"/>
          <w:lang w:val="en-US" w:eastAsia="zh-CN"/>
        </w:rPr>
        <w:t xml:space="preserve"> by gNB</w:t>
      </w:r>
      <w:r w:rsidR="00701A12">
        <w:rPr>
          <w:rFonts w:eastAsia="宋体" w:hint="eastAsia"/>
          <w:sz w:val="22"/>
          <w:szCs w:val="18"/>
          <w:lang w:val="en-US" w:eastAsia="zh-CN"/>
        </w:rPr>
        <w:t>.</w:t>
      </w:r>
    </w:p>
    <w:p w14:paraId="372D8255" w14:textId="77777777" w:rsidR="005074F7" w:rsidRPr="001A3B1B" w:rsidRDefault="005074F7" w:rsidP="005074F7">
      <w:pPr>
        <w:snapToGrid/>
        <w:spacing w:after="0"/>
        <w:jc w:val="left"/>
        <w:rPr>
          <w:rFonts w:ascii="Times" w:eastAsia="Batang" w:hAnsi="Times" w:cs="Times"/>
          <w:kern w:val="2"/>
          <w:sz w:val="21"/>
          <w:lang w:eastAsia="x-none"/>
          <w14:ligatures w14:val="standardContextual"/>
        </w:rPr>
      </w:pPr>
      <w:r w:rsidRPr="001A3B1B">
        <w:rPr>
          <w:rFonts w:ascii="Times" w:eastAsia="Batang" w:hAnsi="Times" w:cs="Times"/>
          <w:noProof/>
          <w:kern w:val="2"/>
          <w:sz w:val="21"/>
          <w:lang w:eastAsia="x-none"/>
          <w14:ligatures w14:val="standardContextual"/>
        </w:rPr>
        <w:drawing>
          <wp:inline distT="0" distB="0" distL="0" distR="0" wp14:anchorId="1685B267" wp14:editId="2219E16D">
            <wp:extent cx="5943600" cy="374650"/>
            <wp:effectExtent l="0" t="0" r="0" b="6350"/>
            <wp:docPr id="35"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943600" cy="374650"/>
                    </a:xfrm>
                    <a:prstGeom prst="rect">
                      <a:avLst/>
                    </a:prstGeom>
                    <a:noFill/>
                    <a:ln>
                      <a:noFill/>
                    </a:ln>
                  </pic:spPr>
                </pic:pic>
              </a:graphicData>
            </a:graphic>
          </wp:inline>
        </w:drawing>
      </w:r>
      <w:r w:rsidRPr="001A3B1B">
        <w:rPr>
          <w:rFonts w:ascii="Times" w:eastAsia="Batang" w:hAnsi="Times" w:cs="Times"/>
          <w:kern w:val="2"/>
          <w:sz w:val="21"/>
          <w:lang w:eastAsia="x-none"/>
          <w14:ligatures w14:val="standardContextual"/>
        </w:rPr>
        <w:t xml:space="preserve"> </w:t>
      </w:r>
    </w:p>
    <w:p w14:paraId="67EDD4B0" w14:textId="77777777" w:rsidR="005074F7" w:rsidRPr="001A3B1B" w:rsidRDefault="005074F7" w:rsidP="005074F7">
      <w:pPr>
        <w:snapToGrid/>
        <w:spacing w:after="0"/>
        <w:ind w:left="800"/>
        <w:jc w:val="center"/>
        <w:rPr>
          <w:rFonts w:ascii="Times" w:eastAsia="Batang" w:hAnsi="Times" w:cs="Times"/>
          <w:b/>
          <w:bCs/>
          <w:kern w:val="2"/>
          <w:sz w:val="21"/>
          <w:lang w:eastAsia="x-none"/>
          <w14:ligatures w14:val="standardContextual"/>
        </w:rPr>
      </w:pPr>
      <w:r w:rsidRPr="001A3B1B">
        <w:rPr>
          <w:rFonts w:ascii="Times" w:eastAsia="Batang" w:hAnsi="Times" w:cs="Times"/>
          <w:kern w:val="2"/>
          <w:sz w:val="21"/>
          <w:lang w:eastAsia="x-none"/>
          <w14:ligatures w14:val="standardContextual"/>
        </w:rPr>
        <w:t>PRDCH generation</w:t>
      </w:r>
    </w:p>
    <w:p w14:paraId="2A054DAA" w14:textId="3698B06C" w:rsidR="005074F7" w:rsidRPr="000221B6" w:rsidRDefault="005074F7" w:rsidP="005074F7">
      <w:pPr>
        <w:jc w:val="center"/>
        <w:rPr>
          <w:rFonts w:eastAsia="宋体"/>
          <w:sz w:val="20"/>
          <w:szCs w:val="15"/>
          <w:lang w:val="en-US" w:eastAsia="zh-CN"/>
        </w:rPr>
      </w:pPr>
      <w:r w:rsidRPr="000221B6">
        <w:rPr>
          <w:rFonts w:eastAsia="宋体"/>
          <w:sz w:val="20"/>
          <w:szCs w:val="15"/>
          <w:lang w:val="en-US" w:eastAsia="zh-CN"/>
        </w:rPr>
        <w:t xml:space="preserve">Figure </w:t>
      </w:r>
      <w:r w:rsidR="00371F33">
        <w:rPr>
          <w:rFonts w:eastAsia="宋体" w:hint="eastAsia"/>
          <w:sz w:val="20"/>
          <w:szCs w:val="15"/>
          <w:lang w:val="en-US" w:eastAsia="zh-CN"/>
        </w:rPr>
        <w:t>4</w:t>
      </w:r>
      <w:r w:rsidRPr="000221B6">
        <w:rPr>
          <w:rFonts w:eastAsia="宋体"/>
          <w:sz w:val="20"/>
          <w:szCs w:val="15"/>
          <w:lang w:val="en-US" w:eastAsia="zh-CN"/>
        </w:rPr>
        <w:t>. procedure of PRDCH generation</w:t>
      </w:r>
    </w:p>
    <w:p w14:paraId="7AC18C9D" w14:textId="3713A53E" w:rsidR="000939CE" w:rsidRDefault="000939CE" w:rsidP="005758A5">
      <w:pPr>
        <w:rPr>
          <w:rFonts w:eastAsia="宋体"/>
          <w:sz w:val="22"/>
          <w:szCs w:val="18"/>
          <w:lang w:val="en-US" w:eastAsia="zh-CN"/>
        </w:rPr>
      </w:pPr>
      <w:bookmarkStart w:id="13" w:name="_Hlk166257832"/>
      <w:r>
        <w:rPr>
          <w:rFonts w:eastAsia="宋体"/>
          <w:sz w:val="22"/>
          <w:szCs w:val="18"/>
          <w:lang w:val="en-US" w:eastAsia="zh-CN"/>
        </w:rPr>
        <w:t>Consider</w:t>
      </w:r>
      <w:r>
        <w:rPr>
          <w:rFonts w:eastAsia="宋体" w:hint="eastAsia"/>
          <w:sz w:val="22"/>
          <w:szCs w:val="18"/>
          <w:lang w:val="en-US" w:eastAsia="zh-CN"/>
        </w:rPr>
        <w:t>ing</w:t>
      </w:r>
      <w:r w:rsidR="005758A5">
        <w:rPr>
          <w:rFonts w:eastAsia="宋体" w:hint="eastAsia"/>
          <w:sz w:val="22"/>
          <w:szCs w:val="18"/>
          <w:lang w:val="en-US" w:eastAsia="zh-CN"/>
        </w:rPr>
        <w:t xml:space="preserve"> that</w:t>
      </w:r>
      <w:r>
        <w:rPr>
          <w:rFonts w:eastAsia="宋体" w:hint="eastAsia"/>
          <w:sz w:val="22"/>
          <w:szCs w:val="18"/>
          <w:lang w:val="en-US" w:eastAsia="zh-CN"/>
        </w:rPr>
        <w:t xml:space="preserve"> </w:t>
      </w:r>
      <w:bookmarkStart w:id="14" w:name="_Hlk181223096"/>
      <w:r>
        <w:rPr>
          <w:rFonts w:eastAsia="宋体" w:hint="eastAsia"/>
          <w:sz w:val="22"/>
          <w:szCs w:val="18"/>
          <w:lang w:val="en-US" w:eastAsia="zh-CN"/>
        </w:rPr>
        <w:t xml:space="preserve">the </w:t>
      </w:r>
      <w:r w:rsidR="005758A5">
        <w:rPr>
          <w:rFonts w:eastAsia="宋体" w:hint="eastAsia"/>
          <w:sz w:val="22"/>
          <w:szCs w:val="18"/>
          <w:lang w:val="en-US" w:eastAsia="zh-CN"/>
        </w:rPr>
        <w:t xml:space="preserve">channel between intermedia UE and A-IoT devices is </w:t>
      </w:r>
      <w:r w:rsidR="009F4552">
        <w:rPr>
          <w:rFonts w:eastAsia="宋体" w:hint="eastAsia"/>
          <w:sz w:val="22"/>
          <w:szCs w:val="18"/>
          <w:lang w:val="en-US" w:eastAsia="zh-CN"/>
        </w:rPr>
        <w:t>relatively stable</w:t>
      </w:r>
      <w:r w:rsidR="00371F33">
        <w:rPr>
          <w:rFonts w:eastAsia="宋体" w:hint="eastAsia"/>
          <w:sz w:val="22"/>
          <w:szCs w:val="18"/>
          <w:lang w:val="en-US" w:eastAsia="zh-CN"/>
        </w:rPr>
        <w:t xml:space="preserve"> for </w:t>
      </w:r>
      <w:r w:rsidR="00371F33">
        <w:rPr>
          <w:rFonts w:eastAsia="宋体" w:hint="eastAsia"/>
          <w:sz w:val="22"/>
          <w:szCs w:val="18"/>
          <w:lang w:eastAsia="zh-CN"/>
        </w:rPr>
        <w:t>rUC1 (indoor inventory) and rUC4 (indoor command)</w:t>
      </w:r>
      <w:r w:rsidR="009F4552">
        <w:rPr>
          <w:rFonts w:eastAsia="宋体" w:hint="eastAsia"/>
          <w:sz w:val="22"/>
          <w:szCs w:val="18"/>
          <w:lang w:val="en-US" w:eastAsia="zh-CN"/>
        </w:rPr>
        <w:t>,</w:t>
      </w:r>
      <w:r w:rsidR="002422E5">
        <w:rPr>
          <w:rFonts w:eastAsia="宋体" w:hint="eastAsia"/>
          <w:sz w:val="22"/>
          <w:szCs w:val="18"/>
          <w:lang w:val="en-US" w:eastAsia="zh-CN"/>
        </w:rPr>
        <w:t xml:space="preserve"> </w:t>
      </w:r>
      <w:r w:rsidR="009D180E">
        <w:rPr>
          <w:rFonts w:eastAsia="宋体" w:hint="eastAsia"/>
          <w:sz w:val="22"/>
          <w:szCs w:val="18"/>
          <w:lang w:val="en-US" w:eastAsia="zh-CN"/>
        </w:rPr>
        <w:t>dynamic</w:t>
      </w:r>
      <w:r w:rsidR="002422E5">
        <w:rPr>
          <w:rFonts w:eastAsia="宋体" w:hint="eastAsia"/>
          <w:sz w:val="22"/>
          <w:szCs w:val="18"/>
          <w:lang w:val="en-US" w:eastAsia="zh-CN"/>
        </w:rPr>
        <w:t xml:space="preserve"> control of PRDCH generation and PDRCH </w:t>
      </w:r>
      <w:r w:rsidR="009D180E">
        <w:rPr>
          <w:rFonts w:eastAsia="宋体" w:hint="eastAsia"/>
          <w:sz w:val="22"/>
          <w:szCs w:val="18"/>
          <w:lang w:val="en-US" w:eastAsia="zh-CN"/>
        </w:rPr>
        <w:t>reception may not be necessary</w:t>
      </w:r>
      <w:r w:rsidR="002422E5">
        <w:rPr>
          <w:rFonts w:eastAsia="宋体" w:hint="eastAsia"/>
          <w:sz w:val="22"/>
          <w:szCs w:val="18"/>
          <w:lang w:val="en-US" w:eastAsia="zh-CN"/>
        </w:rPr>
        <w:t>.</w:t>
      </w:r>
      <w:bookmarkEnd w:id="14"/>
      <w:r w:rsidR="009F4552">
        <w:rPr>
          <w:rFonts w:eastAsia="宋体" w:hint="eastAsia"/>
          <w:sz w:val="22"/>
          <w:szCs w:val="18"/>
          <w:lang w:val="en-US" w:eastAsia="zh-CN"/>
        </w:rPr>
        <w:t xml:space="preserve"> </w:t>
      </w:r>
      <w:r w:rsidR="009D180E">
        <w:rPr>
          <w:rFonts w:eastAsia="宋体" w:hint="eastAsia"/>
          <w:sz w:val="22"/>
          <w:szCs w:val="18"/>
          <w:lang w:val="en-US" w:eastAsia="zh-CN"/>
        </w:rPr>
        <w:t>T</w:t>
      </w:r>
      <w:r w:rsidR="002422E5">
        <w:rPr>
          <w:rFonts w:eastAsia="宋体" w:hint="eastAsia"/>
          <w:sz w:val="22"/>
          <w:szCs w:val="18"/>
          <w:lang w:val="en-US" w:eastAsia="zh-CN"/>
        </w:rPr>
        <w:t>ak</w:t>
      </w:r>
      <w:r w:rsidR="009D180E">
        <w:rPr>
          <w:rFonts w:eastAsia="宋体" w:hint="eastAsia"/>
          <w:sz w:val="22"/>
          <w:szCs w:val="18"/>
          <w:lang w:val="en-US" w:eastAsia="zh-CN"/>
        </w:rPr>
        <w:t>ing</w:t>
      </w:r>
      <w:r w:rsidR="002422E5">
        <w:rPr>
          <w:rFonts w:eastAsia="宋体" w:hint="eastAsia"/>
          <w:sz w:val="22"/>
          <w:szCs w:val="18"/>
          <w:lang w:val="en-US" w:eastAsia="zh-CN"/>
        </w:rPr>
        <w:t xml:space="preserve"> this issue into account, t</w:t>
      </w:r>
      <w:r w:rsidR="009F4552">
        <w:rPr>
          <w:rFonts w:eastAsia="宋体" w:hint="eastAsia"/>
          <w:sz w:val="22"/>
          <w:szCs w:val="18"/>
          <w:lang w:val="en-US" w:eastAsia="zh-CN"/>
        </w:rPr>
        <w:t xml:space="preserve">he control of R2D transmission and/or D2R reception for intermedia UE via higher layer signaling is more reasonable than via L1 signaling. </w:t>
      </w:r>
      <w:r w:rsidR="009F4552">
        <w:rPr>
          <w:rFonts w:eastAsia="宋体"/>
          <w:sz w:val="22"/>
          <w:szCs w:val="18"/>
          <w:lang w:val="en-US" w:eastAsia="zh-CN"/>
        </w:rPr>
        <w:t>A</w:t>
      </w:r>
      <w:r w:rsidR="009F4552">
        <w:rPr>
          <w:rFonts w:eastAsia="宋体" w:hint="eastAsia"/>
          <w:sz w:val="22"/>
          <w:szCs w:val="18"/>
          <w:lang w:val="en-US" w:eastAsia="zh-CN"/>
        </w:rPr>
        <w:t xml:space="preserve">ccording to the above </w:t>
      </w:r>
      <w:r w:rsidR="009F4552">
        <w:rPr>
          <w:rFonts w:eastAsia="宋体"/>
          <w:sz w:val="22"/>
          <w:szCs w:val="18"/>
          <w:lang w:val="en-US" w:eastAsia="zh-CN"/>
        </w:rPr>
        <w:t>discussion</w:t>
      </w:r>
      <w:r w:rsidR="009F4552">
        <w:rPr>
          <w:rFonts w:eastAsia="宋体" w:hint="eastAsia"/>
          <w:sz w:val="22"/>
          <w:szCs w:val="18"/>
          <w:lang w:val="en-US" w:eastAsia="zh-CN"/>
        </w:rPr>
        <w:t>, we have the following proposal.</w:t>
      </w:r>
    </w:p>
    <w:p w14:paraId="34BAD271" w14:textId="7ED33420" w:rsidR="00332B57" w:rsidRPr="007D3790" w:rsidRDefault="00332B57" w:rsidP="005758A5">
      <w:pPr>
        <w:rPr>
          <w:rFonts w:eastAsia="宋体"/>
          <w:b/>
          <w:bCs/>
          <w:sz w:val="22"/>
          <w:szCs w:val="18"/>
          <w:lang w:eastAsia="zh-CN"/>
        </w:rPr>
      </w:pPr>
      <w:r w:rsidRPr="00332B57">
        <w:rPr>
          <w:rFonts w:eastAsia="宋体"/>
          <w:b/>
          <w:bCs/>
          <w:sz w:val="22"/>
          <w:szCs w:val="18"/>
          <w:lang w:val="en-US" w:eastAsia="zh-CN"/>
        </w:rPr>
        <w:t>O</w:t>
      </w:r>
      <w:r w:rsidRPr="00332B57">
        <w:rPr>
          <w:rFonts w:eastAsia="宋体" w:hint="eastAsia"/>
          <w:b/>
          <w:bCs/>
          <w:sz w:val="22"/>
          <w:szCs w:val="18"/>
          <w:lang w:val="en-US" w:eastAsia="zh-CN"/>
        </w:rPr>
        <w:t xml:space="preserve">bservation </w:t>
      </w:r>
      <w:r w:rsidR="003F5BBE">
        <w:rPr>
          <w:rFonts w:eastAsia="宋体" w:hint="eastAsia"/>
          <w:b/>
          <w:bCs/>
          <w:sz w:val="22"/>
          <w:szCs w:val="18"/>
          <w:lang w:val="en-US" w:eastAsia="zh-CN"/>
        </w:rPr>
        <w:t>8</w:t>
      </w:r>
      <w:r w:rsidRPr="00332B57">
        <w:rPr>
          <w:rFonts w:eastAsia="宋体" w:hint="eastAsia"/>
          <w:b/>
          <w:bCs/>
          <w:sz w:val="22"/>
          <w:szCs w:val="18"/>
          <w:lang w:val="en-US" w:eastAsia="zh-CN"/>
        </w:rPr>
        <w:t xml:space="preserve">: </w:t>
      </w:r>
      <w:r w:rsidR="000F69EF">
        <w:rPr>
          <w:rFonts w:eastAsia="宋体" w:hint="eastAsia"/>
          <w:b/>
          <w:bCs/>
          <w:sz w:val="22"/>
          <w:szCs w:val="18"/>
          <w:lang w:val="en-US" w:eastAsia="zh-CN"/>
        </w:rPr>
        <w:t>Since t</w:t>
      </w:r>
      <w:r w:rsidRPr="00332B57">
        <w:rPr>
          <w:rFonts w:eastAsia="宋体"/>
          <w:b/>
          <w:bCs/>
          <w:sz w:val="22"/>
          <w:szCs w:val="18"/>
          <w:lang w:val="en-US" w:eastAsia="zh-CN"/>
        </w:rPr>
        <w:t>he channel</w:t>
      </w:r>
      <w:r w:rsidRPr="00332B57">
        <w:rPr>
          <w:rFonts w:eastAsia="宋体" w:hint="eastAsia"/>
          <w:b/>
          <w:bCs/>
          <w:sz w:val="22"/>
          <w:szCs w:val="18"/>
          <w:lang w:val="en-US" w:eastAsia="zh-CN"/>
        </w:rPr>
        <w:t xml:space="preserve"> condition</w:t>
      </w:r>
      <w:r w:rsidRPr="00332B57">
        <w:rPr>
          <w:rFonts w:eastAsia="宋体"/>
          <w:b/>
          <w:bCs/>
          <w:sz w:val="22"/>
          <w:szCs w:val="18"/>
          <w:lang w:val="en-US" w:eastAsia="zh-CN"/>
        </w:rPr>
        <w:t xml:space="preserve"> between intermedia UE and A-IoT devices is relatively stable</w:t>
      </w:r>
      <w:r w:rsidR="00371F33">
        <w:rPr>
          <w:rFonts w:eastAsia="宋体" w:hint="eastAsia"/>
          <w:b/>
          <w:bCs/>
          <w:sz w:val="22"/>
          <w:szCs w:val="18"/>
          <w:lang w:val="en-US" w:eastAsia="zh-CN"/>
        </w:rPr>
        <w:t xml:space="preserve"> for use case</w:t>
      </w:r>
      <w:r w:rsidR="000F69EF">
        <w:rPr>
          <w:rFonts w:eastAsia="宋体" w:hint="eastAsia"/>
          <w:b/>
          <w:bCs/>
          <w:sz w:val="22"/>
          <w:szCs w:val="18"/>
          <w:lang w:val="en-US" w:eastAsia="zh-CN"/>
        </w:rPr>
        <w:t>s</w:t>
      </w:r>
      <w:r w:rsidR="00371F33">
        <w:rPr>
          <w:rFonts w:eastAsia="宋体" w:hint="eastAsia"/>
          <w:b/>
          <w:bCs/>
          <w:sz w:val="22"/>
          <w:szCs w:val="18"/>
          <w:lang w:val="en-US" w:eastAsia="zh-CN"/>
        </w:rPr>
        <w:t xml:space="preserve"> </w:t>
      </w:r>
      <w:r w:rsidR="00371F33" w:rsidRPr="00371F33">
        <w:rPr>
          <w:rFonts w:eastAsia="宋体"/>
          <w:b/>
          <w:bCs/>
          <w:sz w:val="22"/>
          <w:szCs w:val="18"/>
          <w:lang w:val="en-US" w:eastAsia="zh-CN"/>
        </w:rPr>
        <w:t>rUC1 (indoor inventory) and rUC4 (indoor command)</w:t>
      </w:r>
      <w:r w:rsidRPr="00332B57">
        <w:rPr>
          <w:rFonts w:eastAsia="宋体"/>
          <w:b/>
          <w:bCs/>
          <w:sz w:val="22"/>
          <w:szCs w:val="18"/>
          <w:lang w:val="en-US" w:eastAsia="zh-CN"/>
        </w:rPr>
        <w:t xml:space="preserve">, dynamic control of PRDCH generation and PDRCH reception may </w:t>
      </w:r>
      <w:r w:rsidR="000F69EF" w:rsidRPr="00332B57">
        <w:rPr>
          <w:rFonts w:eastAsia="宋体"/>
          <w:b/>
          <w:bCs/>
          <w:sz w:val="22"/>
          <w:szCs w:val="18"/>
          <w:lang w:val="en-US" w:eastAsia="zh-CN"/>
        </w:rPr>
        <w:t xml:space="preserve">not </w:t>
      </w:r>
      <w:r w:rsidR="00B31691">
        <w:rPr>
          <w:rFonts w:eastAsia="宋体" w:hint="eastAsia"/>
          <w:b/>
          <w:bCs/>
          <w:sz w:val="22"/>
          <w:szCs w:val="18"/>
          <w:lang w:val="en-US" w:eastAsia="zh-CN"/>
        </w:rPr>
        <w:t xml:space="preserve">be </w:t>
      </w:r>
      <w:r w:rsidRPr="00332B57">
        <w:rPr>
          <w:rFonts w:eastAsia="宋体"/>
          <w:b/>
          <w:bCs/>
          <w:sz w:val="22"/>
          <w:szCs w:val="18"/>
          <w:lang w:val="en-US" w:eastAsia="zh-CN"/>
        </w:rPr>
        <w:t>necessary.</w:t>
      </w:r>
    </w:p>
    <w:p w14:paraId="4C092964" w14:textId="0783AB43" w:rsidR="005074F7" w:rsidRPr="009F4552" w:rsidRDefault="005074F7" w:rsidP="009F4552">
      <w:pPr>
        <w:rPr>
          <w:rFonts w:eastAsia="宋体"/>
          <w:b/>
          <w:bCs/>
          <w:sz w:val="22"/>
          <w:szCs w:val="18"/>
          <w:lang w:val="en-US" w:eastAsia="zh-CN"/>
        </w:rPr>
      </w:pPr>
      <w:r w:rsidRPr="00E06A39">
        <w:rPr>
          <w:rFonts w:eastAsia="宋体"/>
          <w:b/>
          <w:bCs/>
          <w:sz w:val="22"/>
          <w:szCs w:val="18"/>
          <w:u w:val="single"/>
          <w:lang w:val="en-US" w:eastAsia="zh-CN"/>
        </w:rPr>
        <w:t>P</w:t>
      </w:r>
      <w:r w:rsidRPr="00E06A39">
        <w:rPr>
          <w:rFonts w:eastAsia="宋体" w:hint="eastAsia"/>
          <w:b/>
          <w:bCs/>
          <w:sz w:val="22"/>
          <w:szCs w:val="18"/>
          <w:u w:val="single"/>
          <w:lang w:val="en-US" w:eastAsia="zh-CN"/>
        </w:rPr>
        <w:t>roposal</w:t>
      </w:r>
      <w:r>
        <w:rPr>
          <w:rFonts w:eastAsia="宋体" w:hint="eastAsia"/>
          <w:b/>
          <w:bCs/>
          <w:sz w:val="22"/>
          <w:szCs w:val="18"/>
          <w:u w:val="single"/>
          <w:lang w:val="en-US" w:eastAsia="zh-CN"/>
        </w:rPr>
        <w:t xml:space="preserve"> </w:t>
      </w:r>
      <w:r w:rsidR="002422E5">
        <w:rPr>
          <w:rFonts w:eastAsia="宋体" w:hint="eastAsia"/>
          <w:b/>
          <w:bCs/>
          <w:sz w:val="22"/>
          <w:szCs w:val="18"/>
          <w:u w:val="single"/>
          <w:lang w:val="en-US" w:eastAsia="zh-CN"/>
        </w:rPr>
        <w:t>8</w:t>
      </w:r>
      <w:r w:rsidRPr="00E06A39">
        <w:rPr>
          <w:rFonts w:eastAsia="宋体" w:hint="eastAsia"/>
          <w:b/>
          <w:bCs/>
          <w:sz w:val="22"/>
          <w:szCs w:val="18"/>
          <w:lang w:val="en-US" w:eastAsia="zh-CN"/>
        </w:rPr>
        <w:t xml:space="preserve">: </w:t>
      </w:r>
      <w:bookmarkStart w:id="15" w:name="OLE_LINK7"/>
      <w:r w:rsidR="009F4552">
        <w:rPr>
          <w:rFonts w:eastAsia="宋体"/>
          <w:b/>
          <w:bCs/>
          <w:sz w:val="22"/>
          <w:szCs w:val="18"/>
          <w:lang w:val="en-US" w:eastAsia="zh-CN"/>
        </w:rPr>
        <w:t>P</w:t>
      </w:r>
      <w:r w:rsidR="009F4552">
        <w:rPr>
          <w:rFonts w:eastAsia="宋体" w:hint="eastAsia"/>
          <w:b/>
          <w:bCs/>
          <w:sz w:val="22"/>
          <w:szCs w:val="18"/>
          <w:lang w:val="en-US" w:eastAsia="zh-CN"/>
        </w:rPr>
        <w:t xml:space="preserve">rioritize </w:t>
      </w:r>
      <w:r w:rsidR="00B31691">
        <w:rPr>
          <w:rFonts w:eastAsia="宋体" w:hint="eastAsia"/>
          <w:b/>
          <w:bCs/>
          <w:sz w:val="22"/>
          <w:szCs w:val="18"/>
          <w:lang w:val="en-US" w:eastAsia="zh-CN"/>
        </w:rPr>
        <w:t xml:space="preserve">Option 1, i.e., </w:t>
      </w:r>
      <w:r w:rsidR="009F4552">
        <w:rPr>
          <w:rFonts w:eastAsia="宋体" w:hint="eastAsia"/>
          <w:b/>
          <w:bCs/>
          <w:sz w:val="22"/>
          <w:szCs w:val="18"/>
          <w:lang w:val="en-US" w:eastAsia="zh-CN"/>
        </w:rPr>
        <w:t>using h</w:t>
      </w:r>
      <w:r w:rsidR="009F4552">
        <w:rPr>
          <w:rFonts w:eastAsia="宋体"/>
          <w:b/>
          <w:bCs/>
          <w:sz w:val="22"/>
          <w:szCs w:val="18"/>
          <w:lang w:val="en-US" w:eastAsia="zh-CN"/>
        </w:rPr>
        <w:t>igher</w:t>
      </w:r>
      <w:r w:rsidR="009F4552">
        <w:rPr>
          <w:rFonts w:eastAsia="宋体" w:hint="eastAsia"/>
          <w:b/>
          <w:bCs/>
          <w:sz w:val="22"/>
          <w:szCs w:val="18"/>
          <w:lang w:val="en-US" w:eastAsia="zh-CN"/>
        </w:rPr>
        <w:t xml:space="preserve"> layer signaling for the controlling of </w:t>
      </w:r>
      <w:r w:rsidR="00B513E9">
        <w:rPr>
          <w:rFonts w:eastAsia="宋体" w:hint="eastAsia"/>
          <w:b/>
          <w:bCs/>
          <w:sz w:val="22"/>
          <w:szCs w:val="18"/>
          <w:lang w:val="en-US" w:eastAsia="zh-CN"/>
        </w:rPr>
        <w:t xml:space="preserve">intermedia UE for </w:t>
      </w:r>
      <w:r w:rsidR="009F4552">
        <w:rPr>
          <w:rFonts w:eastAsia="宋体" w:hint="eastAsia"/>
          <w:b/>
          <w:bCs/>
          <w:sz w:val="22"/>
          <w:szCs w:val="18"/>
          <w:lang w:val="en-US" w:eastAsia="zh-CN"/>
        </w:rPr>
        <w:t xml:space="preserve">PRDCH generation and PDRCH reception. </w:t>
      </w:r>
    </w:p>
    <w:bookmarkEnd w:id="13"/>
    <w:bookmarkEnd w:id="15"/>
    <w:p w14:paraId="15B1473B" w14:textId="77777777" w:rsidR="00956359" w:rsidRPr="001121F6" w:rsidRDefault="00956359" w:rsidP="00C1015E">
      <w:pPr>
        <w:rPr>
          <w:rFonts w:eastAsia="宋体"/>
          <w:sz w:val="22"/>
          <w:szCs w:val="18"/>
          <w:lang w:val="en-US" w:eastAsia="zh-CN"/>
        </w:rPr>
      </w:pPr>
    </w:p>
    <w:p w14:paraId="4F39561E" w14:textId="63DC41F1" w:rsidR="000D4B82" w:rsidRDefault="00F55FDE" w:rsidP="00A92E80">
      <w:pPr>
        <w:pStyle w:val="Heading1"/>
        <w:tabs>
          <w:tab w:val="num" w:pos="709"/>
        </w:tabs>
        <w:spacing w:before="180" w:after="180"/>
        <w:rPr>
          <w:lang w:val="en-US"/>
        </w:rPr>
      </w:pPr>
      <w:r w:rsidRPr="00F55FDE">
        <w:rPr>
          <w:lang w:val="en-US"/>
        </w:rPr>
        <w:t>Conclusion</w:t>
      </w:r>
    </w:p>
    <w:p w14:paraId="2E0641E1" w14:textId="65DF6568" w:rsidR="00320DAF" w:rsidRDefault="002165BE" w:rsidP="004609DB">
      <w:pPr>
        <w:rPr>
          <w:rFonts w:eastAsia="宋体"/>
          <w:sz w:val="22"/>
          <w:szCs w:val="18"/>
          <w:lang w:val="en-US" w:eastAsia="zh-CN"/>
        </w:rPr>
      </w:pPr>
      <w:r w:rsidRPr="00452DE3">
        <w:rPr>
          <w:rFonts w:eastAsia="宋体"/>
          <w:sz w:val="22"/>
          <w:szCs w:val="18"/>
          <w:lang w:val="en-US" w:eastAsia="zh-CN"/>
        </w:rPr>
        <w:t xml:space="preserve">In this contribution, we consider </w:t>
      </w:r>
      <w:r>
        <w:rPr>
          <w:rFonts w:eastAsia="宋体"/>
          <w:sz w:val="22"/>
          <w:szCs w:val="18"/>
          <w:lang w:val="en-US" w:eastAsia="zh-CN"/>
        </w:rPr>
        <w:t>the</w:t>
      </w:r>
      <w:r w:rsidRPr="00452DE3">
        <w:rPr>
          <w:rFonts w:eastAsia="宋体"/>
          <w:sz w:val="22"/>
          <w:szCs w:val="18"/>
          <w:lang w:val="en-US" w:eastAsia="zh-CN"/>
        </w:rPr>
        <w:t xml:space="preserve"> aspects of </w:t>
      </w:r>
      <w:r w:rsidRPr="00722FD1">
        <w:rPr>
          <w:rFonts w:eastAsia="宋体"/>
          <w:sz w:val="22"/>
          <w:szCs w:val="18"/>
          <w:lang w:val="en-US" w:eastAsia="zh-CN"/>
        </w:rPr>
        <w:t>downlink</w:t>
      </w:r>
      <w:r w:rsidR="00C3330F">
        <w:rPr>
          <w:rFonts w:eastAsia="宋体" w:hint="eastAsia"/>
          <w:sz w:val="22"/>
          <w:szCs w:val="18"/>
          <w:lang w:val="en-US" w:eastAsia="zh-CN"/>
        </w:rPr>
        <w:t xml:space="preserve"> (R2D link)</w:t>
      </w:r>
      <w:r w:rsidRPr="00722FD1">
        <w:rPr>
          <w:rFonts w:eastAsia="宋体"/>
          <w:sz w:val="22"/>
          <w:szCs w:val="18"/>
          <w:lang w:val="en-US" w:eastAsia="zh-CN"/>
        </w:rPr>
        <w:t xml:space="preserve"> and uplink</w:t>
      </w:r>
      <w:r w:rsidR="00C3330F">
        <w:rPr>
          <w:rFonts w:eastAsia="宋体" w:hint="eastAsia"/>
          <w:sz w:val="22"/>
          <w:szCs w:val="18"/>
          <w:lang w:val="en-US" w:eastAsia="zh-CN"/>
        </w:rPr>
        <w:t xml:space="preserve"> (D2R link)</w:t>
      </w:r>
      <w:r w:rsidRPr="00722FD1">
        <w:rPr>
          <w:rFonts w:eastAsia="宋体"/>
          <w:sz w:val="22"/>
          <w:szCs w:val="18"/>
          <w:lang w:val="en-US" w:eastAsia="zh-CN"/>
        </w:rPr>
        <w:t xml:space="preserve"> channel/signal</w:t>
      </w:r>
      <w:r>
        <w:rPr>
          <w:rFonts w:eastAsia="宋体"/>
          <w:sz w:val="22"/>
          <w:szCs w:val="18"/>
          <w:lang w:val="en-US" w:eastAsia="zh-CN"/>
        </w:rPr>
        <w:t>.</w:t>
      </w:r>
      <w:r w:rsidR="00F74D39">
        <w:rPr>
          <w:rFonts w:eastAsia="宋体"/>
          <w:sz w:val="22"/>
          <w:szCs w:val="18"/>
          <w:lang w:val="en-US" w:eastAsia="zh-CN"/>
        </w:rPr>
        <w:t xml:space="preserve"> We have </w:t>
      </w:r>
      <w:r w:rsidR="00F7776B">
        <w:rPr>
          <w:rFonts w:eastAsia="宋体"/>
          <w:sz w:val="22"/>
          <w:szCs w:val="18"/>
          <w:lang w:val="en-US" w:eastAsia="zh-CN"/>
        </w:rPr>
        <w:t>the following</w:t>
      </w:r>
      <w:r w:rsidR="00F74D39">
        <w:rPr>
          <w:rFonts w:eastAsia="宋体"/>
          <w:sz w:val="22"/>
          <w:szCs w:val="18"/>
          <w:lang w:val="en-US" w:eastAsia="zh-CN"/>
        </w:rPr>
        <w:t xml:space="preserve"> observations and proposals:</w:t>
      </w:r>
    </w:p>
    <w:p w14:paraId="53B3504E" w14:textId="77777777" w:rsidR="00AE4D1C" w:rsidRPr="007F5E5D" w:rsidRDefault="00AE4D1C" w:rsidP="00AE4D1C">
      <w:pPr>
        <w:spacing w:after="0"/>
        <w:rPr>
          <w:rFonts w:eastAsia="宋体"/>
          <w:b/>
          <w:bCs/>
          <w:sz w:val="22"/>
          <w:szCs w:val="18"/>
          <w:lang w:val="en-US" w:eastAsia="zh-CN"/>
        </w:rPr>
      </w:pPr>
      <w:r w:rsidRPr="007F5E5D">
        <w:rPr>
          <w:rFonts w:eastAsia="宋体"/>
          <w:b/>
          <w:bCs/>
          <w:sz w:val="22"/>
          <w:szCs w:val="18"/>
          <w:lang w:val="en-US" w:eastAsia="zh-CN"/>
        </w:rPr>
        <w:t>O</w:t>
      </w:r>
      <w:r w:rsidRPr="007F5E5D">
        <w:rPr>
          <w:rFonts w:eastAsia="宋体" w:hint="eastAsia"/>
          <w:b/>
          <w:bCs/>
          <w:sz w:val="22"/>
          <w:szCs w:val="18"/>
          <w:lang w:val="en-US" w:eastAsia="zh-CN"/>
        </w:rPr>
        <w:t>bservation</w:t>
      </w:r>
      <w:r>
        <w:rPr>
          <w:rFonts w:eastAsia="宋体" w:hint="eastAsia"/>
          <w:b/>
          <w:bCs/>
          <w:sz w:val="22"/>
          <w:szCs w:val="18"/>
          <w:lang w:val="en-US" w:eastAsia="zh-CN"/>
        </w:rPr>
        <w:t xml:space="preserve"> 1</w:t>
      </w:r>
      <w:r w:rsidRPr="007F5E5D">
        <w:rPr>
          <w:rFonts w:eastAsia="宋体" w:hint="eastAsia"/>
          <w:b/>
          <w:bCs/>
          <w:sz w:val="22"/>
          <w:szCs w:val="18"/>
          <w:lang w:val="en-US" w:eastAsia="zh-CN"/>
        </w:rPr>
        <w:t xml:space="preserve">: For ON-OFF sequence-based design of start-indicator part, A-IoT devices need to be </w:t>
      </w:r>
      <w:r w:rsidRPr="00A37B7D">
        <w:rPr>
          <w:rFonts w:eastAsia="宋体"/>
          <w:b/>
          <w:bCs/>
          <w:sz w:val="22"/>
          <w:szCs w:val="18"/>
          <w:lang w:val="en-US" w:eastAsia="zh-CN"/>
        </w:rPr>
        <w:t xml:space="preserve">capable of </w:t>
      </w:r>
      <w:r>
        <w:rPr>
          <w:rFonts w:eastAsia="宋体" w:hint="eastAsia"/>
          <w:b/>
          <w:bCs/>
          <w:sz w:val="22"/>
          <w:szCs w:val="18"/>
          <w:lang w:val="en-US" w:eastAsia="zh-CN"/>
        </w:rPr>
        <w:t xml:space="preserve">performing </w:t>
      </w:r>
      <w:r w:rsidRPr="00A37B7D">
        <w:rPr>
          <w:rFonts w:eastAsia="宋体"/>
          <w:b/>
          <w:bCs/>
          <w:sz w:val="22"/>
          <w:szCs w:val="18"/>
          <w:lang w:val="en-US" w:eastAsia="zh-CN"/>
        </w:rPr>
        <w:t>correlation calculation.</w:t>
      </w:r>
      <w:r>
        <w:rPr>
          <w:rFonts w:eastAsia="宋体" w:hint="eastAsia"/>
          <w:b/>
          <w:bCs/>
          <w:sz w:val="22"/>
          <w:szCs w:val="18"/>
          <w:lang w:val="en-US" w:eastAsia="zh-CN"/>
        </w:rPr>
        <w:t xml:space="preserve"> </w:t>
      </w:r>
    </w:p>
    <w:p w14:paraId="211C9AB4" w14:textId="77777777" w:rsidR="00AE4D1C" w:rsidRPr="007F5E5D" w:rsidRDefault="00AE4D1C" w:rsidP="007D3790">
      <w:pPr>
        <w:pStyle w:val="ListParagraph"/>
        <w:numPr>
          <w:ilvl w:val="0"/>
          <w:numId w:val="24"/>
        </w:numPr>
        <w:rPr>
          <w:rFonts w:eastAsia="宋体"/>
          <w:b/>
          <w:bCs/>
          <w:sz w:val="22"/>
          <w:szCs w:val="18"/>
          <w:lang w:val="en-US" w:eastAsia="zh-CN"/>
        </w:rPr>
      </w:pPr>
      <w:r>
        <w:rPr>
          <w:rFonts w:eastAsia="宋体" w:hint="eastAsia"/>
          <w:b/>
          <w:bCs/>
          <w:sz w:val="22"/>
          <w:szCs w:val="18"/>
          <w:lang w:val="en-US" w:eastAsia="zh-CN"/>
        </w:rPr>
        <w:t>W</w:t>
      </w:r>
      <w:r w:rsidRPr="007F5E5D">
        <w:rPr>
          <w:rFonts w:eastAsia="宋体" w:hint="eastAsia"/>
          <w:b/>
          <w:bCs/>
          <w:sz w:val="22"/>
          <w:szCs w:val="18"/>
          <w:lang w:val="en-US" w:eastAsia="zh-CN"/>
        </w:rPr>
        <w:t xml:space="preserve">hether A-IoT devices can afford the complexity to detect the </w:t>
      </w:r>
      <w:r>
        <w:rPr>
          <w:rFonts w:eastAsia="宋体" w:hint="eastAsia"/>
          <w:b/>
          <w:bCs/>
          <w:sz w:val="22"/>
          <w:szCs w:val="18"/>
          <w:lang w:val="en-US" w:eastAsia="zh-CN"/>
        </w:rPr>
        <w:t xml:space="preserve">ON-OFF sequence-based </w:t>
      </w:r>
      <w:r w:rsidRPr="007F5E5D">
        <w:rPr>
          <w:rFonts w:eastAsia="宋体" w:hint="eastAsia"/>
          <w:b/>
          <w:bCs/>
          <w:sz w:val="22"/>
          <w:szCs w:val="18"/>
          <w:lang w:val="en-US" w:eastAsia="zh-CN"/>
        </w:rPr>
        <w:t xml:space="preserve">start indicator by </w:t>
      </w:r>
      <w:r>
        <w:rPr>
          <w:rFonts w:eastAsia="宋体" w:hint="eastAsia"/>
          <w:b/>
          <w:bCs/>
          <w:sz w:val="22"/>
          <w:szCs w:val="18"/>
          <w:lang w:val="en-US" w:eastAsia="zh-CN"/>
        </w:rPr>
        <w:t>correlation calculation needs to be studied.</w:t>
      </w:r>
    </w:p>
    <w:p w14:paraId="0646719D" w14:textId="77777777" w:rsidR="00AE4D1C" w:rsidRDefault="00AE4D1C" w:rsidP="00AE4D1C">
      <w:pPr>
        <w:spacing w:after="0"/>
        <w:rPr>
          <w:rFonts w:eastAsia="宋体"/>
          <w:b/>
          <w:bCs/>
          <w:sz w:val="22"/>
          <w:szCs w:val="18"/>
          <w:lang w:val="en-US" w:eastAsia="zh-CN"/>
        </w:rPr>
      </w:pPr>
      <w:r w:rsidRPr="009D3715">
        <w:rPr>
          <w:rFonts w:eastAsia="宋体"/>
          <w:b/>
          <w:bCs/>
          <w:sz w:val="22"/>
          <w:szCs w:val="18"/>
          <w:u w:val="single"/>
          <w:lang w:val="en-US" w:eastAsia="zh-CN"/>
        </w:rPr>
        <w:t xml:space="preserve">Proposal </w:t>
      </w:r>
      <w:r>
        <w:rPr>
          <w:rFonts w:eastAsia="宋体" w:hint="eastAsia"/>
          <w:b/>
          <w:bCs/>
          <w:sz w:val="22"/>
          <w:szCs w:val="18"/>
          <w:u w:val="single"/>
          <w:lang w:val="en-US" w:eastAsia="zh-CN"/>
        </w:rPr>
        <w:t>1</w:t>
      </w:r>
      <w:r w:rsidRPr="002642BB">
        <w:rPr>
          <w:rFonts w:eastAsia="宋体" w:hint="eastAsia"/>
          <w:b/>
          <w:bCs/>
          <w:sz w:val="22"/>
          <w:szCs w:val="18"/>
          <w:lang w:val="en-US" w:eastAsia="zh-CN"/>
        </w:rPr>
        <w:t>:</w:t>
      </w:r>
      <w:r>
        <w:rPr>
          <w:rFonts w:eastAsia="宋体" w:hint="eastAsia"/>
          <w:b/>
          <w:bCs/>
          <w:sz w:val="22"/>
          <w:szCs w:val="18"/>
          <w:lang w:val="en-US" w:eastAsia="zh-CN"/>
        </w:rPr>
        <w:t xml:space="preserve"> For the start-indicator part of the R2D time acquisition signal, at least a single ON-OFF transmission in Option 1 is supported.</w:t>
      </w:r>
    </w:p>
    <w:p w14:paraId="578146CC" w14:textId="77777777" w:rsidR="00AE4D1C" w:rsidRDefault="00AE4D1C" w:rsidP="00AE4D1C">
      <w:pPr>
        <w:pStyle w:val="ListParagraph"/>
        <w:numPr>
          <w:ilvl w:val="0"/>
          <w:numId w:val="15"/>
        </w:numPr>
        <w:spacing w:after="0"/>
        <w:rPr>
          <w:rFonts w:eastAsia="宋体"/>
          <w:b/>
          <w:bCs/>
          <w:sz w:val="22"/>
          <w:szCs w:val="18"/>
          <w:lang w:val="en-US" w:eastAsia="zh-CN"/>
        </w:rPr>
      </w:pPr>
      <w:r>
        <w:rPr>
          <w:rFonts w:eastAsia="宋体" w:hint="eastAsia"/>
          <w:b/>
          <w:bCs/>
          <w:sz w:val="22"/>
          <w:szCs w:val="18"/>
          <w:lang w:val="en-US" w:eastAsia="zh-CN"/>
        </w:rPr>
        <w:t xml:space="preserve">The length of ON duration is not shorter than a </w:t>
      </w:r>
      <w:r>
        <w:rPr>
          <w:rFonts w:eastAsia="宋体"/>
          <w:b/>
          <w:bCs/>
          <w:sz w:val="22"/>
          <w:szCs w:val="18"/>
          <w:lang w:val="en-US" w:eastAsia="zh-CN"/>
        </w:rPr>
        <w:t>minimum</w:t>
      </w:r>
      <w:r>
        <w:rPr>
          <w:rFonts w:eastAsia="宋体" w:hint="eastAsia"/>
          <w:b/>
          <w:bCs/>
          <w:sz w:val="22"/>
          <w:szCs w:val="18"/>
          <w:lang w:val="en-US" w:eastAsia="zh-CN"/>
        </w:rPr>
        <w:t xml:space="preserve"> length.</w:t>
      </w:r>
    </w:p>
    <w:p w14:paraId="1585EF7E" w14:textId="77777777" w:rsidR="00AE4D1C" w:rsidRDefault="00AE4D1C" w:rsidP="00AE4D1C">
      <w:pPr>
        <w:pStyle w:val="ListParagraph"/>
        <w:numPr>
          <w:ilvl w:val="0"/>
          <w:numId w:val="15"/>
        </w:numPr>
        <w:rPr>
          <w:rFonts w:eastAsia="宋体"/>
          <w:b/>
          <w:bCs/>
          <w:sz w:val="22"/>
          <w:szCs w:val="18"/>
          <w:lang w:val="en-US" w:eastAsia="zh-CN"/>
        </w:rPr>
      </w:pPr>
      <w:r>
        <w:rPr>
          <w:rFonts w:eastAsia="宋体" w:hint="eastAsia"/>
          <w:b/>
          <w:bCs/>
          <w:sz w:val="22"/>
          <w:szCs w:val="18"/>
          <w:lang w:val="en-US" w:eastAsia="zh-CN"/>
        </w:rPr>
        <w:t>The OFF duration can be in a fixed length or a variable length within a range.</w:t>
      </w:r>
    </w:p>
    <w:p w14:paraId="32D39E53" w14:textId="77777777" w:rsidR="00AE4D1C" w:rsidRDefault="00AE4D1C" w:rsidP="00AE4D1C">
      <w:pPr>
        <w:spacing w:after="0"/>
        <w:rPr>
          <w:rFonts w:eastAsia="宋体"/>
          <w:b/>
          <w:bCs/>
          <w:sz w:val="22"/>
          <w:szCs w:val="18"/>
          <w:lang w:val="en-US" w:eastAsia="zh-CN"/>
        </w:rPr>
      </w:pPr>
      <w:r w:rsidRPr="000221B6">
        <w:rPr>
          <w:rFonts w:eastAsia="宋体"/>
          <w:b/>
          <w:bCs/>
          <w:sz w:val="22"/>
          <w:szCs w:val="18"/>
          <w:u w:val="single"/>
          <w:lang w:val="en-US" w:eastAsia="zh-CN"/>
        </w:rPr>
        <w:lastRenderedPageBreak/>
        <w:t xml:space="preserve">Proposal </w:t>
      </w:r>
      <w:r>
        <w:rPr>
          <w:rFonts w:eastAsia="宋体" w:hint="eastAsia"/>
          <w:b/>
          <w:bCs/>
          <w:sz w:val="22"/>
          <w:szCs w:val="18"/>
          <w:u w:val="single"/>
          <w:lang w:val="en-US" w:eastAsia="zh-CN"/>
        </w:rPr>
        <w:t>2</w:t>
      </w:r>
      <w:r w:rsidRPr="000221B6">
        <w:rPr>
          <w:rFonts w:eastAsia="宋体"/>
          <w:b/>
          <w:bCs/>
          <w:sz w:val="22"/>
          <w:szCs w:val="18"/>
          <w:lang w:val="en-US" w:eastAsia="zh-CN"/>
        </w:rPr>
        <w:t xml:space="preserve">: </w:t>
      </w:r>
      <w:r>
        <w:rPr>
          <w:rFonts w:eastAsia="宋体" w:hint="eastAsia"/>
          <w:b/>
          <w:bCs/>
          <w:sz w:val="22"/>
          <w:szCs w:val="18"/>
          <w:lang w:val="en-US" w:eastAsia="zh-CN"/>
        </w:rPr>
        <w:t>For t</w:t>
      </w:r>
      <w:r w:rsidRPr="000221B6">
        <w:rPr>
          <w:rFonts w:eastAsia="宋体"/>
          <w:b/>
          <w:bCs/>
          <w:sz w:val="22"/>
          <w:szCs w:val="18"/>
          <w:lang w:val="en-US" w:eastAsia="zh-CN"/>
        </w:rPr>
        <w:t xml:space="preserve">he start-indicator </w:t>
      </w:r>
      <w:r>
        <w:rPr>
          <w:rFonts w:eastAsia="宋体" w:hint="eastAsia"/>
          <w:b/>
          <w:bCs/>
          <w:sz w:val="22"/>
          <w:szCs w:val="18"/>
          <w:lang w:val="en-US" w:eastAsia="zh-CN"/>
        </w:rPr>
        <w:t>part of the R2D time acquisition signal,</w:t>
      </w:r>
    </w:p>
    <w:p w14:paraId="7B6D92C4" w14:textId="77777777" w:rsidR="00AE4D1C" w:rsidRPr="00A37B7D" w:rsidRDefault="00AE4D1C" w:rsidP="00AE4D1C">
      <w:pPr>
        <w:pStyle w:val="ListParagraph"/>
        <w:numPr>
          <w:ilvl w:val="0"/>
          <w:numId w:val="15"/>
        </w:numPr>
        <w:rPr>
          <w:rFonts w:eastAsia="宋体"/>
          <w:b/>
          <w:bCs/>
          <w:sz w:val="22"/>
          <w:szCs w:val="18"/>
          <w:lang w:val="en-US" w:eastAsia="zh-CN"/>
        </w:rPr>
      </w:pPr>
      <w:r>
        <w:rPr>
          <w:rFonts w:eastAsia="宋体" w:hint="eastAsia"/>
          <w:b/>
          <w:bCs/>
          <w:sz w:val="22"/>
          <w:szCs w:val="18"/>
          <w:lang w:val="en-US" w:eastAsia="zh-CN"/>
        </w:rPr>
        <w:t xml:space="preserve">At least </w:t>
      </w:r>
      <w:r>
        <w:rPr>
          <w:rFonts w:eastAsia="宋体"/>
          <w:b/>
          <w:bCs/>
          <w:sz w:val="22"/>
          <w:szCs w:val="18"/>
          <w:lang w:val="en-US" w:eastAsia="zh-CN"/>
        </w:rPr>
        <w:t>the</w:t>
      </w:r>
      <w:r>
        <w:rPr>
          <w:rFonts w:eastAsia="宋体" w:hint="eastAsia"/>
          <w:b/>
          <w:bCs/>
          <w:sz w:val="22"/>
          <w:szCs w:val="18"/>
          <w:lang w:val="en-US" w:eastAsia="zh-CN"/>
        </w:rPr>
        <w:t xml:space="preserve"> length</w:t>
      </w:r>
      <w:r w:rsidRPr="0053650C">
        <w:rPr>
          <w:rFonts w:eastAsia="宋体"/>
          <w:b/>
          <w:bCs/>
          <w:sz w:val="22"/>
          <w:szCs w:val="18"/>
          <w:lang w:val="en-US" w:eastAsia="zh-CN"/>
        </w:rPr>
        <w:t xml:space="preserve"> of </w:t>
      </w:r>
      <w:r>
        <w:rPr>
          <w:rFonts w:eastAsia="宋体" w:hint="eastAsia"/>
          <w:b/>
          <w:bCs/>
          <w:sz w:val="22"/>
          <w:szCs w:val="18"/>
          <w:lang w:val="en-US" w:eastAsia="zh-CN"/>
        </w:rPr>
        <w:t>OFF duration should be distinguishable from</w:t>
      </w:r>
      <w:r w:rsidRPr="00414A7F">
        <w:rPr>
          <w:rFonts w:eastAsia="宋体"/>
          <w:b/>
          <w:bCs/>
          <w:sz w:val="22"/>
          <w:szCs w:val="18"/>
          <w:lang w:val="en-US" w:eastAsia="zh-CN"/>
        </w:rPr>
        <w:t xml:space="preserve"> </w:t>
      </w:r>
      <w:r>
        <w:rPr>
          <w:rFonts w:eastAsia="宋体" w:hint="eastAsia"/>
          <w:b/>
          <w:bCs/>
          <w:sz w:val="22"/>
          <w:szCs w:val="18"/>
          <w:lang w:val="en-US" w:eastAsia="zh-CN"/>
        </w:rPr>
        <w:t>one and two times the chip</w:t>
      </w:r>
      <w:r w:rsidRPr="00414A7F">
        <w:rPr>
          <w:rFonts w:eastAsia="宋体"/>
          <w:b/>
          <w:bCs/>
          <w:sz w:val="22"/>
          <w:szCs w:val="18"/>
          <w:lang w:val="en-US" w:eastAsia="zh-CN"/>
        </w:rPr>
        <w:t xml:space="preserve"> length</w:t>
      </w:r>
      <w:r>
        <w:rPr>
          <w:rFonts w:eastAsia="宋体" w:hint="eastAsia"/>
          <w:b/>
          <w:bCs/>
          <w:sz w:val="22"/>
          <w:szCs w:val="18"/>
          <w:lang w:val="en-US" w:eastAsia="zh-CN"/>
        </w:rPr>
        <w:t xml:space="preserve"> for all M values finally supported.</w:t>
      </w:r>
    </w:p>
    <w:p w14:paraId="7C02AB6B" w14:textId="77777777" w:rsidR="00AE4D1C" w:rsidRPr="00B407D9" w:rsidRDefault="00AE4D1C" w:rsidP="00AE4D1C">
      <w:pPr>
        <w:rPr>
          <w:rFonts w:eastAsia="宋体"/>
          <w:b/>
          <w:bCs/>
          <w:sz w:val="22"/>
          <w:szCs w:val="18"/>
          <w:lang w:val="en-US" w:eastAsia="zh-CN"/>
        </w:rPr>
      </w:pPr>
      <w:r w:rsidRPr="009F4B6F">
        <w:rPr>
          <w:rFonts w:eastAsia="宋体"/>
          <w:b/>
          <w:bCs/>
          <w:sz w:val="22"/>
          <w:szCs w:val="18"/>
          <w:lang w:val="en-US" w:eastAsia="zh-CN"/>
        </w:rPr>
        <w:t>O</w:t>
      </w:r>
      <w:r w:rsidRPr="009F4B6F">
        <w:rPr>
          <w:rFonts w:eastAsia="宋体" w:hint="eastAsia"/>
          <w:b/>
          <w:bCs/>
          <w:sz w:val="22"/>
          <w:szCs w:val="18"/>
          <w:lang w:val="en-US" w:eastAsia="zh-CN"/>
        </w:rPr>
        <w:t>bservation</w:t>
      </w:r>
      <w:r>
        <w:rPr>
          <w:rFonts w:eastAsia="宋体" w:hint="eastAsia"/>
          <w:b/>
          <w:bCs/>
          <w:sz w:val="22"/>
          <w:szCs w:val="18"/>
          <w:lang w:val="en-US" w:eastAsia="zh-CN"/>
        </w:rPr>
        <w:t xml:space="preserve"> 2</w:t>
      </w:r>
      <w:r w:rsidRPr="009F4B6F">
        <w:rPr>
          <w:rFonts w:eastAsia="宋体" w:hint="eastAsia"/>
          <w:b/>
          <w:bCs/>
          <w:sz w:val="22"/>
          <w:szCs w:val="18"/>
          <w:lang w:val="en-US" w:eastAsia="zh-CN"/>
        </w:rPr>
        <w:t xml:space="preserve">: </w:t>
      </w:r>
      <w:r>
        <w:rPr>
          <w:rFonts w:eastAsia="宋体" w:hint="eastAsia"/>
          <w:b/>
          <w:bCs/>
          <w:sz w:val="22"/>
          <w:szCs w:val="18"/>
          <w:lang w:val="en-US" w:eastAsia="zh-CN"/>
        </w:rPr>
        <w:t>The start-indicator part in R2D preamble should be designed such that devices are able to</w:t>
      </w:r>
      <w:r w:rsidRPr="00B407D9">
        <w:rPr>
          <w:rFonts w:eastAsia="宋体"/>
          <w:b/>
          <w:bCs/>
          <w:sz w:val="22"/>
          <w:szCs w:val="18"/>
          <w:lang w:val="en-US" w:eastAsia="zh-CN"/>
        </w:rPr>
        <w:t xml:space="preserve"> </w:t>
      </w:r>
      <w:r>
        <w:rPr>
          <w:rFonts w:eastAsia="宋体" w:hint="eastAsia"/>
          <w:b/>
          <w:bCs/>
          <w:sz w:val="22"/>
          <w:szCs w:val="18"/>
          <w:lang w:val="en-US" w:eastAsia="zh-CN"/>
        </w:rPr>
        <w:t>identify the boundary between</w:t>
      </w:r>
      <w:r w:rsidRPr="00B407D9">
        <w:rPr>
          <w:rFonts w:eastAsia="宋体"/>
          <w:b/>
          <w:bCs/>
          <w:sz w:val="22"/>
          <w:szCs w:val="18"/>
          <w:lang w:val="en-US" w:eastAsia="zh-CN"/>
        </w:rPr>
        <w:t xml:space="preserve"> the start-indicator part and subsequent clock-acquisition part</w:t>
      </w:r>
      <w:r>
        <w:rPr>
          <w:rFonts w:eastAsia="宋体" w:hint="eastAsia"/>
          <w:b/>
          <w:bCs/>
          <w:sz w:val="22"/>
          <w:szCs w:val="18"/>
          <w:lang w:val="en-US" w:eastAsia="zh-CN"/>
        </w:rPr>
        <w:t>.</w:t>
      </w:r>
    </w:p>
    <w:p w14:paraId="0D772AB3" w14:textId="77777777" w:rsidR="00AE4D1C" w:rsidRDefault="00AE4D1C" w:rsidP="00AE4D1C">
      <w:pPr>
        <w:spacing w:after="0"/>
        <w:rPr>
          <w:rFonts w:eastAsia="宋体"/>
          <w:b/>
          <w:bCs/>
          <w:sz w:val="22"/>
          <w:szCs w:val="18"/>
          <w:lang w:val="en-US" w:eastAsia="zh-CN"/>
        </w:rPr>
      </w:pPr>
      <w:r w:rsidRPr="000221B6">
        <w:rPr>
          <w:rFonts w:eastAsia="宋体"/>
          <w:b/>
          <w:bCs/>
          <w:sz w:val="22"/>
          <w:szCs w:val="18"/>
          <w:u w:val="single"/>
          <w:lang w:val="en-US" w:eastAsia="zh-CN"/>
        </w:rPr>
        <w:t xml:space="preserve">Proposal </w:t>
      </w:r>
      <w:r>
        <w:rPr>
          <w:rFonts w:eastAsia="宋体" w:hint="eastAsia"/>
          <w:b/>
          <w:bCs/>
          <w:sz w:val="22"/>
          <w:szCs w:val="18"/>
          <w:u w:val="single"/>
          <w:lang w:val="en-US" w:eastAsia="zh-CN"/>
        </w:rPr>
        <w:t>3</w:t>
      </w:r>
      <w:r w:rsidRPr="000221B6">
        <w:rPr>
          <w:rFonts w:eastAsia="宋体"/>
          <w:b/>
          <w:bCs/>
          <w:sz w:val="22"/>
          <w:szCs w:val="18"/>
          <w:lang w:val="en-US" w:eastAsia="zh-CN"/>
        </w:rPr>
        <w:t xml:space="preserve">: </w:t>
      </w:r>
      <w:r>
        <w:rPr>
          <w:rFonts w:eastAsia="宋体" w:hint="eastAsia"/>
          <w:b/>
          <w:bCs/>
          <w:sz w:val="22"/>
          <w:szCs w:val="18"/>
          <w:lang w:val="en-US" w:eastAsia="zh-CN"/>
        </w:rPr>
        <w:t>For t</w:t>
      </w:r>
      <w:r w:rsidRPr="000221B6">
        <w:rPr>
          <w:rFonts w:eastAsia="宋体"/>
          <w:b/>
          <w:bCs/>
          <w:sz w:val="22"/>
          <w:szCs w:val="18"/>
          <w:lang w:val="en-US" w:eastAsia="zh-CN"/>
        </w:rPr>
        <w:t xml:space="preserve">he start-indicator </w:t>
      </w:r>
      <w:r>
        <w:rPr>
          <w:rFonts w:eastAsia="宋体" w:hint="eastAsia"/>
          <w:b/>
          <w:bCs/>
          <w:sz w:val="22"/>
          <w:szCs w:val="18"/>
          <w:lang w:val="en-US" w:eastAsia="zh-CN"/>
        </w:rPr>
        <w:t>part of the R2D time acquisition signal,</w:t>
      </w:r>
    </w:p>
    <w:p w14:paraId="2FADCE33" w14:textId="77777777" w:rsidR="00AE4D1C" w:rsidRPr="0053650C" w:rsidRDefault="00AE4D1C" w:rsidP="00AE4D1C">
      <w:pPr>
        <w:pStyle w:val="ListParagraph"/>
        <w:numPr>
          <w:ilvl w:val="0"/>
          <w:numId w:val="15"/>
        </w:numPr>
        <w:rPr>
          <w:rFonts w:eastAsia="宋体"/>
          <w:b/>
          <w:bCs/>
          <w:sz w:val="22"/>
          <w:szCs w:val="18"/>
          <w:lang w:val="en-US" w:eastAsia="zh-CN"/>
        </w:rPr>
      </w:pPr>
      <w:r>
        <w:rPr>
          <w:rFonts w:eastAsia="宋体" w:hint="eastAsia"/>
          <w:b/>
          <w:bCs/>
          <w:sz w:val="22"/>
          <w:szCs w:val="18"/>
          <w:lang w:val="en-US" w:eastAsia="zh-CN"/>
        </w:rPr>
        <w:t>T</w:t>
      </w:r>
      <w:r w:rsidRPr="00E54155">
        <w:rPr>
          <w:rFonts w:eastAsia="宋体"/>
          <w:b/>
          <w:bCs/>
          <w:sz w:val="22"/>
          <w:szCs w:val="18"/>
          <w:lang w:val="en-US" w:eastAsia="zh-CN"/>
        </w:rPr>
        <w:t xml:space="preserve">he voltage </w:t>
      </w:r>
      <w:r>
        <w:rPr>
          <w:rFonts w:eastAsia="宋体" w:hint="eastAsia"/>
          <w:b/>
          <w:bCs/>
          <w:sz w:val="22"/>
          <w:szCs w:val="18"/>
          <w:lang w:val="en-US" w:eastAsia="zh-CN"/>
        </w:rPr>
        <w:t>level at the end of the start-indicator part</w:t>
      </w:r>
      <w:r w:rsidRPr="00E54155">
        <w:rPr>
          <w:rFonts w:eastAsia="宋体"/>
          <w:b/>
          <w:bCs/>
          <w:sz w:val="22"/>
          <w:szCs w:val="18"/>
          <w:lang w:val="en-US" w:eastAsia="zh-CN"/>
        </w:rPr>
        <w:t xml:space="preserve"> should be </w:t>
      </w:r>
      <w:r>
        <w:rPr>
          <w:rFonts w:eastAsia="宋体" w:hint="eastAsia"/>
          <w:b/>
          <w:bCs/>
          <w:sz w:val="22"/>
          <w:szCs w:val="18"/>
          <w:lang w:val="en-US" w:eastAsia="zh-CN"/>
        </w:rPr>
        <w:t xml:space="preserve">the </w:t>
      </w:r>
      <w:r w:rsidRPr="00E54155">
        <w:rPr>
          <w:rFonts w:eastAsia="宋体"/>
          <w:b/>
          <w:bCs/>
          <w:sz w:val="22"/>
          <w:szCs w:val="18"/>
          <w:lang w:val="en-US" w:eastAsia="zh-CN"/>
        </w:rPr>
        <w:t xml:space="preserve">opposite of the voltage level </w:t>
      </w:r>
      <w:r>
        <w:rPr>
          <w:rFonts w:eastAsia="宋体" w:hint="eastAsia"/>
          <w:b/>
          <w:bCs/>
          <w:sz w:val="22"/>
          <w:szCs w:val="18"/>
          <w:lang w:val="en-US" w:eastAsia="zh-CN"/>
        </w:rPr>
        <w:t>at the beginning of the</w:t>
      </w:r>
      <w:r w:rsidRPr="00E54155">
        <w:rPr>
          <w:rFonts w:eastAsia="宋体"/>
          <w:b/>
          <w:bCs/>
          <w:sz w:val="22"/>
          <w:szCs w:val="18"/>
          <w:lang w:val="en-US" w:eastAsia="zh-CN"/>
        </w:rPr>
        <w:t xml:space="preserve"> clock acquisition part</w:t>
      </w:r>
      <w:r>
        <w:rPr>
          <w:rFonts w:eastAsia="宋体" w:hint="eastAsia"/>
          <w:b/>
          <w:bCs/>
          <w:sz w:val="22"/>
          <w:szCs w:val="18"/>
          <w:lang w:val="en-US" w:eastAsia="zh-CN"/>
        </w:rPr>
        <w:t xml:space="preserve"> for the purpose </w:t>
      </w:r>
      <w:r>
        <w:rPr>
          <w:rFonts w:eastAsia="宋体"/>
          <w:b/>
          <w:bCs/>
          <w:sz w:val="22"/>
          <w:szCs w:val="18"/>
          <w:lang w:val="en-US" w:eastAsia="zh-CN"/>
        </w:rPr>
        <w:t>of differentiating</w:t>
      </w:r>
      <w:r>
        <w:rPr>
          <w:rFonts w:eastAsia="宋体" w:hint="eastAsia"/>
          <w:b/>
          <w:bCs/>
          <w:sz w:val="22"/>
          <w:szCs w:val="18"/>
          <w:lang w:val="en-US" w:eastAsia="zh-CN"/>
        </w:rPr>
        <w:t xml:space="preserve"> the </w:t>
      </w:r>
      <w:r w:rsidRPr="00E54155">
        <w:rPr>
          <w:rFonts w:eastAsia="宋体"/>
          <w:b/>
          <w:bCs/>
          <w:sz w:val="22"/>
          <w:szCs w:val="18"/>
          <w:lang w:val="en-US" w:eastAsia="zh-CN"/>
        </w:rPr>
        <w:t xml:space="preserve">start-indicator part and </w:t>
      </w:r>
      <w:r>
        <w:rPr>
          <w:rFonts w:eastAsia="宋体" w:hint="eastAsia"/>
          <w:b/>
          <w:bCs/>
          <w:sz w:val="22"/>
          <w:szCs w:val="18"/>
          <w:lang w:val="en-US" w:eastAsia="zh-CN"/>
        </w:rPr>
        <w:t xml:space="preserve">the </w:t>
      </w:r>
      <w:r w:rsidRPr="00E54155">
        <w:rPr>
          <w:rFonts w:eastAsia="宋体"/>
          <w:b/>
          <w:bCs/>
          <w:sz w:val="22"/>
          <w:szCs w:val="18"/>
          <w:lang w:val="en-US" w:eastAsia="zh-CN"/>
        </w:rPr>
        <w:t xml:space="preserve">clock-acquisition part </w:t>
      </w:r>
      <w:r>
        <w:rPr>
          <w:rFonts w:eastAsia="宋体" w:hint="eastAsia"/>
          <w:b/>
          <w:bCs/>
          <w:sz w:val="22"/>
          <w:szCs w:val="18"/>
          <w:lang w:val="en-US" w:eastAsia="zh-CN"/>
        </w:rPr>
        <w:t xml:space="preserve">in the </w:t>
      </w:r>
      <w:r w:rsidRPr="00E54155">
        <w:rPr>
          <w:rFonts w:eastAsia="宋体"/>
          <w:b/>
          <w:bCs/>
          <w:sz w:val="22"/>
          <w:szCs w:val="18"/>
          <w:lang w:val="en-US" w:eastAsia="zh-CN"/>
        </w:rPr>
        <w:t>R2D time acquisition signal</w:t>
      </w:r>
      <w:r>
        <w:rPr>
          <w:rFonts w:eastAsia="宋体" w:hint="eastAsia"/>
          <w:b/>
          <w:bCs/>
          <w:sz w:val="22"/>
          <w:szCs w:val="18"/>
          <w:lang w:val="en-US" w:eastAsia="zh-CN"/>
        </w:rPr>
        <w:t>.</w:t>
      </w:r>
    </w:p>
    <w:p w14:paraId="1CD8B6B7" w14:textId="77777777" w:rsidR="00AE4D1C" w:rsidRPr="00A37B7D" w:rsidRDefault="00AE4D1C" w:rsidP="00AE4D1C">
      <w:pPr>
        <w:spacing w:after="0"/>
        <w:rPr>
          <w:rFonts w:eastAsia="宋体"/>
          <w:b/>
          <w:bCs/>
          <w:sz w:val="22"/>
          <w:szCs w:val="22"/>
          <w:lang w:val="en-US" w:eastAsia="zh-CN"/>
        </w:rPr>
      </w:pPr>
      <w:r w:rsidRPr="00A37B7D">
        <w:rPr>
          <w:rFonts w:eastAsia="宋体"/>
          <w:b/>
          <w:bCs/>
          <w:sz w:val="22"/>
          <w:szCs w:val="22"/>
          <w:lang w:val="en-US" w:eastAsia="zh-CN"/>
        </w:rPr>
        <w:t>Observation 3: For the constant or variable duration of the clock-acquisition part for different M values</w:t>
      </w:r>
    </w:p>
    <w:p w14:paraId="40E63A49" w14:textId="77777777" w:rsidR="00AE4D1C" w:rsidRPr="00A37B7D" w:rsidRDefault="00AE4D1C" w:rsidP="00AE4D1C">
      <w:pPr>
        <w:pStyle w:val="ListParagraph"/>
        <w:numPr>
          <w:ilvl w:val="0"/>
          <w:numId w:val="24"/>
        </w:numPr>
        <w:spacing w:after="0"/>
        <w:rPr>
          <w:rFonts w:eastAsia="宋体"/>
          <w:b/>
          <w:bCs/>
          <w:sz w:val="22"/>
          <w:szCs w:val="22"/>
          <w:lang w:val="en-US" w:eastAsia="zh-CN"/>
        </w:rPr>
      </w:pPr>
      <w:r w:rsidRPr="00A37B7D">
        <w:rPr>
          <w:rFonts w:eastAsia="宋体"/>
          <w:b/>
          <w:bCs/>
          <w:sz w:val="22"/>
          <w:szCs w:val="22"/>
          <w:lang w:val="en-US" w:eastAsia="zh-CN"/>
        </w:rPr>
        <w:t>The scheme in Option 2 can provide more precise clock calibration than that of Option 1.</w:t>
      </w:r>
    </w:p>
    <w:p w14:paraId="5B56D803" w14:textId="77777777" w:rsidR="00AE4D1C" w:rsidRPr="00A37B7D" w:rsidRDefault="00AE4D1C" w:rsidP="007D3790">
      <w:pPr>
        <w:pStyle w:val="ListParagraph"/>
        <w:numPr>
          <w:ilvl w:val="0"/>
          <w:numId w:val="24"/>
        </w:numPr>
        <w:rPr>
          <w:rFonts w:eastAsia="宋体"/>
          <w:b/>
          <w:bCs/>
          <w:sz w:val="22"/>
          <w:szCs w:val="22"/>
          <w:lang w:val="en-US" w:eastAsia="zh-CN"/>
        </w:rPr>
      </w:pPr>
      <w:r w:rsidRPr="00A37B7D">
        <w:rPr>
          <w:rFonts w:eastAsia="宋体"/>
          <w:b/>
          <w:bCs/>
          <w:sz w:val="22"/>
          <w:szCs w:val="22"/>
          <w:lang w:val="en-US" w:eastAsia="zh-CN"/>
        </w:rPr>
        <w:t>The scheme in Option 2 may be less flexible and waste more time resources than Option 1.</w:t>
      </w:r>
    </w:p>
    <w:p w14:paraId="4B54B50D" w14:textId="77777777" w:rsidR="00AE4D1C" w:rsidRDefault="00AE4D1C" w:rsidP="00AE4D1C">
      <w:pPr>
        <w:rPr>
          <w:rFonts w:eastAsia="宋体"/>
          <w:b/>
          <w:bCs/>
          <w:sz w:val="22"/>
          <w:szCs w:val="18"/>
          <w:lang w:val="en-US" w:eastAsia="zh-CN"/>
        </w:rPr>
      </w:pPr>
      <w:r w:rsidRPr="00534B39">
        <w:rPr>
          <w:rFonts w:eastAsia="宋体"/>
          <w:b/>
          <w:bCs/>
          <w:sz w:val="22"/>
          <w:szCs w:val="18"/>
          <w:u w:val="single"/>
          <w:lang w:val="en-US" w:eastAsia="zh-CN"/>
        </w:rPr>
        <w:t>P</w:t>
      </w:r>
      <w:r w:rsidRPr="00534B39">
        <w:rPr>
          <w:rFonts w:eastAsia="宋体" w:hint="eastAsia"/>
          <w:b/>
          <w:bCs/>
          <w:sz w:val="22"/>
          <w:szCs w:val="18"/>
          <w:u w:val="single"/>
          <w:lang w:val="en-US" w:eastAsia="zh-CN"/>
        </w:rPr>
        <w:t xml:space="preserve">roposal </w:t>
      </w:r>
      <w:r>
        <w:rPr>
          <w:rFonts w:eastAsia="宋体" w:hint="eastAsia"/>
          <w:b/>
          <w:bCs/>
          <w:sz w:val="22"/>
          <w:szCs w:val="18"/>
          <w:u w:val="single"/>
          <w:lang w:val="en-US" w:eastAsia="zh-CN"/>
        </w:rPr>
        <w:t>4</w:t>
      </w:r>
      <w:r w:rsidRPr="00534B39">
        <w:rPr>
          <w:rFonts w:eastAsia="宋体" w:hint="eastAsia"/>
          <w:b/>
          <w:bCs/>
          <w:sz w:val="22"/>
          <w:szCs w:val="18"/>
          <w:lang w:val="en-US" w:eastAsia="zh-CN"/>
        </w:rPr>
        <w:t xml:space="preserve">: </w:t>
      </w:r>
      <w:r>
        <w:rPr>
          <w:rFonts w:eastAsia="宋体" w:hint="eastAsia"/>
          <w:b/>
          <w:bCs/>
          <w:sz w:val="22"/>
          <w:szCs w:val="18"/>
          <w:lang w:val="en-US" w:eastAsia="zh-CN"/>
        </w:rPr>
        <w:t xml:space="preserve">Both </w:t>
      </w:r>
      <w:r w:rsidRPr="00534B39">
        <w:rPr>
          <w:rFonts w:eastAsia="宋体"/>
          <w:b/>
          <w:bCs/>
          <w:sz w:val="22"/>
          <w:szCs w:val="18"/>
          <w:lang w:val="en-US" w:eastAsia="zh-CN"/>
        </w:rPr>
        <w:t>device-specific</w:t>
      </w:r>
      <w:r>
        <w:rPr>
          <w:rFonts w:eastAsia="宋体" w:hint="eastAsia"/>
          <w:b/>
          <w:bCs/>
          <w:sz w:val="22"/>
          <w:szCs w:val="18"/>
          <w:lang w:val="en-US" w:eastAsia="zh-CN"/>
        </w:rPr>
        <w:t xml:space="preserve"> scheduling information and group-</w:t>
      </w:r>
      <w:r w:rsidRPr="00534B39">
        <w:rPr>
          <w:rFonts w:eastAsia="宋体"/>
          <w:b/>
          <w:bCs/>
          <w:sz w:val="22"/>
          <w:szCs w:val="18"/>
          <w:lang w:val="en-US" w:eastAsia="zh-CN"/>
        </w:rPr>
        <w:t>common</w:t>
      </w:r>
      <w:r>
        <w:rPr>
          <w:rFonts w:eastAsia="宋体" w:hint="eastAsia"/>
          <w:b/>
          <w:bCs/>
          <w:sz w:val="22"/>
          <w:szCs w:val="18"/>
          <w:lang w:val="en-US" w:eastAsia="zh-CN"/>
        </w:rPr>
        <w:t xml:space="preserve"> scheduling information for PRDCH and PDRCH are studied in Rel-19 SI.</w:t>
      </w:r>
    </w:p>
    <w:p w14:paraId="2381E9F0" w14:textId="77777777" w:rsidR="00AE4D1C" w:rsidRPr="002A09F9" w:rsidRDefault="00AE4D1C" w:rsidP="00AE4D1C">
      <w:pPr>
        <w:spacing w:after="0"/>
        <w:rPr>
          <w:rFonts w:eastAsia="宋体"/>
          <w:b/>
          <w:bCs/>
          <w:sz w:val="22"/>
          <w:szCs w:val="18"/>
          <w:lang w:val="en-US" w:eastAsia="zh-CN"/>
        </w:rPr>
      </w:pPr>
      <w:r w:rsidRPr="00855FF0">
        <w:rPr>
          <w:rFonts w:eastAsia="宋体"/>
          <w:b/>
          <w:bCs/>
          <w:sz w:val="22"/>
          <w:szCs w:val="18"/>
          <w:u w:val="single"/>
          <w:lang w:val="en-US" w:eastAsia="zh-CN"/>
        </w:rPr>
        <w:t>P</w:t>
      </w:r>
      <w:r w:rsidRPr="00855FF0">
        <w:rPr>
          <w:rFonts w:eastAsia="宋体" w:hint="eastAsia"/>
          <w:b/>
          <w:bCs/>
          <w:sz w:val="22"/>
          <w:szCs w:val="18"/>
          <w:u w:val="single"/>
          <w:lang w:val="en-US" w:eastAsia="zh-CN"/>
        </w:rPr>
        <w:t xml:space="preserve">roposal </w:t>
      </w:r>
      <w:r>
        <w:rPr>
          <w:rFonts w:eastAsia="宋体" w:hint="eastAsia"/>
          <w:b/>
          <w:bCs/>
          <w:sz w:val="22"/>
          <w:szCs w:val="18"/>
          <w:u w:val="single"/>
          <w:lang w:val="en-US" w:eastAsia="zh-CN"/>
        </w:rPr>
        <w:t>5</w:t>
      </w:r>
      <w:r w:rsidRPr="002A09F9">
        <w:rPr>
          <w:rFonts w:eastAsia="宋体" w:hint="eastAsia"/>
          <w:b/>
          <w:bCs/>
          <w:sz w:val="22"/>
          <w:szCs w:val="18"/>
          <w:lang w:val="en-US" w:eastAsia="zh-CN"/>
        </w:rPr>
        <w:t xml:space="preserve">: If </w:t>
      </w:r>
      <w:r>
        <w:rPr>
          <w:rFonts w:eastAsia="宋体" w:hint="eastAsia"/>
          <w:b/>
          <w:bCs/>
          <w:sz w:val="22"/>
          <w:szCs w:val="18"/>
          <w:lang w:val="en-US" w:eastAsia="zh-CN"/>
        </w:rPr>
        <w:t>L</w:t>
      </w:r>
      <w:r w:rsidRPr="002A09F9">
        <w:rPr>
          <w:rFonts w:eastAsia="宋体" w:hint="eastAsia"/>
          <w:b/>
          <w:bCs/>
          <w:sz w:val="22"/>
          <w:szCs w:val="18"/>
          <w:lang w:val="en-US" w:eastAsia="zh-CN"/>
        </w:rPr>
        <w:t xml:space="preserve">1 control information is </w:t>
      </w:r>
      <w:r>
        <w:rPr>
          <w:rFonts w:eastAsia="宋体" w:hint="eastAsia"/>
          <w:b/>
          <w:bCs/>
          <w:sz w:val="22"/>
          <w:szCs w:val="18"/>
          <w:lang w:val="en-US" w:eastAsia="zh-CN"/>
        </w:rPr>
        <w:t>transmitted on</w:t>
      </w:r>
      <w:r w:rsidRPr="002A09F9">
        <w:rPr>
          <w:rFonts w:eastAsia="宋体" w:hint="eastAsia"/>
          <w:b/>
          <w:bCs/>
          <w:sz w:val="22"/>
          <w:szCs w:val="18"/>
          <w:lang w:val="en-US" w:eastAsia="zh-CN"/>
        </w:rPr>
        <w:t xml:space="preserve"> PRDCH, two options can be considered for control information </w:t>
      </w:r>
      <w:r>
        <w:rPr>
          <w:rFonts w:eastAsia="宋体" w:hint="eastAsia"/>
          <w:b/>
          <w:bCs/>
          <w:sz w:val="22"/>
          <w:szCs w:val="18"/>
          <w:lang w:val="en-US" w:eastAsia="zh-CN"/>
        </w:rPr>
        <w:t>transmission</w:t>
      </w:r>
      <w:r w:rsidRPr="002A09F9">
        <w:rPr>
          <w:rFonts w:eastAsia="宋体" w:hint="eastAsia"/>
          <w:b/>
          <w:bCs/>
          <w:sz w:val="22"/>
          <w:szCs w:val="18"/>
          <w:lang w:val="en-US" w:eastAsia="zh-CN"/>
        </w:rPr>
        <w:t>:</w:t>
      </w:r>
    </w:p>
    <w:p w14:paraId="49F869E3" w14:textId="77777777" w:rsidR="00AE4D1C" w:rsidRDefault="00AE4D1C" w:rsidP="00AE4D1C">
      <w:pPr>
        <w:pStyle w:val="ListParagraph"/>
        <w:numPr>
          <w:ilvl w:val="0"/>
          <w:numId w:val="15"/>
        </w:numPr>
        <w:spacing w:after="0"/>
        <w:rPr>
          <w:rFonts w:eastAsia="宋体"/>
          <w:b/>
          <w:bCs/>
          <w:sz w:val="22"/>
          <w:szCs w:val="18"/>
          <w:lang w:val="en-US" w:eastAsia="zh-CN"/>
        </w:rPr>
      </w:pPr>
      <w:r>
        <w:rPr>
          <w:rFonts w:eastAsia="宋体" w:hint="eastAsia"/>
          <w:b/>
          <w:bCs/>
          <w:sz w:val="22"/>
          <w:szCs w:val="18"/>
          <w:lang w:val="en-US" w:eastAsia="zh-CN"/>
        </w:rPr>
        <w:t xml:space="preserve">Alt.1: L1 control information and R2D data are separately transmitted. One PRDCH can carry either L1 control information or R2D data. </w:t>
      </w:r>
    </w:p>
    <w:p w14:paraId="5A03112A" w14:textId="77777777" w:rsidR="00AE4D1C" w:rsidRPr="002A09F9" w:rsidRDefault="00AE4D1C" w:rsidP="00AE4D1C">
      <w:pPr>
        <w:pStyle w:val="ListParagraph"/>
        <w:numPr>
          <w:ilvl w:val="0"/>
          <w:numId w:val="15"/>
        </w:numPr>
        <w:rPr>
          <w:rFonts w:eastAsia="宋体"/>
          <w:b/>
          <w:bCs/>
          <w:sz w:val="22"/>
          <w:szCs w:val="18"/>
          <w:lang w:val="en-US" w:eastAsia="zh-CN"/>
        </w:rPr>
      </w:pPr>
      <w:r>
        <w:rPr>
          <w:rFonts w:eastAsia="宋体" w:hint="eastAsia"/>
          <w:b/>
          <w:bCs/>
          <w:sz w:val="22"/>
          <w:szCs w:val="18"/>
          <w:lang w:val="en-US" w:eastAsia="zh-CN"/>
        </w:rPr>
        <w:t>Alt.2: One</w:t>
      </w:r>
      <w:r w:rsidRPr="00377750">
        <w:rPr>
          <w:rFonts w:eastAsia="宋体"/>
          <w:b/>
          <w:bCs/>
          <w:sz w:val="22"/>
          <w:szCs w:val="18"/>
          <w:lang w:val="en-US" w:eastAsia="zh-CN"/>
        </w:rPr>
        <w:t xml:space="preserve"> PRDCH </w:t>
      </w:r>
      <w:r>
        <w:rPr>
          <w:rFonts w:eastAsia="宋体" w:hint="eastAsia"/>
          <w:b/>
          <w:bCs/>
          <w:sz w:val="22"/>
          <w:szCs w:val="18"/>
          <w:lang w:val="en-US" w:eastAsia="zh-CN"/>
        </w:rPr>
        <w:t xml:space="preserve">can carry both L1 control information and R2D data. But the L1 control information is used for a </w:t>
      </w:r>
      <w:r>
        <w:rPr>
          <w:rFonts w:eastAsia="宋体"/>
          <w:b/>
          <w:bCs/>
          <w:sz w:val="22"/>
          <w:szCs w:val="18"/>
          <w:lang w:val="en-US" w:eastAsia="zh-CN"/>
        </w:rPr>
        <w:t>subsequent</w:t>
      </w:r>
      <w:r>
        <w:rPr>
          <w:rFonts w:eastAsia="宋体" w:hint="eastAsia"/>
          <w:b/>
          <w:bCs/>
          <w:sz w:val="22"/>
          <w:szCs w:val="18"/>
          <w:lang w:val="en-US" w:eastAsia="zh-CN"/>
        </w:rPr>
        <w:t xml:space="preserve"> PRDCH rather than the PRDCH itself.</w:t>
      </w:r>
    </w:p>
    <w:p w14:paraId="1996C69F" w14:textId="77777777" w:rsidR="00AE4D1C" w:rsidRPr="00A37691" w:rsidRDefault="00AE4D1C" w:rsidP="00AE4D1C">
      <w:pPr>
        <w:spacing w:after="0"/>
        <w:rPr>
          <w:rFonts w:eastAsia="宋体"/>
          <w:b/>
          <w:bCs/>
          <w:sz w:val="22"/>
          <w:szCs w:val="18"/>
          <w:lang w:val="en-US" w:eastAsia="zh-CN"/>
        </w:rPr>
      </w:pPr>
      <w:r w:rsidRPr="00BD1D40">
        <w:rPr>
          <w:rFonts w:eastAsia="宋体"/>
          <w:b/>
          <w:bCs/>
          <w:sz w:val="22"/>
          <w:szCs w:val="18"/>
          <w:u w:val="single"/>
          <w:lang w:val="en-US" w:eastAsia="zh-CN"/>
        </w:rPr>
        <w:t>Proposal</w:t>
      </w:r>
      <w:r w:rsidRPr="00BD1D40">
        <w:rPr>
          <w:rFonts w:eastAsia="宋体" w:hint="eastAsia"/>
          <w:b/>
          <w:bCs/>
          <w:sz w:val="22"/>
          <w:szCs w:val="18"/>
          <w:u w:val="single"/>
          <w:lang w:val="en-US" w:eastAsia="zh-CN"/>
        </w:rPr>
        <w:t xml:space="preserve"> </w:t>
      </w:r>
      <w:r>
        <w:rPr>
          <w:rFonts w:eastAsia="宋体" w:hint="eastAsia"/>
          <w:b/>
          <w:bCs/>
          <w:sz w:val="22"/>
          <w:szCs w:val="18"/>
          <w:u w:val="single"/>
          <w:lang w:val="en-US" w:eastAsia="zh-CN"/>
        </w:rPr>
        <w:t>6</w:t>
      </w:r>
      <w:r>
        <w:rPr>
          <w:rFonts w:eastAsia="宋体" w:hint="eastAsia"/>
          <w:b/>
          <w:bCs/>
          <w:sz w:val="22"/>
          <w:szCs w:val="18"/>
          <w:lang w:val="en-US" w:eastAsia="zh-CN"/>
        </w:rPr>
        <w:t>: For R2D control information,</w:t>
      </w:r>
    </w:p>
    <w:p w14:paraId="484E740A" w14:textId="77777777" w:rsidR="00AE4D1C" w:rsidRDefault="00AE4D1C" w:rsidP="00AE4D1C">
      <w:pPr>
        <w:pStyle w:val="ListParagraph"/>
        <w:numPr>
          <w:ilvl w:val="0"/>
          <w:numId w:val="15"/>
        </w:numPr>
        <w:spacing w:after="0"/>
        <w:rPr>
          <w:rFonts w:eastAsia="宋体"/>
          <w:b/>
          <w:bCs/>
          <w:sz w:val="22"/>
          <w:szCs w:val="18"/>
          <w:lang w:val="en-US" w:eastAsia="zh-CN"/>
        </w:rPr>
      </w:pPr>
      <w:r w:rsidRPr="00A37691">
        <w:rPr>
          <w:rFonts w:eastAsia="宋体" w:hint="eastAsia"/>
          <w:b/>
          <w:bCs/>
          <w:sz w:val="22"/>
          <w:szCs w:val="18"/>
          <w:lang w:val="en-US" w:eastAsia="zh-CN"/>
        </w:rPr>
        <w:t xml:space="preserve">At least </w:t>
      </w:r>
      <w:r>
        <w:rPr>
          <w:rFonts w:eastAsia="宋体" w:hint="eastAsia"/>
          <w:b/>
          <w:bCs/>
          <w:sz w:val="22"/>
          <w:szCs w:val="18"/>
          <w:lang w:val="en-US" w:eastAsia="zh-CN"/>
        </w:rPr>
        <w:t>support:</w:t>
      </w:r>
    </w:p>
    <w:p w14:paraId="04C678E8" w14:textId="77777777" w:rsidR="00AE4D1C" w:rsidRDefault="00AE4D1C" w:rsidP="00AE4D1C">
      <w:pPr>
        <w:pStyle w:val="ListParagraph"/>
        <w:numPr>
          <w:ilvl w:val="1"/>
          <w:numId w:val="15"/>
        </w:numPr>
        <w:spacing w:after="0"/>
        <w:rPr>
          <w:rFonts w:eastAsia="宋体"/>
          <w:b/>
          <w:bCs/>
          <w:sz w:val="22"/>
          <w:szCs w:val="18"/>
          <w:lang w:val="en-US" w:eastAsia="zh-CN"/>
        </w:rPr>
      </w:pPr>
      <w:r w:rsidRPr="00A37691">
        <w:rPr>
          <w:rFonts w:eastAsia="宋体" w:hint="eastAsia"/>
          <w:b/>
          <w:bCs/>
          <w:sz w:val="22"/>
          <w:szCs w:val="18"/>
          <w:lang w:val="en-US" w:eastAsia="zh-CN"/>
        </w:rPr>
        <w:t>TDRA information for R2D/D2R transmissions</w:t>
      </w:r>
      <w:r>
        <w:rPr>
          <w:rFonts w:eastAsia="宋体" w:hint="eastAsia"/>
          <w:b/>
          <w:bCs/>
          <w:sz w:val="22"/>
          <w:szCs w:val="18"/>
          <w:lang w:val="en-US" w:eastAsia="zh-CN"/>
        </w:rPr>
        <w:t>,</w:t>
      </w:r>
    </w:p>
    <w:p w14:paraId="4D190484" w14:textId="77777777" w:rsidR="00AE4D1C" w:rsidRPr="00A37691" w:rsidRDefault="00AE4D1C" w:rsidP="00AE4D1C">
      <w:pPr>
        <w:pStyle w:val="ListParagraph"/>
        <w:numPr>
          <w:ilvl w:val="1"/>
          <w:numId w:val="15"/>
        </w:numPr>
        <w:spacing w:after="0"/>
        <w:rPr>
          <w:rFonts w:eastAsia="宋体"/>
          <w:b/>
          <w:bCs/>
          <w:sz w:val="22"/>
          <w:szCs w:val="18"/>
          <w:lang w:val="en-US" w:eastAsia="zh-CN"/>
        </w:rPr>
      </w:pPr>
      <w:r>
        <w:rPr>
          <w:rFonts w:eastAsia="宋体"/>
          <w:b/>
          <w:bCs/>
          <w:sz w:val="22"/>
          <w:szCs w:val="18"/>
          <w:lang w:val="en-US" w:eastAsia="zh-CN"/>
        </w:rPr>
        <w:t>D</w:t>
      </w:r>
      <w:r>
        <w:rPr>
          <w:rFonts w:eastAsia="宋体" w:hint="eastAsia"/>
          <w:b/>
          <w:bCs/>
          <w:sz w:val="22"/>
          <w:szCs w:val="18"/>
          <w:lang w:val="en-US" w:eastAsia="zh-CN"/>
        </w:rPr>
        <w:t>evice ID for device-specific scheduling.</w:t>
      </w:r>
    </w:p>
    <w:p w14:paraId="53CF2A8C" w14:textId="77777777" w:rsidR="00AE4D1C" w:rsidRDefault="00AE4D1C" w:rsidP="00AE4D1C">
      <w:pPr>
        <w:pStyle w:val="ListParagraph"/>
        <w:numPr>
          <w:ilvl w:val="0"/>
          <w:numId w:val="15"/>
        </w:numPr>
        <w:spacing w:after="0"/>
        <w:rPr>
          <w:rFonts w:eastAsia="宋体"/>
          <w:b/>
          <w:bCs/>
          <w:sz w:val="22"/>
          <w:szCs w:val="18"/>
          <w:lang w:val="en-US" w:eastAsia="zh-CN"/>
        </w:rPr>
      </w:pPr>
      <w:r>
        <w:rPr>
          <w:rFonts w:eastAsia="宋体" w:hint="eastAsia"/>
          <w:b/>
          <w:bCs/>
          <w:sz w:val="22"/>
          <w:szCs w:val="18"/>
          <w:lang w:val="en-US" w:eastAsia="zh-CN"/>
        </w:rPr>
        <w:t>Do not support:</w:t>
      </w:r>
    </w:p>
    <w:p w14:paraId="4DA01A98" w14:textId="77777777" w:rsidR="00AE4D1C" w:rsidRPr="00D17BD9" w:rsidRDefault="00AE4D1C" w:rsidP="00AE4D1C">
      <w:pPr>
        <w:pStyle w:val="ListParagraph"/>
        <w:numPr>
          <w:ilvl w:val="1"/>
          <w:numId w:val="15"/>
        </w:numPr>
        <w:spacing w:after="0"/>
        <w:rPr>
          <w:rFonts w:eastAsia="宋体"/>
          <w:b/>
          <w:bCs/>
          <w:sz w:val="22"/>
          <w:szCs w:val="18"/>
          <w:lang w:val="en-US" w:eastAsia="zh-CN"/>
        </w:rPr>
      </w:pPr>
      <w:r>
        <w:rPr>
          <w:rFonts w:eastAsia="宋体" w:hint="eastAsia"/>
          <w:b/>
          <w:bCs/>
          <w:sz w:val="22"/>
          <w:szCs w:val="18"/>
          <w:lang w:val="en-US" w:eastAsia="zh-CN"/>
        </w:rPr>
        <w:t>TBS of D2R transmission,</w:t>
      </w:r>
    </w:p>
    <w:p w14:paraId="12291BFA" w14:textId="77777777" w:rsidR="00AE4D1C" w:rsidRDefault="00AE4D1C" w:rsidP="00AE4D1C">
      <w:pPr>
        <w:pStyle w:val="ListParagraph"/>
        <w:numPr>
          <w:ilvl w:val="1"/>
          <w:numId w:val="15"/>
        </w:numPr>
        <w:spacing w:after="0"/>
        <w:rPr>
          <w:rFonts w:eastAsia="宋体"/>
          <w:b/>
          <w:bCs/>
          <w:sz w:val="22"/>
          <w:szCs w:val="18"/>
          <w:lang w:val="en-US" w:eastAsia="zh-CN"/>
        </w:rPr>
      </w:pPr>
      <w:r>
        <w:rPr>
          <w:rFonts w:eastAsia="宋体"/>
          <w:b/>
          <w:bCs/>
          <w:sz w:val="22"/>
          <w:szCs w:val="18"/>
          <w:lang w:val="en-US" w:eastAsia="zh-CN"/>
        </w:rPr>
        <w:t>C</w:t>
      </w:r>
      <w:r>
        <w:rPr>
          <w:rFonts w:eastAsia="宋体" w:hint="eastAsia"/>
          <w:b/>
          <w:bCs/>
          <w:sz w:val="22"/>
          <w:szCs w:val="18"/>
          <w:lang w:val="en-US" w:eastAsia="zh-CN"/>
        </w:rPr>
        <w:t>ast type,</w:t>
      </w:r>
    </w:p>
    <w:p w14:paraId="4E2308BB" w14:textId="77777777" w:rsidR="00AE4D1C" w:rsidRDefault="00AE4D1C" w:rsidP="00AE4D1C">
      <w:pPr>
        <w:pStyle w:val="ListParagraph"/>
        <w:numPr>
          <w:ilvl w:val="1"/>
          <w:numId w:val="15"/>
        </w:numPr>
        <w:spacing w:after="0"/>
        <w:rPr>
          <w:rFonts w:eastAsia="宋体"/>
          <w:b/>
          <w:bCs/>
          <w:sz w:val="22"/>
          <w:szCs w:val="18"/>
          <w:lang w:val="en-US" w:eastAsia="zh-CN"/>
        </w:rPr>
      </w:pPr>
      <w:r>
        <w:rPr>
          <w:rFonts w:eastAsia="宋体"/>
          <w:b/>
          <w:bCs/>
          <w:sz w:val="22"/>
          <w:szCs w:val="18"/>
          <w:lang w:val="en-US" w:eastAsia="zh-CN"/>
        </w:rPr>
        <w:t>Device</w:t>
      </w:r>
      <w:r>
        <w:rPr>
          <w:rFonts w:eastAsia="宋体" w:hint="eastAsia"/>
          <w:b/>
          <w:bCs/>
          <w:sz w:val="22"/>
          <w:szCs w:val="18"/>
          <w:lang w:val="en-US" w:eastAsia="zh-CN"/>
        </w:rPr>
        <w:t xml:space="preserve"> group ID for D2R transmissions.</w:t>
      </w:r>
    </w:p>
    <w:p w14:paraId="3112CFA4" w14:textId="77777777" w:rsidR="00AE4D1C" w:rsidRDefault="00AE4D1C" w:rsidP="00AE4D1C">
      <w:pPr>
        <w:pStyle w:val="ListParagraph"/>
        <w:numPr>
          <w:ilvl w:val="0"/>
          <w:numId w:val="15"/>
        </w:numPr>
        <w:spacing w:after="0"/>
        <w:rPr>
          <w:rFonts w:eastAsia="宋体"/>
          <w:b/>
          <w:bCs/>
          <w:sz w:val="22"/>
          <w:szCs w:val="18"/>
          <w:lang w:val="en-US" w:eastAsia="zh-CN"/>
        </w:rPr>
      </w:pPr>
      <w:r>
        <w:rPr>
          <w:rFonts w:eastAsia="宋体" w:hint="eastAsia"/>
          <w:b/>
          <w:bCs/>
          <w:sz w:val="22"/>
          <w:szCs w:val="18"/>
          <w:lang w:val="en-US" w:eastAsia="zh-CN"/>
        </w:rPr>
        <w:t>Further study:</w:t>
      </w:r>
    </w:p>
    <w:p w14:paraId="39B49B06" w14:textId="77777777" w:rsidR="00AE4D1C" w:rsidRDefault="00AE4D1C" w:rsidP="00AE4D1C">
      <w:pPr>
        <w:pStyle w:val="ListParagraph"/>
        <w:numPr>
          <w:ilvl w:val="1"/>
          <w:numId w:val="15"/>
        </w:numPr>
        <w:spacing w:after="0"/>
        <w:rPr>
          <w:rFonts w:eastAsia="宋体"/>
          <w:b/>
          <w:bCs/>
          <w:sz w:val="22"/>
          <w:szCs w:val="18"/>
          <w:lang w:val="en-US" w:eastAsia="zh-CN"/>
        </w:rPr>
      </w:pPr>
      <w:r>
        <w:rPr>
          <w:rFonts w:eastAsia="宋体" w:hint="eastAsia"/>
          <w:b/>
          <w:bCs/>
          <w:sz w:val="22"/>
          <w:szCs w:val="18"/>
          <w:lang w:val="en-US" w:eastAsia="zh-CN"/>
        </w:rPr>
        <w:t>FDRA for R2D/D2R transmissions,</w:t>
      </w:r>
    </w:p>
    <w:p w14:paraId="60AC03DA" w14:textId="77777777" w:rsidR="00AE4D1C" w:rsidRDefault="00AE4D1C" w:rsidP="00AE4D1C">
      <w:pPr>
        <w:pStyle w:val="ListParagraph"/>
        <w:numPr>
          <w:ilvl w:val="1"/>
          <w:numId w:val="15"/>
        </w:numPr>
        <w:spacing w:after="0"/>
        <w:rPr>
          <w:rFonts w:eastAsia="宋体"/>
          <w:b/>
          <w:bCs/>
          <w:sz w:val="22"/>
          <w:szCs w:val="18"/>
          <w:lang w:val="en-US" w:eastAsia="zh-CN"/>
        </w:rPr>
      </w:pPr>
      <w:r>
        <w:rPr>
          <w:rFonts w:eastAsia="宋体" w:hint="eastAsia"/>
          <w:b/>
          <w:bCs/>
          <w:sz w:val="22"/>
          <w:szCs w:val="18"/>
          <w:lang w:val="en-US" w:eastAsia="zh-CN"/>
        </w:rPr>
        <w:t>MCS for R2D/D2R transmissions,</w:t>
      </w:r>
    </w:p>
    <w:p w14:paraId="421CB7C2" w14:textId="77777777" w:rsidR="00AE4D1C" w:rsidRDefault="00AE4D1C" w:rsidP="00AE4D1C">
      <w:pPr>
        <w:pStyle w:val="ListParagraph"/>
        <w:numPr>
          <w:ilvl w:val="1"/>
          <w:numId w:val="15"/>
        </w:numPr>
        <w:spacing w:after="0"/>
        <w:rPr>
          <w:rFonts w:eastAsia="宋体"/>
          <w:b/>
          <w:bCs/>
          <w:sz w:val="22"/>
          <w:szCs w:val="18"/>
          <w:lang w:val="en-US" w:eastAsia="zh-CN"/>
        </w:rPr>
      </w:pPr>
      <w:r>
        <w:rPr>
          <w:rFonts w:eastAsia="宋体"/>
          <w:b/>
          <w:bCs/>
          <w:sz w:val="22"/>
          <w:szCs w:val="18"/>
          <w:lang w:val="en-US" w:eastAsia="zh-CN"/>
        </w:rPr>
        <w:t>D</w:t>
      </w:r>
      <w:r>
        <w:rPr>
          <w:rFonts w:eastAsia="宋体" w:hint="eastAsia"/>
          <w:b/>
          <w:bCs/>
          <w:sz w:val="22"/>
          <w:szCs w:val="18"/>
          <w:lang w:val="en-US" w:eastAsia="zh-CN"/>
        </w:rPr>
        <w:t>evice group ID for R2D transmissions,</w:t>
      </w:r>
    </w:p>
    <w:p w14:paraId="62C26717" w14:textId="77777777" w:rsidR="00AE4D1C" w:rsidRDefault="00AE4D1C" w:rsidP="00AE4D1C">
      <w:pPr>
        <w:pStyle w:val="ListParagraph"/>
        <w:numPr>
          <w:ilvl w:val="1"/>
          <w:numId w:val="15"/>
        </w:numPr>
        <w:rPr>
          <w:rFonts w:eastAsia="宋体"/>
          <w:b/>
          <w:bCs/>
          <w:sz w:val="22"/>
          <w:szCs w:val="18"/>
          <w:lang w:val="en-US" w:eastAsia="zh-CN"/>
        </w:rPr>
      </w:pPr>
      <w:r>
        <w:rPr>
          <w:rFonts w:eastAsia="宋体"/>
          <w:b/>
          <w:bCs/>
          <w:sz w:val="22"/>
          <w:szCs w:val="18"/>
          <w:lang w:val="en-US" w:eastAsia="zh-CN"/>
        </w:rPr>
        <w:t>R</w:t>
      </w:r>
      <w:r>
        <w:rPr>
          <w:rFonts w:eastAsia="宋体" w:hint="eastAsia"/>
          <w:b/>
          <w:bCs/>
          <w:sz w:val="22"/>
          <w:szCs w:val="18"/>
          <w:lang w:val="en-US" w:eastAsia="zh-CN"/>
        </w:rPr>
        <w:t>eader ID for R2D/D2R transmissions.</w:t>
      </w:r>
    </w:p>
    <w:p w14:paraId="14B29479" w14:textId="77777777" w:rsidR="00AE4D1C" w:rsidRPr="00EA719E" w:rsidRDefault="00AE4D1C" w:rsidP="00AE4D1C">
      <w:pPr>
        <w:spacing w:after="0"/>
        <w:rPr>
          <w:rFonts w:eastAsia="宋体"/>
          <w:b/>
          <w:bCs/>
          <w:sz w:val="22"/>
          <w:szCs w:val="22"/>
          <w:lang w:val="en-US" w:eastAsia="zh-CN"/>
        </w:rPr>
      </w:pPr>
      <w:r w:rsidRPr="00EA719E">
        <w:rPr>
          <w:rFonts w:eastAsia="宋体"/>
          <w:b/>
          <w:bCs/>
          <w:sz w:val="22"/>
          <w:szCs w:val="22"/>
          <w:lang w:val="en-US" w:eastAsia="zh-CN"/>
        </w:rPr>
        <w:t>O</w:t>
      </w:r>
      <w:r w:rsidRPr="00EA719E">
        <w:rPr>
          <w:rFonts w:eastAsia="宋体" w:hint="eastAsia"/>
          <w:b/>
          <w:bCs/>
          <w:sz w:val="22"/>
          <w:szCs w:val="22"/>
          <w:lang w:val="en-US" w:eastAsia="zh-CN"/>
        </w:rPr>
        <w:t xml:space="preserve">bservation </w:t>
      </w:r>
      <w:r>
        <w:rPr>
          <w:rFonts w:eastAsia="宋体" w:hint="eastAsia"/>
          <w:b/>
          <w:bCs/>
          <w:sz w:val="22"/>
          <w:szCs w:val="22"/>
          <w:lang w:val="en-US" w:eastAsia="zh-CN"/>
        </w:rPr>
        <w:t>4</w:t>
      </w:r>
      <w:r w:rsidRPr="00EA719E">
        <w:rPr>
          <w:rFonts w:eastAsia="宋体" w:hint="eastAsia"/>
          <w:b/>
          <w:bCs/>
          <w:sz w:val="22"/>
          <w:szCs w:val="22"/>
          <w:lang w:val="en-US" w:eastAsia="zh-CN"/>
        </w:rPr>
        <w:t>: For D2R ACK feedback,</w:t>
      </w:r>
    </w:p>
    <w:p w14:paraId="21F692B1" w14:textId="77777777" w:rsidR="00AE4D1C" w:rsidRPr="00EA719E" w:rsidRDefault="00AE4D1C" w:rsidP="00AE4D1C">
      <w:pPr>
        <w:pStyle w:val="ListParagraph"/>
        <w:numPr>
          <w:ilvl w:val="0"/>
          <w:numId w:val="24"/>
        </w:numPr>
        <w:spacing w:after="0"/>
        <w:rPr>
          <w:rFonts w:eastAsia="宋体"/>
          <w:b/>
          <w:bCs/>
          <w:sz w:val="22"/>
          <w:szCs w:val="22"/>
          <w:lang w:val="en-US" w:eastAsia="zh-CN"/>
        </w:rPr>
      </w:pPr>
      <w:r w:rsidRPr="00EA719E">
        <w:rPr>
          <w:rFonts w:eastAsia="宋体" w:hint="eastAsia"/>
          <w:b/>
          <w:bCs/>
          <w:sz w:val="22"/>
          <w:szCs w:val="22"/>
          <w:lang w:val="en-US" w:eastAsia="zh-CN"/>
        </w:rPr>
        <w:t xml:space="preserve">In </w:t>
      </w:r>
      <w:r w:rsidRPr="00EA719E">
        <w:rPr>
          <w:rFonts w:eastAsia="宋体"/>
          <w:b/>
          <w:bCs/>
          <w:sz w:val="22"/>
          <w:szCs w:val="22"/>
          <w:lang w:val="en-US" w:eastAsia="zh-CN"/>
        </w:rPr>
        <w:t>the</w:t>
      </w:r>
      <w:r w:rsidRPr="00EA719E">
        <w:rPr>
          <w:rFonts w:eastAsia="宋体" w:hint="eastAsia"/>
          <w:b/>
          <w:bCs/>
          <w:sz w:val="22"/>
          <w:szCs w:val="22"/>
          <w:lang w:val="en-US" w:eastAsia="zh-CN"/>
        </w:rPr>
        <w:t xml:space="preserve"> </w:t>
      </w:r>
      <w:r>
        <w:rPr>
          <w:rFonts w:eastAsia="宋体" w:hint="eastAsia"/>
          <w:b/>
          <w:bCs/>
          <w:sz w:val="22"/>
          <w:szCs w:val="22"/>
          <w:lang w:val="en-US" w:eastAsia="zh-CN"/>
        </w:rPr>
        <w:t xml:space="preserve">use </w:t>
      </w:r>
      <w:r w:rsidRPr="00EA719E">
        <w:rPr>
          <w:rFonts w:eastAsia="宋体" w:hint="eastAsia"/>
          <w:b/>
          <w:bCs/>
          <w:sz w:val="22"/>
          <w:szCs w:val="22"/>
          <w:lang w:val="en-US" w:eastAsia="zh-CN"/>
        </w:rPr>
        <w:t>case</w:t>
      </w:r>
      <w:r>
        <w:rPr>
          <w:rFonts w:eastAsia="宋体" w:hint="eastAsia"/>
          <w:b/>
          <w:bCs/>
          <w:sz w:val="22"/>
          <w:szCs w:val="22"/>
          <w:lang w:val="en-US" w:eastAsia="zh-CN"/>
        </w:rPr>
        <w:t>s</w:t>
      </w:r>
      <w:r w:rsidRPr="00EA719E">
        <w:rPr>
          <w:rFonts w:eastAsia="宋体" w:hint="eastAsia"/>
          <w:b/>
          <w:bCs/>
          <w:sz w:val="22"/>
          <w:szCs w:val="22"/>
          <w:lang w:val="en-US" w:eastAsia="zh-CN"/>
        </w:rPr>
        <w:t xml:space="preserve"> of inventory or command </w:t>
      </w:r>
      <w:r>
        <w:rPr>
          <w:rFonts w:eastAsia="宋体" w:hint="eastAsia"/>
          <w:b/>
          <w:bCs/>
          <w:sz w:val="22"/>
          <w:szCs w:val="22"/>
          <w:lang w:val="en-US" w:eastAsia="zh-CN"/>
        </w:rPr>
        <w:t>where</w:t>
      </w:r>
      <w:r w:rsidRPr="00EA719E">
        <w:rPr>
          <w:rFonts w:eastAsia="宋体" w:hint="eastAsia"/>
          <w:b/>
          <w:bCs/>
          <w:sz w:val="22"/>
          <w:szCs w:val="22"/>
          <w:lang w:val="en-US" w:eastAsia="zh-CN"/>
        </w:rPr>
        <w:t xml:space="preserve"> </w:t>
      </w:r>
      <w:r>
        <w:rPr>
          <w:rFonts w:eastAsia="宋体" w:hint="eastAsia"/>
          <w:b/>
          <w:bCs/>
          <w:sz w:val="22"/>
          <w:szCs w:val="22"/>
          <w:lang w:val="en-US" w:eastAsia="zh-CN"/>
        </w:rPr>
        <w:t xml:space="preserve">a </w:t>
      </w:r>
      <w:r w:rsidRPr="00EA719E">
        <w:rPr>
          <w:rFonts w:eastAsia="宋体" w:hint="eastAsia"/>
          <w:b/>
          <w:bCs/>
          <w:sz w:val="22"/>
          <w:szCs w:val="22"/>
          <w:lang w:val="en-US" w:eastAsia="zh-CN"/>
        </w:rPr>
        <w:t xml:space="preserve">D2R </w:t>
      </w:r>
      <w:r>
        <w:rPr>
          <w:rFonts w:eastAsia="宋体" w:hint="eastAsia"/>
          <w:b/>
          <w:bCs/>
          <w:sz w:val="22"/>
          <w:szCs w:val="22"/>
          <w:lang w:val="en-US" w:eastAsia="zh-CN"/>
        </w:rPr>
        <w:t xml:space="preserve">message in response to the R2D signaling/command </w:t>
      </w:r>
      <w:r>
        <w:rPr>
          <w:rFonts w:eastAsia="宋体"/>
          <w:b/>
          <w:bCs/>
          <w:sz w:val="22"/>
          <w:szCs w:val="22"/>
          <w:lang w:val="en-US" w:eastAsia="zh-CN"/>
        </w:rPr>
        <w:t>carried</w:t>
      </w:r>
      <w:r>
        <w:rPr>
          <w:rFonts w:eastAsia="宋体" w:hint="eastAsia"/>
          <w:b/>
          <w:bCs/>
          <w:sz w:val="22"/>
          <w:szCs w:val="22"/>
          <w:lang w:val="en-US" w:eastAsia="zh-CN"/>
        </w:rPr>
        <w:t xml:space="preserve"> by the PRDCH is required</w:t>
      </w:r>
      <w:r w:rsidRPr="00EA719E">
        <w:rPr>
          <w:rFonts w:eastAsia="宋体" w:hint="eastAsia"/>
          <w:b/>
          <w:bCs/>
          <w:sz w:val="22"/>
          <w:szCs w:val="22"/>
          <w:lang w:val="en-US" w:eastAsia="zh-CN"/>
        </w:rPr>
        <w:t xml:space="preserve">, </w:t>
      </w:r>
      <w:r>
        <w:rPr>
          <w:rFonts w:eastAsia="宋体" w:hint="eastAsia"/>
          <w:b/>
          <w:bCs/>
          <w:sz w:val="22"/>
          <w:szCs w:val="22"/>
          <w:lang w:val="en-US" w:eastAsia="zh-CN"/>
        </w:rPr>
        <w:t xml:space="preserve">the </w:t>
      </w:r>
      <w:r w:rsidRPr="00EA719E">
        <w:rPr>
          <w:rFonts w:eastAsia="宋体" w:hint="eastAsia"/>
          <w:b/>
          <w:bCs/>
          <w:sz w:val="22"/>
          <w:szCs w:val="22"/>
          <w:lang w:val="en-US" w:eastAsia="zh-CN"/>
        </w:rPr>
        <w:t xml:space="preserve">reader can </w:t>
      </w:r>
      <w:r>
        <w:rPr>
          <w:rFonts w:eastAsia="宋体" w:hint="eastAsia"/>
          <w:b/>
          <w:bCs/>
          <w:sz w:val="22"/>
          <w:szCs w:val="22"/>
          <w:lang w:val="en-US" w:eastAsia="zh-CN"/>
        </w:rPr>
        <w:t>determine</w:t>
      </w:r>
      <w:r w:rsidRPr="00EA719E">
        <w:rPr>
          <w:rFonts w:eastAsia="宋体" w:hint="eastAsia"/>
          <w:b/>
          <w:bCs/>
          <w:sz w:val="22"/>
          <w:szCs w:val="22"/>
          <w:lang w:val="en-US" w:eastAsia="zh-CN"/>
        </w:rPr>
        <w:t xml:space="preserve"> whether </w:t>
      </w:r>
      <w:r>
        <w:rPr>
          <w:rFonts w:eastAsia="宋体" w:hint="eastAsia"/>
          <w:b/>
          <w:bCs/>
          <w:sz w:val="22"/>
          <w:szCs w:val="22"/>
          <w:lang w:val="en-US" w:eastAsia="zh-CN"/>
        </w:rPr>
        <w:t xml:space="preserve">the </w:t>
      </w:r>
      <w:r w:rsidRPr="00EA719E">
        <w:rPr>
          <w:rFonts w:eastAsia="宋体"/>
          <w:b/>
          <w:bCs/>
          <w:sz w:val="22"/>
          <w:szCs w:val="22"/>
          <w:lang w:val="en-US" w:eastAsia="zh-CN"/>
        </w:rPr>
        <w:t xml:space="preserve">device </w:t>
      </w:r>
      <w:r>
        <w:rPr>
          <w:rFonts w:eastAsia="宋体" w:hint="eastAsia"/>
          <w:b/>
          <w:bCs/>
          <w:sz w:val="22"/>
          <w:szCs w:val="22"/>
          <w:lang w:val="en-US" w:eastAsia="zh-CN"/>
        </w:rPr>
        <w:t xml:space="preserve">correctly </w:t>
      </w:r>
      <w:r w:rsidRPr="00EA719E">
        <w:rPr>
          <w:rFonts w:eastAsia="宋体"/>
          <w:b/>
          <w:bCs/>
          <w:sz w:val="22"/>
          <w:szCs w:val="22"/>
          <w:lang w:val="en-US" w:eastAsia="zh-CN"/>
        </w:rPr>
        <w:t>receive</w:t>
      </w:r>
      <w:r>
        <w:rPr>
          <w:rFonts w:eastAsia="宋体" w:hint="eastAsia"/>
          <w:b/>
          <w:bCs/>
          <w:sz w:val="22"/>
          <w:szCs w:val="22"/>
          <w:lang w:val="en-US" w:eastAsia="zh-CN"/>
        </w:rPr>
        <w:t>s</w:t>
      </w:r>
      <w:r w:rsidRPr="00EA719E">
        <w:rPr>
          <w:rFonts w:eastAsia="宋体"/>
          <w:b/>
          <w:bCs/>
          <w:sz w:val="22"/>
          <w:szCs w:val="22"/>
          <w:lang w:val="en-US" w:eastAsia="zh-CN"/>
        </w:rPr>
        <w:t xml:space="preserve"> the PRDCH according to </w:t>
      </w:r>
      <w:r>
        <w:rPr>
          <w:rFonts w:eastAsia="宋体" w:hint="eastAsia"/>
          <w:b/>
          <w:bCs/>
          <w:sz w:val="22"/>
          <w:szCs w:val="22"/>
          <w:lang w:val="en-US" w:eastAsia="zh-CN"/>
        </w:rPr>
        <w:t xml:space="preserve">the </w:t>
      </w:r>
      <w:r>
        <w:rPr>
          <w:rFonts w:eastAsia="宋体"/>
          <w:b/>
          <w:bCs/>
          <w:sz w:val="22"/>
          <w:szCs w:val="22"/>
          <w:lang w:val="en-US" w:eastAsia="zh-CN"/>
        </w:rPr>
        <w:t>reception</w:t>
      </w:r>
      <w:r>
        <w:rPr>
          <w:rFonts w:eastAsia="宋体" w:hint="eastAsia"/>
          <w:b/>
          <w:bCs/>
          <w:sz w:val="22"/>
          <w:szCs w:val="22"/>
          <w:lang w:val="en-US" w:eastAsia="zh-CN"/>
        </w:rPr>
        <w:t xml:space="preserve"> of the</w:t>
      </w:r>
      <w:r w:rsidRPr="00EA719E">
        <w:rPr>
          <w:rFonts w:eastAsia="宋体"/>
          <w:b/>
          <w:bCs/>
          <w:sz w:val="22"/>
          <w:szCs w:val="22"/>
          <w:lang w:val="en-US" w:eastAsia="zh-CN"/>
        </w:rPr>
        <w:t xml:space="preserve"> D2R </w:t>
      </w:r>
      <w:r>
        <w:rPr>
          <w:rFonts w:eastAsia="宋体" w:hint="eastAsia"/>
          <w:b/>
          <w:bCs/>
          <w:sz w:val="22"/>
          <w:szCs w:val="22"/>
          <w:lang w:val="en-US" w:eastAsia="zh-CN"/>
        </w:rPr>
        <w:t>message</w:t>
      </w:r>
      <w:r w:rsidRPr="00EA719E">
        <w:rPr>
          <w:rFonts w:eastAsia="宋体"/>
          <w:b/>
          <w:bCs/>
          <w:sz w:val="22"/>
          <w:szCs w:val="22"/>
          <w:lang w:val="en-US" w:eastAsia="zh-CN"/>
        </w:rPr>
        <w:t>.</w:t>
      </w:r>
    </w:p>
    <w:p w14:paraId="0B6654A4" w14:textId="52B82055" w:rsidR="00AE4D1C" w:rsidRPr="000B0B13" w:rsidRDefault="00AE4D1C" w:rsidP="00AE4D1C">
      <w:pPr>
        <w:pStyle w:val="ListParagraph"/>
        <w:numPr>
          <w:ilvl w:val="0"/>
          <w:numId w:val="24"/>
        </w:numPr>
        <w:rPr>
          <w:rFonts w:eastAsia="宋体"/>
          <w:b/>
          <w:bCs/>
          <w:sz w:val="22"/>
          <w:szCs w:val="22"/>
          <w:lang w:val="en-US" w:eastAsia="zh-CN"/>
        </w:rPr>
      </w:pPr>
      <w:r w:rsidRPr="000B0B13">
        <w:rPr>
          <w:rFonts w:eastAsia="宋体"/>
          <w:b/>
          <w:bCs/>
          <w:sz w:val="22"/>
          <w:szCs w:val="22"/>
          <w:lang w:val="en-US" w:eastAsia="zh-CN"/>
        </w:rPr>
        <w:t>In the use case</w:t>
      </w:r>
      <w:r>
        <w:rPr>
          <w:rFonts w:eastAsia="宋体" w:hint="eastAsia"/>
          <w:b/>
          <w:bCs/>
          <w:sz w:val="22"/>
          <w:szCs w:val="22"/>
          <w:lang w:val="en-US" w:eastAsia="zh-CN"/>
        </w:rPr>
        <w:t>s</w:t>
      </w:r>
      <w:r w:rsidRPr="000B0B13">
        <w:rPr>
          <w:rFonts w:eastAsia="宋体"/>
          <w:b/>
          <w:bCs/>
          <w:sz w:val="22"/>
          <w:szCs w:val="22"/>
          <w:lang w:val="en-US" w:eastAsia="zh-CN"/>
        </w:rPr>
        <w:t xml:space="preserve"> of command </w:t>
      </w:r>
      <w:r>
        <w:rPr>
          <w:rFonts w:eastAsia="宋体" w:hint="eastAsia"/>
          <w:b/>
          <w:bCs/>
          <w:sz w:val="22"/>
          <w:szCs w:val="22"/>
          <w:lang w:val="en-US" w:eastAsia="zh-CN"/>
        </w:rPr>
        <w:t>where some device actions are required and no D2R message needs to</w:t>
      </w:r>
      <w:r w:rsidR="00611B47">
        <w:rPr>
          <w:rFonts w:eastAsia="宋体" w:hint="eastAsia"/>
          <w:b/>
          <w:bCs/>
          <w:sz w:val="22"/>
          <w:szCs w:val="22"/>
          <w:lang w:val="en-US" w:eastAsia="zh-CN"/>
        </w:rPr>
        <w:t xml:space="preserve"> be</w:t>
      </w:r>
      <w:r>
        <w:rPr>
          <w:rFonts w:eastAsia="宋体" w:hint="eastAsia"/>
          <w:b/>
          <w:bCs/>
          <w:sz w:val="22"/>
          <w:szCs w:val="22"/>
          <w:lang w:val="en-US" w:eastAsia="zh-CN"/>
        </w:rPr>
        <w:t xml:space="preserve"> fed back</w:t>
      </w:r>
      <w:r w:rsidRPr="000B0B13">
        <w:rPr>
          <w:rFonts w:eastAsia="宋体"/>
          <w:b/>
          <w:bCs/>
          <w:sz w:val="22"/>
          <w:szCs w:val="22"/>
          <w:lang w:val="en-US" w:eastAsia="zh-CN"/>
        </w:rPr>
        <w:t xml:space="preserve">, </w:t>
      </w:r>
      <w:r>
        <w:rPr>
          <w:rFonts w:eastAsia="宋体" w:hint="eastAsia"/>
          <w:b/>
          <w:bCs/>
          <w:sz w:val="22"/>
          <w:szCs w:val="22"/>
          <w:lang w:val="en-US" w:eastAsia="zh-CN"/>
        </w:rPr>
        <w:t xml:space="preserve">D2R ACK feedback in response to the PRDCH is necessary. The D2R ACK feedback </w:t>
      </w:r>
      <w:r>
        <w:rPr>
          <w:rFonts w:eastAsia="宋体"/>
          <w:b/>
          <w:bCs/>
          <w:sz w:val="22"/>
          <w:szCs w:val="22"/>
          <w:lang w:val="en-US" w:eastAsia="zh-CN"/>
        </w:rPr>
        <w:t>can</w:t>
      </w:r>
      <w:r>
        <w:rPr>
          <w:rFonts w:eastAsia="宋体" w:hint="eastAsia"/>
          <w:b/>
          <w:bCs/>
          <w:sz w:val="22"/>
          <w:szCs w:val="22"/>
          <w:lang w:val="en-US" w:eastAsia="zh-CN"/>
        </w:rPr>
        <w:t xml:space="preserve"> inform the </w:t>
      </w:r>
      <w:r w:rsidRPr="000B0B13">
        <w:rPr>
          <w:rFonts w:eastAsia="宋体"/>
          <w:b/>
          <w:bCs/>
          <w:sz w:val="22"/>
          <w:szCs w:val="22"/>
          <w:lang w:val="en-US" w:eastAsia="zh-CN"/>
        </w:rPr>
        <w:t xml:space="preserve">reader </w:t>
      </w:r>
      <w:r>
        <w:rPr>
          <w:rFonts w:eastAsia="宋体" w:hint="eastAsia"/>
          <w:b/>
          <w:bCs/>
          <w:sz w:val="22"/>
          <w:szCs w:val="22"/>
          <w:lang w:val="en-US" w:eastAsia="zh-CN"/>
        </w:rPr>
        <w:t xml:space="preserve">that the </w:t>
      </w:r>
      <w:r>
        <w:rPr>
          <w:rFonts w:eastAsia="宋体"/>
          <w:b/>
          <w:bCs/>
          <w:sz w:val="22"/>
          <w:szCs w:val="22"/>
          <w:lang w:val="en-US" w:eastAsia="zh-CN"/>
        </w:rPr>
        <w:t>reception</w:t>
      </w:r>
      <w:r>
        <w:rPr>
          <w:rFonts w:eastAsia="宋体" w:hint="eastAsia"/>
          <w:b/>
          <w:bCs/>
          <w:sz w:val="22"/>
          <w:szCs w:val="22"/>
          <w:lang w:val="en-US" w:eastAsia="zh-CN"/>
        </w:rPr>
        <w:t xml:space="preserve"> of the PRDCH is successful, and the </w:t>
      </w:r>
      <w:r>
        <w:rPr>
          <w:rFonts w:eastAsia="宋体"/>
          <w:b/>
          <w:bCs/>
          <w:sz w:val="22"/>
          <w:szCs w:val="22"/>
          <w:lang w:val="en-US" w:eastAsia="zh-CN"/>
        </w:rPr>
        <w:t>require</w:t>
      </w:r>
      <w:r w:rsidR="00611B47">
        <w:rPr>
          <w:rFonts w:eastAsia="宋体" w:hint="eastAsia"/>
          <w:b/>
          <w:bCs/>
          <w:sz w:val="22"/>
          <w:szCs w:val="22"/>
          <w:lang w:val="en-US" w:eastAsia="zh-CN"/>
        </w:rPr>
        <w:t>d</w:t>
      </w:r>
      <w:r>
        <w:rPr>
          <w:rFonts w:eastAsia="宋体" w:hint="eastAsia"/>
          <w:b/>
          <w:bCs/>
          <w:sz w:val="22"/>
          <w:szCs w:val="22"/>
          <w:lang w:val="en-US" w:eastAsia="zh-CN"/>
        </w:rPr>
        <w:t xml:space="preserve"> actions have been </w:t>
      </w:r>
      <w:proofErr w:type="gramStart"/>
      <w:r>
        <w:rPr>
          <w:rFonts w:eastAsia="宋体" w:hint="eastAsia"/>
          <w:b/>
          <w:bCs/>
          <w:sz w:val="22"/>
          <w:szCs w:val="22"/>
          <w:lang w:val="en-US" w:eastAsia="zh-CN"/>
        </w:rPr>
        <w:t>done</w:t>
      </w:r>
      <w:proofErr w:type="gramEnd"/>
      <w:r>
        <w:rPr>
          <w:rFonts w:eastAsia="宋体" w:hint="eastAsia"/>
          <w:b/>
          <w:bCs/>
          <w:sz w:val="22"/>
          <w:szCs w:val="22"/>
          <w:lang w:val="en-US" w:eastAsia="zh-CN"/>
        </w:rPr>
        <w:t xml:space="preserve"> by the device</w:t>
      </w:r>
      <w:r w:rsidRPr="000B0B13">
        <w:rPr>
          <w:rFonts w:eastAsia="宋体"/>
          <w:b/>
          <w:bCs/>
          <w:sz w:val="22"/>
          <w:szCs w:val="22"/>
          <w:lang w:val="en-US" w:eastAsia="zh-CN"/>
        </w:rPr>
        <w:t>.</w:t>
      </w:r>
    </w:p>
    <w:p w14:paraId="6FC9BDDD" w14:textId="77777777" w:rsidR="00AE4D1C" w:rsidRDefault="00AE4D1C" w:rsidP="00AE4D1C">
      <w:pPr>
        <w:spacing w:after="0"/>
        <w:rPr>
          <w:rFonts w:eastAsia="宋体"/>
          <w:b/>
          <w:bCs/>
          <w:sz w:val="22"/>
          <w:szCs w:val="22"/>
          <w:lang w:val="en-US" w:eastAsia="zh-CN"/>
        </w:rPr>
      </w:pPr>
      <w:r w:rsidRPr="00B42F22">
        <w:rPr>
          <w:rFonts w:eastAsia="宋体"/>
          <w:b/>
          <w:bCs/>
          <w:sz w:val="22"/>
          <w:szCs w:val="22"/>
          <w:lang w:val="en-US" w:eastAsia="zh-CN"/>
        </w:rPr>
        <w:t xml:space="preserve">Observation </w:t>
      </w:r>
      <w:r>
        <w:rPr>
          <w:rFonts w:eastAsia="宋体" w:hint="eastAsia"/>
          <w:b/>
          <w:bCs/>
          <w:sz w:val="22"/>
          <w:szCs w:val="22"/>
          <w:lang w:val="en-US" w:eastAsia="zh-CN"/>
        </w:rPr>
        <w:t>5</w:t>
      </w:r>
      <w:r w:rsidRPr="00B42F22">
        <w:rPr>
          <w:rFonts w:eastAsia="宋体"/>
          <w:b/>
          <w:bCs/>
          <w:sz w:val="22"/>
          <w:szCs w:val="22"/>
          <w:lang w:val="en-US" w:eastAsia="zh-CN"/>
        </w:rPr>
        <w:t xml:space="preserve">: </w:t>
      </w:r>
      <w:r>
        <w:rPr>
          <w:rFonts w:eastAsia="宋体" w:hint="eastAsia"/>
          <w:b/>
          <w:bCs/>
          <w:sz w:val="22"/>
          <w:szCs w:val="22"/>
          <w:lang w:val="en-US" w:eastAsia="zh-CN"/>
        </w:rPr>
        <w:t xml:space="preserve">D2R NACK feedback in response to a PRDCH is not necessary in </w:t>
      </w:r>
      <w:proofErr w:type="gramStart"/>
      <w:r>
        <w:rPr>
          <w:rFonts w:eastAsia="宋体" w:hint="eastAsia"/>
          <w:b/>
          <w:bCs/>
          <w:sz w:val="22"/>
          <w:szCs w:val="22"/>
          <w:lang w:val="en-US" w:eastAsia="zh-CN"/>
        </w:rPr>
        <w:t>A-</w:t>
      </w:r>
      <w:proofErr w:type="gramEnd"/>
      <w:r>
        <w:rPr>
          <w:rFonts w:eastAsia="宋体" w:hint="eastAsia"/>
          <w:b/>
          <w:bCs/>
          <w:sz w:val="22"/>
          <w:szCs w:val="22"/>
          <w:lang w:val="en-US" w:eastAsia="zh-CN"/>
        </w:rPr>
        <w:t>IoT system, because:</w:t>
      </w:r>
    </w:p>
    <w:p w14:paraId="2985C085" w14:textId="77777777" w:rsidR="00AE4D1C" w:rsidRDefault="00AE4D1C" w:rsidP="00AE4D1C">
      <w:pPr>
        <w:pStyle w:val="ListParagraph"/>
        <w:numPr>
          <w:ilvl w:val="0"/>
          <w:numId w:val="28"/>
        </w:numPr>
        <w:spacing w:after="0"/>
        <w:rPr>
          <w:rFonts w:eastAsia="宋体"/>
          <w:b/>
          <w:bCs/>
          <w:sz w:val="22"/>
          <w:szCs w:val="22"/>
          <w:lang w:val="en-US" w:eastAsia="zh-CN"/>
        </w:rPr>
      </w:pPr>
      <w:r>
        <w:rPr>
          <w:rFonts w:eastAsia="宋体" w:hint="eastAsia"/>
          <w:b/>
          <w:bCs/>
          <w:sz w:val="22"/>
          <w:szCs w:val="22"/>
          <w:lang w:val="en-US" w:eastAsia="zh-CN"/>
        </w:rPr>
        <w:t xml:space="preserve">No HARQ/ARQ would be supported in A-IoT according to the </w:t>
      </w:r>
      <w:proofErr w:type="gramStart"/>
      <w:r>
        <w:rPr>
          <w:rFonts w:eastAsia="宋体" w:hint="eastAsia"/>
          <w:b/>
          <w:bCs/>
          <w:sz w:val="22"/>
          <w:szCs w:val="22"/>
          <w:lang w:val="en-US" w:eastAsia="zh-CN"/>
        </w:rPr>
        <w:t>SID;</w:t>
      </w:r>
      <w:proofErr w:type="gramEnd"/>
    </w:p>
    <w:p w14:paraId="0B378443" w14:textId="77777777" w:rsidR="00AE4D1C" w:rsidRPr="00712F11" w:rsidRDefault="00AE4D1C" w:rsidP="00AE4D1C">
      <w:pPr>
        <w:pStyle w:val="ListParagraph"/>
        <w:numPr>
          <w:ilvl w:val="0"/>
          <w:numId w:val="28"/>
        </w:numPr>
        <w:rPr>
          <w:rFonts w:eastAsia="宋体"/>
          <w:b/>
          <w:bCs/>
          <w:sz w:val="22"/>
          <w:szCs w:val="22"/>
          <w:lang w:val="en-US" w:eastAsia="zh-CN"/>
        </w:rPr>
      </w:pPr>
      <w:r>
        <w:rPr>
          <w:rFonts w:eastAsia="宋体" w:hint="eastAsia"/>
          <w:b/>
          <w:bCs/>
          <w:sz w:val="22"/>
          <w:szCs w:val="22"/>
          <w:lang w:val="en-US" w:eastAsia="zh-CN"/>
        </w:rPr>
        <w:t xml:space="preserve">If the reader does not receive any D2R feedback/message/signal from a device after the transmission of a PRDCH to the device, the reader can directly treat the transmission of the PRDCH as failed. Then the reader can re-transmit </w:t>
      </w:r>
      <w:r>
        <w:rPr>
          <w:rFonts w:eastAsia="宋体"/>
          <w:b/>
          <w:bCs/>
          <w:sz w:val="22"/>
          <w:szCs w:val="22"/>
          <w:lang w:val="en-US" w:eastAsia="zh-CN"/>
        </w:rPr>
        <w:t>the</w:t>
      </w:r>
      <w:r>
        <w:rPr>
          <w:rFonts w:eastAsia="宋体" w:hint="eastAsia"/>
          <w:b/>
          <w:bCs/>
          <w:sz w:val="22"/>
          <w:szCs w:val="22"/>
          <w:lang w:val="en-US" w:eastAsia="zh-CN"/>
        </w:rPr>
        <w:t xml:space="preserve"> PRDCH or give it up.</w:t>
      </w:r>
    </w:p>
    <w:p w14:paraId="6BD9BEED" w14:textId="77777777" w:rsidR="00AE4D1C" w:rsidRPr="00EA719E" w:rsidRDefault="00AE4D1C" w:rsidP="007D3790">
      <w:pPr>
        <w:rPr>
          <w:rFonts w:eastAsia="宋体"/>
          <w:b/>
          <w:bCs/>
          <w:sz w:val="22"/>
          <w:szCs w:val="22"/>
          <w:u w:val="single"/>
          <w:lang w:val="en-US" w:eastAsia="zh-CN"/>
        </w:rPr>
      </w:pPr>
      <w:r w:rsidRPr="00EA719E">
        <w:rPr>
          <w:rFonts w:eastAsia="宋体"/>
          <w:b/>
          <w:bCs/>
          <w:sz w:val="22"/>
          <w:szCs w:val="22"/>
          <w:u w:val="single"/>
          <w:lang w:val="en-US" w:eastAsia="zh-CN"/>
        </w:rPr>
        <w:t>Proposal</w:t>
      </w:r>
      <w:r w:rsidRPr="00EA719E">
        <w:rPr>
          <w:rFonts w:eastAsia="宋体" w:hint="eastAsia"/>
          <w:b/>
          <w:bCs/>
          <w:sz w:val="22"/>
          <w:szCs w:val="22"/>
          <w:u w:val="single"/>
          <w:lang w:val="en-US" w:eastAsia="zh-CN"/>
        </w:rPr>
        <w:t xml:space="preserve"> </w:t>
      </w:r>
      <w:r>
        <w:rPr>
          <w:rFonts w:eastAsia="宋体" w:hint="eastAsia"/>
          <w:b/>
          <w:bCs/>
          <w:sz w:val="22"/>
          <w:szCs w:val="22"/>
          <w:u w:val="single"/>
          <w:lang w:val="en-US" w:eastAsia="zh-CN"/>
        </w:rPr>
        <w:t>7</w:t>
      </w:r>
      <w:r w:rsidRPr="00EA719E">
        <w:rPr>
          <w:rFonts w:eastAsia="宋体" w:hint="eastAsia"/>
          <w:b/>
          <w:bCs/>
          <w:sz w:val="22"/>
          <w:szCs w:val="22"/>
          <w:lang w:val="en-US" w:eastAsia="zh-CN"/>
        </w:rPr>
        <w:t xml:space="preserve">: For D2R, </w:t>
      </w:r>
      <w:r>
        <w:rPr>
          <w:rFonts w:eastAsia="宋体" w:hint="eastAsia"/>
          <w:b/>
          <w:bCs/>
          <w:sz w:val="22"/>
          <w:szCs w:val="22"/>
          <w:lang w:val="en-US" w:eastAsia="zh-CN"/>
        </w:rPr>
        <w:t xml:space="preserve">at least </w:t>
      </w:r>
      <w:r w:rsidRPr="00EA719E">
        <w:rPr>
          <w:rFonts w:eastAsia="宋体" w:hint="eastAsia"/>
          <w:b/>
          <w:bCs/>
          <w:sz w:val="22"/>
          <w:szCs w:val="22"/>
          <w:lang w:val="en-US" w:eastAsia="zh-CN"/>
        </w:rPr>
        <w:t xml:space="preserve">ACK feedback for PRDCH </w:t>
      </w:r>
      <w:r>
        <w:rPr>
          <w:rFonts w:eastAsia="宋体" w:hint="eastAsia"/>
          <w:b/>
          <w:bCs/>
          <w:sz w:val="22"/>
          <w:szCs w:val="22"/>
          <w:lang w:val="en-US" w:eastAsia="zh-CN"/>
        </w:rPr>
        <w:t>should be</w:t>
      </w:r>
      <w:r w:rsidRPr="00EA719E">
        <w:rPr>
          <w:rFonts w:eastAsia="宋体" w:hint="eastAsia"/>
          <w:b/>
          <w:bCs/>
          <w:sz w:val="22"/>
          <w:szCs w:val="22"/>
          <w:lang w:val="en-US" w:eastAsia="zh-CN"/>
        </w:rPr>
        <w:t xml:space="preserve"> studied.</w:t>
      </w:r>
    </w:p>
    <w:p w14:paraId="00ADCBDD" w14:textId="77777777" w:rsidR="00AE4D1C" w:rsidRPr="006E2D38" w:rsidRDefault="00AE4D1C" w:rsidP="00AE4D1C">
      <w:pPr>
        <w:spacing w:after="0"/>
        <w:rPr>
          <w:rFonts w:eastAsia="宋体"/>
          <w:b/>
          <w:bCs/>
          <w:sz w:val="22"/>
          <w:szCs w:val="18"/>
          <w:lang w:val="en-US" w:eastAsia="zh-CN"/>
        </w:rPr>
      </w:pPr>
      <w:r w:rsidRPr="006E2D38">
        <w:rPr>
          <w:rFonts w:eastAsia="宋体" w:hint="eastAsia"/>
          <w:b/>
          <w:bCs/>
          <w:sz w:val="22"/>
          <w:szCs w:val="18"/>
          <w:lang w:val="en-US" w:eastAsia="zh-CN"/>
        </w:rPr>
        <w:lastRenderedPageBreak/>
        <w:t xml:space="preserve">Observation </w:t>
      </w:r>
      <w:r>
        <w:rPr>
          <w:rFonts w:eastAsia="宋体" w:hint="eastAsia"/>
          <w:b/>
          <w:bCs/>
          <w:sz w:val="22"/>
          <w:szCs w:val="18"/>
          <w:lang w:val="en-US" w:eastAsia="zh-CN"/>
        </w:rPr>
        <w:t>6</w:t>
      </w:r>
      <w:r w:rsidRPr="006E2D38">
        <w:rPr>
          <w:rFonts w:eastAsia="宋体" w:hint="eastAsia"/>
          <w:b/>
          <w:bCs/>
          <w:sz w:val="22"/>
          <w:szCs w:val="18"/>
          <w:lang w:val="en-US" w:eastAsia="zh-CN"/>
        </w:rPr>
        <w:t>:</w:t>
      </w:r>
    </w:p>
    <w:p w14:paraId="26728D3E" w14:textId="77777777" w:rsidR="00AE4D1C" w:rsidRPr="00910C5E" w:rsidRDefault="00AE4D1C" w:rsidP="00AE4D1C">
      <w:pPr>
        <w:pStyle w:val="ListParagraph"/>
        <w:numPr>
          <w:ilvl w:val="0"/>
          <w:numId w:val="24"/>
        </w:numPr>
        <w:spacing w:after="0"/>
        <w:rPr>
          <w:rFonts w:eastAsia="宋体"/>
          <w:b/>
          <w:bCs/>
          <w:sz w:val="22"/>
          <w:szCs w:val="22"/>
          <w:lang w:val="en-US" w:eastAsia="zh-CN"/>
        </w:rPr>
      </w:pPr>
      <w:r w:rsidRPr="00910C5E">
        <w:rPr>
          <w:rFonts w:eastAsia="宋体" w:hint="eastAsia"/>
          <w:b/>
          <w:bCs/>
          <w:sz w:val="22"/>
          <w:szCs w:val="22"/>
          <w:lang w:val="en-US" w:eastAsia="zh-CN"/>
        </w:rPr>
        <w:t>For option 1:</w:t>
      </w:r>
    </w:p>
    <w:p w14:paraId="13A14098" w14:textId="77777777" w:rsidR="00AE4D1C" w:rsidRPr="006E2D38" w:rsidRDefault="00AE4D1C" w:rsidP="00AE4D1C">
      <w:pPr>
        <w:pStyle w:val="ListParagraph"/>
        <w:numPr>
          <w:ilvl w:val="1"/>
          <w:numId w:val="41"/>
        </w:numPr>
        <w:spacing w:after="0"/>
        <w:rPr>
          <w:rFonts w:eastAsia="宋体"/>
          <w:b/>
          <w:bCs/>
          <w:sz w:val="22"/>
          <w:szCs w:val="18"/>
          <w:lang w:val="en-US" w:eastAsia="zh-CN"/>
        </w:rPr>
      </w:pPr>
      <w:r w:rsidRPr="006E2D38">
        <w:rPr>
          <w:rFonts w:eastAsia="宋体" w:hint="eastAsia"/>
          <w:b/>
          <w:bCs/>
          <w:sz w:val="22"/>
          <w:szCs w:val="18"/>
          <w:lang w:val="en-US" w:eastAsia="zh-CN"/>
        </w:rPr>
        <w:t xml:space="preserve">Option 1 only requires the </w:t>
      </w:r>
      <w:r w:rsidRPr="006E2D38">
        <w:rPr>
          <w:rFonts w:eastAsia="宋体"/>
          <w:b/>
          <w:bCs/>
          <w:sz w:val="22"/>
          <w:szCs w:val="18"/>
          <w:lang w:val="en-US" w:eastAsia="zh-CN"/>
        </w:rPr>
        <w:t>standardization</w:t>
      </w:r>
      <w:r w:rsidRPr="006E2D38">
        <w:rPr>
          <w:rFonts w:eastAsia="宋体" w:hint="eastAsia"/>
          <w:b/>
          <w:bCs/>
          <w:sz w:val="22"/>
          <w:szCs w:val="18"/>
          <w:lang w:val="en-US" w:eastAsia="zh-CN"/>
        </w:rPr>
        <w:t xml:space="preserve"> </w:t>
      </w:r>
      <w:r w:rsidRPr="006E2D38">
        <w:rPr>
          <w:rFonts w:eastAsia="宋体"/>
          <w:b/>
          <w:bCs/>
          <w:sz w:val="22"/>
          <w:szCs w:val="18"/>
          <w:lang w:val="en-US" w:eastAsia="zh-CN"/>
        </w:rPr>
        <w:t>workload</w:t>
      </w:r>
      <w:r w:rsidRPr="006E2D38">
        <w:rPr>
          <w:rFonts w:eastAsia="宋体" w:hint="eastAsia"/>
          <w:b/>
          <w:bCs/>
          <w:sz w:val="22"/>
          <w:szCs w:val="18"/>
          <w:lang w:val="en-US" w:eastAsia="zh-CN"/>
        </w:rPr>
        <w:t xml:space="preserve"> for adding new higher layer signaling and does not impact the current DCI design for UEs. </w:t>
      </w:r>
    </w:p>
    <w:p w14:paraId="2C37C79F" w14:textId="77777777" w:rsidR="00AE4D1C" w:rsidRPr="006E2D38" w:rsidRDefault="00AE4D1C" w:rsidP="00AE4D1C">
      <w:pPr>
        <w:pStyle w:val="ListParagraph"/>
        <w:numPr>
          <w:ilvl w:val="1"/>
          <w:numId w:val="41"/>
        </w:numPr>
        <w:spacing w:after="0"/>
        <w:rPr>
          <w:rFonts w:eastAsia="宋体"/>
          <w:b/>
          <w:bCs/>
          <w:sz w:val="22"/>
          <w:szCs w:val="18"/>
          <w:lang w:val="en-US" w:eastAsia="zh-CN"/>
        </w:rPr>
      </w:pPr>
      <w:r w:rsidRPr="006E2D38">
        <w:rPr>
          <w:rFonts w:eastAsia="宋体" w:hint="eastAsia"/>
          <w:b/>
          <w:bCs/>
          <w:sz w:val="22"/>
          <w:szCs w:val="18"/>
          <w:lang w:val="en-US" w:eastAsia="zh-CN"/>
        </w:rPr>
        <w:t>T</w:t>
      </w:r>
      <w:r w:rsidRPr="006E2D38">
        <w:rPr>
          <w:rFonts w:eastAsia="宋体"/>
          <w:b/>
          <w:bCs/>
          <w:sz w:val="22"/>
          <w:szCs w:val="18"/>
          <w:lang w:val="en-US" w:eastAsia="zh-CN"/>
        </w:rPr>
        <w:t xml:space="preserve">he resource utilization </w:t>
      </w:r>
      <w:r w:rsidRPr="006E2D38">
        <w:rPr>
          <w:rFonts w:eastAsia="宋体" w:hint="eastAsia"/>
          <w:b/>
          <w:bCs/>
          <w:sz w:val="22"/>
          <w:szCs w:val="18"/>
          <w:lang w:val="en-US" w:eastAsia="zh-CN"/>
        </w:rPr>
        <w:t>efficiency</w:t>
      </w:r>
      <w:r w:rsidRPr="006E2D38">
        <w:rPr>
          <w:rFonts w:eastAsia="宋体"/>
          <w:b/>
          <w:bCs/>
          <w:sz w:val="22"/>
          <w:szCs w:val="18"/>
          <w:lang w:val="en-US" w:eastAsia="zh-CN"/>
        </w:rPr>
        <w:t xml:space="preserve"> of option 1 may be lower than that of option 2</w:t>
      </w:r>
    </w:p>
    <w:p w14:paraId="72F1EA06" w14:textId="77777777" w:rsidR="00AE4D1C" w:rsidRPr="006E2D38" w:rsidRDefault="00AE4D1C" w:rsidP="00AE4D1C">
      <w:pPr>
        <w:pStyle w:val="ListParagraph"/>
        <w:numPr>
          <w:ilvl w:val="0"/>
          <w:numId w:val="41"/>
        </w:numPr>
        <w:spacing w:after="0"/>
        <w:rPr>
          <w:rFonts w:eastAsia="宋体"/>
          <w:b/>
          <w:bCs/>
          <w:sz w:val="22"/>
          <w:szCs w:val="18"/>
          <w:lang w:val="en-US" w:eastAsia="zh-CN"/>
        </w:rPr>
      </w:pPr>
      <w:r w:rsidRPr="006E2D38">
        <w:rPr>
          <w:rFonts w:eastAsia="宋体" w:hint="eastAsia"/>
          <w:b/>
          <w:bCs/>
          <w:sz w:val="22"/>
          <w:szCs w:val="18"/>
          <w:lang w:val="en-US" w:eastAsia="zh-CN"/>
        </w:rPr>
        <w:t>For option 2:</w:t>
      </w:r>
    </w:p>
    <w:p w14:paraId="45ABE6C5" w14:textId="77777777" w:rsidR="00AE4D1C" w:rsidRPr="006E2D38" w:rsidRDefault="00AE4D1C" w:rsidP="00AE4D1C">
      <w:pPr>
        <w:pStyle w:val="ListParagraph"/>
        <w:numPr>
          <w:ilvl w:val="1"/>
          <w:numId w:val="41"/>
        </w:numPr>
        <w:spacing w:after="0"/>
        <w:rPr>
          <w:rFonts w:eastAsia="宋体"/>
          <w:b/>
          <w:bCs/>
          <w:sz w:val="22"/>
          <w:szCs w:val="18"/>
          <w:lang w:val="en-US" w:eastAsia="zh-CN"/>
        </w:rPr>
      </w:pPr>
      <w:r w:rsidRPr="006E2D38">
        <w:rPr>
          <w:rFonts w:eastAsia="宋体"/>
          <w:b/>
          <w:bCs/>
          <w:sz w:val="22"/>
          <w:szCs w:val="18"/>
          <w:lang w:val="en-US" w:eastAsia="zh-CN"/>
        </w:rPr>
        <w:t xml:space="preserve">Option 2 can provide better resource usage efficiency than </w:t>
      </w:r>
      <w:r>
        <w:rPr>
          <w:rFonts w:eastAsia="宋体" w:hint="eastAsia"/>
          <w:b/>
          <w:bCs/>
          <w:sz w:val="22"/>
          <w:szCs w:val="18"/>
          <w:lang w:val="en-US" w:eastAsia="zh-CN"/>
        </w:rPr>
        <w:t xml:space="preserve">that of </w:t>
      </w:r>
      <w:r w:rsidRPr="006E2D38">
        <w:rPr>
          <w:rFonts w:eastAsia="宋体"/>
          <w:b/>
          <w:bCs/>
          <w:sz w:val="22"/>
          <w:szCs w:val="18"/>
          <w:lang w:val="en-US" w:eastAsia="zh-CN"/>
        </w:rPr>
        <w:t>option 1</w:t>
      </w:r>
      <w:r w:rsidRPr="006E2D38">
        <w:rPr>
          <w:rFonts w:eastAsia="宋体" w:hint="eastAsia"/>
          <w:b/>
          <w:bCs/>
          <w:sz w:val="22"/>
          <w:szCs w:val="18"/>
          <w:lang w:val="en-US" w:eastAsia="zh-CN"/>
        </w:rPr>
        <w:t>.</w:t>
      </w:r>
    </w:p>
    <w:p w14:paraId="6EC0FC17" w14:textId="77777777" w:rsidR="00AE4D1C" w:rsidRPr="006E2D38" w:rsidRDefault="00AE4D1C" w:rsidP="00AE4D1C">
      <w:pPr>
        <w:pStyle w:val="ListParagraph"/>
        <w:numPr>
          <w:ilvl w:val="1"/>
          <w:numId w:val="41"/>
        </w:numPr>
        <w:rPr>
          <w:rFonts w:eastAsia="宋体"/>
          <w:b/>
          <w:bCs/>
          <w:sz w:val="22"/>
          <w:szCs w:val="18"/>
          <w:lang w:val="en-US" w:eastAsia="zh-CN"/>
        </w:rPr>
      </w:pPr>
      <w:r w:rsidRPr="006E2D38">
        <w:rPr>
          <w:rFonts w:eastAsia="宋体" w:hint="eastAsia"/>
          <w:b/>
          <w:bCs/>
          <w:sz w:val="22"/>
          <w:szCs w:val="18"/>
          <w:lang w:val="en-US" w:eastAsia="zh-CN"/>
        </w:rPr>
        <w:t>Option 2 requires standardization effort on renewing DCI design for intermedia nodes.</w:t>
      </w:r>
    </w:p>
    <w:p w14:paraId="00C3F37D" w14:textId="77777777" w:rsidR="00AE4D1C" w:rsidRPr="00906333" w:rsidRDefault="00AE4D1C" w:rsidP="00AE4D1C">
      <w:pPr>
        <w:spacing w:after="0"/>
        <w:rPr>
          <w:rFonts w:eastAsia="宋体"/>
          <w:b/>
          <w:bCs/>
          <w:sz w:val="22"/>
          <w:szCs w:val="18"/>
          <w:lang w:val="en-US" w:eastAsia="zh-CN"/>
        </w:rPr>
      </w:pPr>
      <w:r w:rsidRPr="00906333">
        <w:rPr>
          <w:rFonts w:eastAsia="宋体"/>
          <w:b/>
          <w:bCs/>
          <w:sz w:val="22"/>
          <w:szCs w:val="18"/>
          <w:lang w:val="en-US" w:eastAsia="zh-CN"/>
        </w:rPr>
        <w:t xml:space="preserve">Observation </w:t>
      </w:r>
      <w:r>
        <w:rPr>
          <w:rFonts w:eastAsia="宋体" w:hint="eastAsia"/>
          <w:b/>
          <w:bCs/>
          <w:sz w:val="22"/>
          <w:szCs w:val="18"/>
          <w:lang w:val="en-US" w:eastAsia="zh-CN"/>
        </w:rPr>
        <w:t>7</w:t>
      </w:r>
      <w:r w:rsidRPr="00906333">
        <w:rPr>
          <w:rFonts w:eastAsia="宋体"/>
          <w:b/>
          <w:bCs/>
          <w:sz w:val="22"/>
          <w:szCs w:val="18"/>
          <w:lang w:val="en-US" w:eastAsia="zh-CN"/>
        </w:rPr>
        <w:t xml:space="preserve">: The option which </w:t>
      </w:r>
      <w:r w:rsidRPr="00906333">
        <w:rPr>
          <w:rFonts w:eastAsia="宋体" w:hint="eastAsia"/>
          <w:b/>
          <w:bCs/>
          <w:sz w:val="22"/>
          <w:szCs w:val="18"/>
          <w:lang w:val="en-US" w:eastAsia="zh-CN"/>
        </w:rPr>
        <w:t>only utilizes</w:t>
      </w:r>
      <w:r w:rsidRPr="00906333">
        <w:rPr>
          <w:rFonts w:eastAsia="宋体"/>
          <w:b/>
          <w:bCs/>
          <w:sz w:val="22"/>
          <w:szCs w:val="18"/>
          <w:lang w:val="en-US" w:eastAsia="zh-CN"/>
        </w:rPr>
        <w:t xml:space="preserve"> L1 signaling </w:t>
      </w:r>
      <w:r w:rsidRPr="00906333">
        <w:rPr>
          <w:rFonts w:eastAsia="宋体" w:hint="eastAsia"/>
          <w:b/>
          <w:bCs/>
          <w:sz w:val="22"/>
          <w:szCs w:val="18"/>
          <w:lang w:val="en-US" w:eastAsia="zh-CN"/>
        </w:rPr>
        <w:t xml:space="preserve">to allocate </w:t>
      </w:r>
      <w:r w:rsidRPr="00906333">
        <w:rPr>
          <w:rFonts w:eastAsia="宋体"/>
          <w:b/>
          <w:bCs/>
          <w:sz w:val="22"/>
          <w:szCs w:val="18"/>
          <w:lang w:val="en-US" w:eastAsia="zh-CN"/>
        </w:rPr>
        <w:t>resources</w:t>
      </w:r>
      <w:r w:rsidRPr="00906333">
        <w:rPr>
          <w:rFonts w:eastAsia="宋体" w:hint="eastAsia"/>
          <w:b/>
          <w:bCs/>
          <w:sz w:val="22"/>
          <w:szCs w:val="18"/>
          <w:lang w:val="en-US" w:eastAsia="zh-CN"/>
        </w:rPr>
        <w:t xml:space="preserve"> to intermedia nodes</w:t>
      </w:r>
      <w:r w:rsidRPr="00906333">
        <w:rPr>
          <w:rFonts w:eastAsia="宋体"/>
          <w:b/>
          <w:bCs/>
          <w:sz w:val="22"/>
          <w:szCs w:val="18"/>
          <w:lang w:val="en-US" w:eastAsia="zh-CN"/>
        </w:rPr>
        <w:t xml:space="preserve"> should be excluded, because:</w:t>
      </w:r>
    </w:p>
    <w:p w14:paraId="7860AA1E" w14:textId="77777777" w:rsidR="00AE4D1C" w:rsidRPr="00910C5E" w:rsidRDefault="00AE4D1C" w:rsidP="00AE4D1C">
      <w:pPr>
        <w:pStyle w:val="ListParagraph"/>
        <w:numPr>
          <w:ilvl w:val="0"/>
          <w:numId w:val="24"/>
        </w:numPr>
        <w:spacing w:after="0"/>
        <w:rPr>
          <w:rFonts w:eastAsia="宋体"/>
          <w:b/>
          <w:bCs/>
          <w:sz w:val="22"/>
          <w:szCs w:val="22"/>
          <w:lang w:val="en-US" w:eastAsia="zh-CN"/>
        </w:rPr>
      </w:pPr>
      <w:r w:rsidRPr="00910C5E">
        <w:rPr>
          <w:rFonts w:eastAsia="宋体" w:hint="eastAsia"/>
          <w:b/>
          <w:bCs/>
          <w:sz w:val="22"/>
          <w:szCs w:val="22"/>
          <w:lang w:val="en-US" w:eastAsia="zh-CN"/>
        </w:rPr>
        <w:t>The</w:t>
      </w:r>
      <w:r w:rsidRPr="00910C5E">
        <w:rPr>
          <w:rFonts w:eastAsia="宋体"/>
          <w:b/>
          <w:bCs/>
          <w:sz w:val="22"/>
          <w:szCs w:val="22"/>
          <w:lang w:val="en-US" w:eastAsia="zh-CN"/>
        </w:rPr>
        <w:t xml:space="preserve"> mechanism</w:t>
      </w:r>
      <w:r w:rsidRPr="00910C5E">
        <w:rPr>
          <w:rFonts w:eastAsia="宋体" w:hint="eastAsia"/>
          <w:b/>
          <w:bCs/>
          <w:sz w:val="22"/>
          <w:szCs w:val="22"/>
          <w:lang w:val="en-US" w:eastAsia="zh-CN"/>
        </w:rPr>
        <w:t>s</w:t>
      </w:r>
      <w:r w:rsidRPr="00910C5E">
        <w:rPr>
          <w:rFonts w:eastAsia="宋体"/>
          <w:b/>
          <w:bCs/>
          <w:sz w:val="22"/>
          <w:szCs w:val="22"/>
          <w:lang w:val="en-US" w:eastAsia="zh-CN"/>
        </w:rPr>
        <w:t xml:space="preserve"> of configuring/indicating intermedia nodes by only using L1 signaling </w:t>
      </w:r>
      <w:r w:rsidRPr="00910C5E">
        <w:rPr>
          <w:rFonts w:eastAsia="宋体" w:hint="eastAsia"/>
          <w:b/>
          <w:bCs/>
          <w:sz w:val="22"/>
          <w:szCs w:val="22"/>
          <w:lang w:val="en-US" w:eastAsia="zh-CN"/>
        </w:rPr>
        <w:t xml:space="preserve">may lead to a heavy standardization workload and a cost </w:t>
      </w:r>
      <w:r w:rsidRPr="00910C5E">
        <w:rPr>
          <w:rFonts w:eastAsia="宋体"/>
          <w:b/>
          <w:bCs/>
          <w:sz w:val="22"/>
          <w:szCs w:val="22"/>
          <w:lang w:val="en-US" w:eastAsia="zh-CN"/>
        </w:rPr>
        <w:t>increase</w:t>
      </w:r>
      <w:r w:rsidRPr="00910C5E">
        <w:rPr>
          <w:rFonts w:eastAsia="宋体" w:hint="eastAsia"/>
          <w:b/>
          <w:bCs/>
          <w:sz w:val="22"/>
          <w:szCs w:val="22"/>
          <w:lang w:val="en-US" w:eastAsia="zh-CN"/>
        </w:rPr>
        <w:t xml:space="preserve"> due to developing intermedia nodes and </w:t>
      </w:r>
      <w:r w:rsidRPr="00910C5E">
        <w:rPr>
          <w:rFonts w:eastAsia="宋体"/>
          <w:b/>
          <w:bCs/>
          <w:sz w:val="22"/>
          <w:szCs w:val="22"/>
          <w:lang w:val="en-US" w:eastAsia="zh-CN"/>
        </w:rPr>
        <w:t>updating</w:t>
      </w:r>
      <w:r w:rsidRPr="00910C5E">
        <w:rPr>
          <w:rFonts w:eastAsia="宋体" w:hint="eastAsia"/>
          <w:b/>
          <w:bCs/>
          <w:sz w:val="22"/>
          <w:szCs w:val="22"/>
          <w:lang w:val="en-US" w:eastAsia="zh-CN"/>
        </w:rPr>
        <w:t xml:space="preserve"> </w:t>
      </w:r>
      <w:proofErr w:type="spellStart"/>
      <w:r w:rsidRPr="00910C5E">
        <w:rPr>
          <w:rFonts w:eastAsia="宋体" w:hint="eastAsia"/>
          <w:b/>
          <w:bCs/>
          <w:sz w:val="22"/>
          <w:szCs w:val="22"/>
          <w:lang w:val="en-US" w:eastAsia="zh-CN"/>
        </w:rPr>
        <w:t>gNB</w:t>
      </w:r>
      <w:proofErr w:type="spellEnd"/>
      <w:r w:rsidRPr="00910C5E">
        <w:rPr>
          <w:rFonts w:eastAsia="宋体" w:hint="eastAsia"/>
          <w:b/>
          <w:bCs/>
          <w:sz w:val="22"/>
          <w:szCs w:val="22"/>
          <w:lang w:val="en-US" w:eastAsia="zh-CN"/>
        </w:rPr>
        <w:t xml:space="preserve"> equipment.</w:t>
      </w:r>
    </w:p>
    <w:p w14:paraId="2F6B4B72" w14:textId="77777777" w:rsidR="00AE4D1C" w:rsidRPr="00A37B7D" w:rsidRDefault="00AE4D1C" w:rsidP="007D3790">
      <w:pPr>
        <w:pStyle w:val="ListParagraph"/>
        <w:numPr>
          <w:ilvl w:val="0"/>
          <w:numId w:val="24"/>
        </w:numPr>
        <w:rPr>
          <w:rFonts w:eastAsia="宋体"/>
          <w:b/>
          <w:bCs/>
          <w:sz w:val="22"/>
          <w:szCs w:val="22"/>
          <w:lang w:val="en-US" w:eastAsia="zh-CN"/>
        </w:rPr>
      </w:pPr>
      <w:r w:rsidRPr="00910C5E">
        <w:rPr>
          <w:rFonts w:eastAsia="宋体" w:hint="eastAsia"/>
          <w:b/>
          <w:bCs/>
          <w:sz w:val="22"/>
          <w:szCs w:val="22"/>
          <w:lang w:val="en-US" w:eastAsia="zh-CN"/>
        </w:rPr>
        <w:t>S</w:t>
      </w:r>
      <w:r w:rsidRPr="00910C5E">
        <w:rPr>
          <w:rFonts w:eastAsia="宋体"/>
          <w:b/>
          <w:bCs/>
          <w:sz w:val="22"/>
          <w:szCs w:val="22"/>
          <w:lang w:val="en-US" w:eastAsia="zh-CN"/>
        </w:rPr>
        <w:t xml:space="preserve">o far, no evidence shows that there is any </w:t>
      </w:r>
      <w:proofErr w:type="spellStart"/>
      <w:r w:rsidRPr="00910C5E">
        <w:rPr>
          <w:rFonts w:eastAsia="宋体"/>
          <w:b/>
          <w:bCs/>
          <w:sz w:val="22"/>
          <w:szCs w:val="22"/>
          <w:lang w:val="en-US" w:eastAsia="zh-CN"/>
        </w:rPr>
        <w:t>AIoT</w:t>
      </w:r>
      <w:proofErr w:type="spellEnd"/>
      <w:r w:rsidRPr="00910C5E">
        <w:rPr>
          <w:rFonts w:eastAsia="宋体"/>
          <w:b/>
          <w:bCs/>
          <w:sz w:val="22"/>
          <w:szCs w:val="22"/>
          <w:lang w:val="en-US" w:eastAsia="zh-CN"/>
        </w:rPr>
        <w:t xml:space="preserve"> service/application </w:t>
      </w:r>
      <w:r w:rsidRPr="00910C5E">
        <w:rPr>
          <w:rFonts w:eastAsia="宋体" w:hint="eastAsia"/>
          <w:b/>
          <w:bCs/>
          <w:sz w:val="22"/>
          <w:szCs w:val="22"/>
          <w:lang w:val="en-US" w:eastAsia="zh-CN"/>
        </w:rPr>
        <w:t xml:space="preserve">requiring that </w:t>
      </w:r>
      <w:r w:rsidRPr="00910C5E">
        <w:rPr>
          <w:rFonts w:eastAsia="宋体"/>
          <w:b/>
          <w:bCs/>
          <w:sz w:val="22"/>
          <w:szCs w:val="22"/>
          <w:lang w:val="en-US" w:eastAsia="zh-CN"/>
        </w:rPr>
        <w:t>th</w:t>
      </w:r>
      <w:r w:rsidRPr="00910C5E">
        <w:rPr>
          <w:rFonts w:eastAsia="宋体" w:hint="eastAsia"/>
          <w:b/>
          <w:bCs/>
          <w:sz w:val="22"/>
          <w:szCs w:val="22"/>
          <w:lang w:val="en-US" w:eastAsia="zh-CN"/>
        </w:rPr>
        <w:t xml:space="preserve">e option adopts L1 signaling only. No </w:t>
      </w:r>
      <w:proofErr w:type="spellStart"/>
      <w:r w:rsidRPr="00910C5E">
        <w:rPr>
          <w:rFonts w:eastAsia="宋体" w:hint="eastAsia"/>
          <w:b/>
          <w:bCs/>
          <w:sz w:val="22"/>
          <w:szCs w:val="22"/>
          <w:lang w:val="en-US" w:eastAsia="zh-CN"/>
        </w:rPr>
        <w:t>AIoT</w:t>
      </w:r>
      <w:proofErr w:type="spellEnd"/>
      <w:r w:rsidRPr="00910C5E">
        <w:rPr>
          <w:rFonts w:eastAsia="宋体" w:hint="eastAsia"/>
          <w:b/>
          <w:bCs/>
          <w:sz w:val="22"/>
          <w:szCs w:val="22"/>
          <w:lang w:val="en-US" w:eastAsia="zh-CN"/>
        </w:rPr>
        <w:t xml:space="preserve"> service/application</w:t>
      </w:r>
      <w:r w:rsidRPr="00910C5E">
        <w:rPr>
          <w:rFonts w:eastAsia="宋体"/>
          <w:b/>
          <w:bCs/>
          <w:sz w:val="22"/>
          <w:szCs w:val="22"/>
          <w:lang w:val="en-US" w:eastAsia="zh-CN"/>
        </w:rPr>
        <w:t xml:space="preserve"> </w:t>
      </w:r>
      <w:r w:rsidRPr="00910C5E">
        <w:rPr>
          <w:rFonts w:eastAsia="宋体" w:hint="eastAsia"/>
          <w:b/>
          <w:bCs/>
          <w:sz w:val="22"/>
          <w:szCs w:val="22"/>
          <w:lang w:val="en-US" w:eastAsia="zh-CN"/>
        </w:rPr>
        <w:t>requires</w:t>
      </w:r>
      <w:r w:rsidRPr="00910C5E">
        <w:rPr>
          <w:rFonts w:eastAsia="宋体"/>
          <w:b/>
          <w:bCs/>
          <w:sz w:val="22"/>
          <w:szCs w:val="22"/>
          <w:lang w:val="en-US" w:eastAsia="zh-CN"/>
        </w:rPr>
        <w:t xml:space="preserve"> a restricted</w:t>
      </w:r>
      <w:r>
        <w:rPr>
          <w:rFonts w:eastAsia="宋体" w:hint="eastAsia"/>
          <w:b/>
          <w:bCs/>
          <w:sz w:val="22"/>
          <w:szCs w:val="22"/>
          <w:lang w:val="en-US" w:eastAsia="zh-CN"/>
        </w:rPr>
        <w:t xml:space="preserve"> l</w:t>
      </w:r>
      <w:r w:rsidRPr="00910C5E">
        <w:rPr>
          <w:rFonts w:eastAsia="宋体"/>
          <w:b/>
          <w:bCs/>
          <w:sz w:val="22"/>
          <w:szCs w:val="22"/>
          <w:lang w:val="en-US" w:eastAsia="zh-CN"/>
        </w:rPr>
        <w:t>atency requirement or complicated scheduling.</w:t>
      </w:r>
    </w:p>
    <w:p w14:paraId="4DDE26DB" w14:textId="77777777" w:rsidR="00AE4D1C" w:rsidRPr="00A37B7D" w:rsidRDefault="00AE4D1C" w:rsidP="00AE4D1C">
      <w:pPr>
        <w:rPr>
          <w:rFonts w:eastAsia="宋体"/>
          <w:b/>
          <w:bCs/>
          <w:sz w:val="22"/>
          <w:szCs w:val="18"/>
          <w:lang w:eastAsia="zh-CN"/>
        </w:rPr>
      </w:pPr>
      <w:r w:rsidRPr="00332B57">
        <w:rPr>
          <w:rFonts w:eastAsia="宋体"/>
          <w:b/>
          <w:bCs/>
          <w:sz w:val="22"/>
          <w:szCs w:val="18"/>
          <w:lang w:val="en-US" w:eastAsia="zh-CN"/>
        </w:rPr>
        <w:t>O</w:t>
      </w:r>
      <w:r w:rsidRPr="00332B57">
        <w:rPr>
          <w:rFonts w:eastAsia="宋体" w:hint="eastAsia"/>
          <w:b/>
          <w:bCs/>
          <w:sz w:val="22"/>
          <w:szCs w:val="18"/>
          <w:lang w:val="en-US" w:eastAsia="zh-CN"/>
        </w:rPr>
        <w:t xml:space="preserve">bservation </w:t>
      </w:r>
      <w:r>
        <w:rPr>
          <w:rFonts w:eastAsia="宋体" w:hint="eastAsia"/>
          <w:b/>
          <w:bCs/>
          <w:sz w:val="22"/>
          <w:szCs w:val="18"/>
          <w:lang w:val="en-US" w:eastAsia="zh-CN"/>
        </w:rPr>
        <w:t>8</w:t>
      </w:r>
      <w:r w:rsidRPr="00332B57">
        <w:rPr>
          <w:rFonts w:eastAsia="宋体" w:hint="eastAsia"/>
          <w:b/>
          <w:bCs/>
          <w:sz w:val="22"/>
          <w:szCs w:val="18"/>
          <w:lang w:val="en-US" w:eastAsia="zh-CN"/>
        </w:rPr>
        <w:t xml:space="preserve">: </w:t>
      </w:r>
      <w:r>
        <w:rPr>
          <w:rFonts w:eastAsia="宋体" w:hint="eastAsia"/>
          <w:b/>
          <w:bCs/>
          <w:sz w:val="22"/>
          <w:szCs w:val="18"/>
          <w:lang w:val="en-US" w:eastAsia="zh-CN"/>
        </w:rPr>
        <w:t>Since t</w:t>
      </w:r>
      <w:r w:rsidRPr="00332B57">
        <w:rPr>
          <w:rFonts w:eastAsia="宋体"/>
          <w:b/>
          <w:bCs/>
          <w:sz w:val="22"/>
          <w:szCs w:val="18"/>
          <w:lang w:val="en-US" w:eastAsia="zh-CN"/>
        </w:rPr>
        <w:t>he channel</w:t>
      </w:r>
      <w:r w:rsidRPr="00332B57">
        <w:rPr>
          <w:rFonts w:eastAsia="宋体" w:hint="eastAsia"/>
          <w:b/>
          <w:bCs/>
          <w:sz w:val="22"/>
          <w:szCs w:val="18"/>
          <w:lang w:val="en-US" w:eastAsia="zh-CN"/>
        </w:rPr>
        <w:t xml:space="preserve"> condition</w:t>
      </w:r>
      <w:r w:rsidRPr="00332B57">
        <w:rPr>
          <w:rFonts w:eastAsia="宋体"/>
          <w:b/>
          <w:bCs/>
          <w:sz w:val="22"/>
          <w:szCs w:val="18"/>
          <w:lang w:val="en-US" w:eastAsia="zh-CN"/>
        </w:rPr>
        <w:t xml:space="preserve"> between intermedia UE and A-IoT devices is relatively stable</w:t>
      </w:r>
      <w:r>
        <w:rPr>
          <w:rFonts w:eastAsia="宋体" w:hint="eastAsia"/>
          <w:b/>
          <w:bCs/>
          <w:sz w:val="22"/>
          <w:szCs w:val="18"/>
          <w:lang w:val="en-US" w:eastAsia="zh-CN"/>
        </w:rPr>
        <w:t xml:space="preserve"> for use cases </w:t>
      </w:r>
      <w:r w:rsidRPr="00371F33">
        <w:rPr>
          <w:rFonts w:eastAsia="宋体"/>
          <w:b/>
          <w:bCs/>
          <w:sz w:val="22"/>
          <w:szCs w:val="18"/>
          <w:lang w:val="en-US" w:eastAsia="zh-CN"/>
        </w:rPr>
        <w:t>rUC1 (indoor inventory) and rUC4 (indoor command)</w:t>
      </w:r>
      <w:r w:rsidRPr="00332B57">
        <w:rPr>
          <w:rFonts w:eastAsia="宋体"/>
          <w:b/>
          <w:bCs/>
          <w:sz w:val="22"/>
          <w:szCs w:val="18"/>
          <w:lang w:val="en-US" w:eastAsia="zh-CN"/>
        </w:rPr>
        <w:t xml:space="preserve">, dynamic control of PRDCH generation and PDRCH reception may not </w:t>
      </w:r>
      <w:r>
        <w:rPr>
          <w:rFonts w:eastAsia="宋体" w:hint="eastAsia"/>
          <w:b/>
          <w:bCs/>
          <w:sz w:val="22"/>
          <w:szCs w:val="18"/>
          <w:lang w:val="en-US" w:eastAsia="zh-CN"/>
        </w:rPr>
        <w:t xml:space="preserve">be </w:t>
      </w:r>
      <w:r w:rsidRPr="00332B57">
        <w:rPr>
          <w:rFonts w:eastAsia="宋体"/>
          <w:b/>
          <w:bCs/>
          <w:sz w:val="22"/>
          <w:szCs w:val="18"/>
          <w:lang w:val="en-US" w:eastAsia="zh-CN"/>
        </w:rPr>
        <w:t>necessary.</w:t>
      </w:r>
    </w:p>
    <w:p w14:paraId="1AEFF5E9" w14:textId="31495BCB" w:rsidR="00712F11" w:rsidRPr="007D3790" w:rsidRDefault="00AE4D1C" w:rsidP="004609DB">
      <w:pPr>
        <w:rPr>
          <w:rFonts w:eastAsia="宋体"/>
          <w:b/>
          <w:bCs/>
          <w:sz w:val="22"/>
          <w:szCs w:val="18"/>
          <w:lang w:val="en-US" w:eastAsia="zh-CN"/>
        </w:rPr>
      </w:pPr>
      <w:r w:rsidRPr="00E06A39">
        <w:rPr>
          <w:rFonts w:eastAsia="宋体"/>
          <w:b/>
          <w:bCs/>
          <w:sz w:val="22"/>
          <w:szCs w:val="18"/>
          <w:u w:val="single"/>
          <w:lang w:val="en-US" w:eastAsia="zh-CN"/>
        </w:rPr>
        <w:t>P</w:t>
      </w:r>
      <w:r w:rsidRPr="00E06A39">
        <w:rPr>
          <w:rFonts w:eastAsia="宋体" w:hint="eastAsia"/>
          <w:b/>
          <w:bCs/>
          <w:sz w:val="22"/>
          <w:szCs w:val="18"/>
          <w:u w:val="single"/>
          <w:lang w:val="en-US" w:eastAsia="zh-CN"/>
        </w:rPr>
        <w:t>roposal</w:t>
      </w:r>
      <w:r>
        <w:rPr>
          <w:rFonts w:eastAsia="宋体" w:hint="eastAsia"/>
          <w:b/>
          <w:bCs/>
          <w:sz w:val="22"/>
          <w:szCs w:val="18"/>
          <w:u w:val="single"/>
          <w:lang w:val="en-US" w:eastAsia="zh-CN"/>
        </w:rPr>
        <w:t xml:space="preserve"> 8</w:t>
      </w:r>
      <w:r w:rsidRPr="00E06A39">
        <w:rPr>
          <w:rFonts w:eastAsia="宋体" w:hint="eastAsia"/>
          <w:b/>
          <w:bCs/>
          <w:sz w:val="22"/>
          <w:szCs w:val="18"/>
          <w:lang w:val="en-US" w:eastAsia="zh-CN"/>
        </w:rPr>
        <w:t xml:space="preserve">: </w:t>
      </w:r>
      <w:r>
        <w:rPr>
          <w:rFonts w:eastAsia="宋体"/>
          <w:b/>
          <w:bCs/>
          <w:sz w:val="22"/>
          <w:szCs w:val="18"/>
          <w:lang w:val="en-US" w:eastAsia="zh-CN"/>
        </w:rPr>
        <w:t>P</w:t>
      </w:r>
      <w:r>
        <w:rPr>
          <w:rFonts w:eastAsia="宋体" w:hint="eastAsia"/>
          <w:b/>
          <w:bCs/>
          <w:sz w:val="22"/>
          <w:szCs w:val="18"/>
          <w:lang w:val="en-US" w:eastAsia="zh-CN"/>
        </w:rPr>
        <w:t>rioritize Option 1, i.e., using h</w:t>
      </w:r>
      <w:r>
        <w:rPr>
          <w:rFonts w:eastAsia="宋体"/>
          <w:b/>
          <w:bCs/>
          <w:sz w:val="22"/>
          <w:szCs w:val="18"/>
          <w:lang w:val="en-US" w:eastAsia="zh-CN"/>
        </w:rPr>
        <w:t>igher</w:t>
      </w:r>
      <w:r>
        <w:rPr>
          <w:rFonts w:eastAsia="宋体" w:hint="eastAsia"/>
          <w:b/>
          <w:bCs/>
          <w:sz w:val="22"/>
          <w:szCs w:val="18"/>
          <w:lang w:val="en-US" w:eastAsia="zh-CN"/>
        </w:rPr>
        <w:t xml:space="preserve"> layer signaling for the controlling of intermedia UE for PRDCH generation and PDRCH reception. </w:t>
      </w:r>
    </w:p>
    <w:p w14:paraId="756C8158" w14:textId="77777777" w:rsidR="00AE4D1C" w:rsidRPr="00AE4D1C" w:rsidRDefault="00AE4D1C" w:rsidP="004609DB">
      <w:pPr>
        <w:rPr>
          <w:rFonts w:eastAsia="宋体"/>
          <w:sz w:val="22"/>
          <w:szCs w:val="18"/>
          <w:lang w:val="en-US" w:eastAsia="zh-CN"/>
        </w:rPr>
      </w:pPr>
    </w:p>
    <w:p w14:paraId="51D5819B" w14:textId="5B541F57" w:rsidR="00A848A3" w:rsidRPr="00A848A3" w:rsidRDefault="00A848A3" w:rsidP="00320DAF">
      <w:pPr>
        <w:pStyle w:val="Heading1"/>
        <w:numPr>
          <w:ilvl w:val="0"/>
          <w:numId w:val="0"/>
        </w:numPr>
        <w:spacing w:before="180" w:after="180"/>
        <w:rPr>
          <w:lang w:val="en-US"/>
        </w:rPr>
      </w:pPr>
      <w:r w:rsidRPr="00A848A3">
        <w:rPr>
          <w:rFonts w:hint="eastAsia"/>
          <w:lang w:val="en-US"/>
        </w:rPr>
        <w:t>R</w:t>
      </w:r>
      <w:r w:rsidRPr="00A848A3">
        <w:rPr>
          <w:lang w:val="en-US"/>
        </w:rPr>
        <w:t>eference</w:t>
      </w:r>
    </w:p>
    <w:p w14:paraId="346AE04D" w14:textId="59E5C7B8" w:rsidR="00857C66" w:rsidRPr="00452DE3" w:rsidRDefault="00CD4314" w:rsidP="00F67B4F">
      <w:pPr>
        <w:pStyle w:val="ListParagraph"/>
        <w:numPr>
          <w:ilvl w:val="0"/>
          <w:numId w:val="12"/>
        </w:numPr>
        <w:tabs>
          <w:tab w:val="left" w:pos="2127"/>
        </w:tabs>
        <w:ind w:left="360"/>
        <w:outlineLvl w:val="0"/>
        <w:rPr>
          <w:rFonts w:eastAsia="宋体"/>
          <w:bCs/>
          <w:sz w:val="22"/>
          <w:szCs w:val="18"/>
          <w:lang w:eastAsia="zh-CN"/>
        </w:rPr>
      </w:pPr>
      <w:bookmarkStart w:id="16" w:name="_Ref158763744"/>
      <w:r w:rsidRPr="00452DE3">
        <w:rPr>
          <w:rFonts w:eastAsia="宋体"/>
          <w:sz w:val="22"/>
          <w:szCs w:val="18"/>
          <w:lang w:eastAsia="zh-CN"/>
        </w:rPr>
        <w:t xml:space="preserve">TR 38.848 </w:t>
      </w:r>
      <w:r w:rsidRPr="00452DE3">
        <w:rPr>
          <w:sz w:val="22"/>
          <w:szCs w:val="18"/>
        </w:rPr>
        <w:t>V</w:t>
      </w:r>
      <w:bookmarkStart w:id="17" w:name="specVersion"/>
      <w:r w:rsidRPr="00452DE3">
        <w:rPr>
          <w:sz w:val="22"/>
          <w:szCs w:val="18"/>
        </w:rPr>
        <w:t>18.0.</w:t>
      </w:r>
      <w:bookmarkEnd w:id="17"/>
      <w:r w:rsidRPr="00452DE3">
        <w:rPr>
          <w:rFonts w:hint="eastAsia"/>
          <w:sz w:val="22"/>
          <w:szCs w:val="18"/>
          <w:lang w:eastAsia="zh-CN"/>
        </w:rPr>
        <w:t>0</w:t>
      </w:r>
      <w:r w:rsidRPr="00452DE3">
        <w:rPr>
          <w:rFonts w:eastAsia="宋体"/>
          <w:sz w:val="22"/>
          <w:szCs w:val="18"/>
          <w:lang w:eastAsia="zh-CN"/>
        </w:rPr>
        <w:t>, Study on Ambient IoT (Internet of Things) in RAN, 2023-09.</w:t>
      </w:r>
      <w:bookmarkEnd w:id="16"/>
    </w:p>
    <w:p w14:paraId="02F010DC" w14:textId="2A406E91" w:rsidR="00CD4314" w:rsidRPr="003F367F" w:rsidRDefault="0065564A" w:rsidP="00F67B4F">
      <w:pPr>
        <w:pStyle w:val="ListParagraph"/>
        <w:numPr>
          <w:ilvl w:val="0"/>
          <w:numId w:val="12"/>
        </w:numPr>
        <w:tabs>
          <w:tab w:val="left" w:pos="2127"/>
        </w:tabs>
        <w:ind w:left="360"/>
        <w:outlineLvl w:val="0"/>
        <w:rPr>
          <w:rFonts w:eastAsia="Batang"/>
          <w:bCs/>
          <w:sz w:val="22"/>
          <w:szCs w:val="18"/>
          <w:lang w:eastAsia="zh-CN"/>
        </w:rPr>
      </w:pPr>
      <w:bookmarkStart w:id="18" w:name="_Ref158763751"/>
      <w:r w:rsidRPr="0065564A">
        <w:rPr>
          <w:rFonts w:eastAsia="宋体"/>
          <w:sz w:val="22"/>
          <w:szCs w:val="18"/>
          <w:lang w:eastAsia="zh-CN"/>
        </w:rPr>
        <w:t>RP-240826</w:t>
      </w:r>
      <w:r w:rsidR="00CD4314" w:rsidRPr="00452DE3">
        <w:rPr>
          <w:rFonts w:eastAsia="宋体"/>
          <w:sz w:val="22"/>
          <w:szCs w:val="18"/>
          <w:lang w:eastAsia="zh-CN"/>
        </w:rPr>
        <w:t>,</w:t>
      </w:r>
      <w:r w:rsidR="00CD4314" w:rsidRPr="00452DE3">
        <w:rPr>
          <w:rFonts w:eastAsia="Batang"/>
          <w:b/>
          <w:sz w:val="22"/>
          <w:szCs w:val="22"/>
          <w:lang w:eastAsia="zh-CN"/>
        </w:rPr>
        <w:t xml:space="preserve"> </w:t>
      </w:r>
      <w:r w:rsidR="00CD4314" w:rsidRPr="00452DE3">
        <w:rPr>
          <w:rFonts w:eastAsia="宋体"/>
          <w:sz w:val="22"/>
          <w:szCs w:val="18"/>
          <w:lang w:eastAsia="zh-CN"/>
        </w:rPr>
        <w:t xml:space="preserve">New SID: Study on solutions for Ambient IoT (Internet of Things) in NR, 3GPP TSG RAN </w:t>
      </w:r>
      <w:r w:rsidR="00CD4314" w:rsidRPr="003F367F">
        <w:rPr>
          <w:rFonts w:eastAsia="宋体"/>
          <w:sz w:val="22"/>
          <w:szCs w:val="18"/>
          <w:lang w:eastAsia="zh-CN"/>
        </w:rPr>
        <w:t>Meeting #10</w:t>
      </w:r>
      <w:r w:rsidRPr="003F367F">
        <w:rPr>
          <w:rFonts w:eastAsia="宋体" w:hint="eastAsia"/>
          <w:sz w:val="22"/>
          <w:szCs w:val="18"/>
          <w:lang w:eastAsia="zh-CN"/>
        </w:rPr>
        <w:t>3</w:t>
      </w:r>
      <w:r w:rsidR="00CD4314" w:rsidRPr="003F367F">
        <w:rPr>
          <w:rFonts w:eastAsia="宋体"/>
          <w:sz w:val="22"/>
          <w:szCs w:val="18"/>
          <w:lang w:eastAsia="zh-CN"/>
        </w:rPr>
        <w:t xml:space="preserve">, </w:t>
      </w:r>
      <w:r w:rsidRPr="003F367F">
        <w:rPr>
          <w:rFonts w:eastAsia="宋体"/>
          <w:sz w:val="22"/>
          <w:szCs w:val="18"/>
          <w:lang w:eastAsia="zh-CN"/>
        </w:rPr>
        <w:t>Maastricht, Netherlands, March 18-21, 2024</w:t>
      </w:r>
      <w:r w:rsidR="00CD4314" w:rsidRPr="003F367F">
        <w:rPr>
          <w:rFonts w:eastAsia="宋体"/>
          <w:sz w:val="22"/>
          <w:szCs w:val="18"/>
          <w:lang w:eastAsia="zh-CN"/>
        </w:rPr>
        <w:t>.</w:t>
      </w:r>
      <w:bookmarkEnd w:id="18"/>
    </w:p>
    <w:p w14:paraId="70530401" w14:textId="02596772" w:rsidR="00A848A3" w:rsidRPr="00725E1E" w:rsidRDefault="00B31691" w:rsidP="00F67B4F">
      <w:pPr>
        <w:pStyle w:val="ListParagraph"/>
        <w:numPr>
          <w:ilvl w:val="0"/>
          <w:numId w:val="12"/>
        </w:numPr>
        <w:tabs>
          <w:tab w:val="left" w:pos="2127"/>
        </w:tabs>
        <w:ind w:left="360"/>
        <w:outlineLvl w:val="0"/>
        <w:rPr>
          <w:rFonts w:eastAsia="宋体"/>
          <w:lang w:eastAsia="zh-CN"/>
        </w:rPr>
      </w:pPr>
      <w:bookmarkStart w:id="19" w:name="_Ref158845304"/>
      <w:r>
        <w:rPr>
          <w:rFonts w:eastAsia="宋体" w:hint="eastAsia"/>
          <w:sz w:val="22"/>
          <w:szCs w:val="18"/>
          <w:lang w:eastAsia="zh-CN"/>
        </w:rPr>
        <w:t>TR 38.769 V1.1.0</w:t>
      </w:r>
      <w:r w:rsidR="00722FD1" w:rsidRPr="003F367F">
        <w:rPr>
          <w:rFonts w:eastAsia="宋体"/>
          <w:sz w:val="22"/>
          <w:szCs w:val="18"/>
          <w:lang w:eastAsia="zh-CN"/>
        </w:rPr>
        <w:t xml:space="preserve">, </w:t>
      </w:r>
      <w:r w:rsidRPr="00B31691">
        <w:rPr>
          <w:rFonts w:eastAsia="宋体"/>
          <w:sz w:val="22"/>
          <w:szCs w:val="18"/>
          <w:lang w:eastAsia="zh-CN"/>
        </w:rPr>
        <w:t>Study on solutions for Ambient IoT (Internet of Things) in NR</w:t>
      </w:r>
      <w:bookmarkStart w:id="20" w:name="OLE_LINK11"/>
      <w:r w:rsidR="00722FD1" w:rsidRPr="003F367F">
        <w:rPr>
          <w:rFonts w:eastAsia="宋体"/>
          <w:sz w:val="22"/>
          <w:szCs w:val="18"/>
          <w:lang w:eastAsia="zh-CN"/>
        </w:rPr>
        <w:t xml:space="preserve">, </w:t>
      </w:r>
      <w:r>
        <w:rPr>
          <w:rFonts w:eastAsia="宋体" w:hint="eastAsia"/>
          <w:sz w:val="22"/>
          <w:szCs w:val="18"/>
          <w:lang w:eastAsia="zh-CN"/>
        </w:rPr>
        <w:t>3GPP</w:t>
      </w:r>
      <w:r w:rsidR="00722FD1" w:rsidRPr="003F367F">
        <w:rPr>
          <w:rFonts w:eastAsia="宋体"/>
          <w:sz w:val="22"/>
          <w:szCs w:val="18"/>
          <w:lang w:eastAsia="zh-CN"/>
        </w:rPr>
        <w:t>, RAN1#</w:t>
      </w:r>
      <w:bookmarkEnd w:id="20"/>
      <w:r w:rsidRPr="003F367F">
        <w:rPr>
          <w:rFonts w:eastAsia="宋体"/>
          <w:sz w:val="22"/>
          <w:szCs w:val="18"/>
          <w:lang w:eastAsia="zh-CN"/>
        </w:rPr>
        <w:t>11</w:t>
      </w:r>
      <w:r>
        <w:rPr>
          <w:rFonts w:eastAsia="宋体" w:hint="eastAsia"/>
          <w:sz w:val="22"/>
          <w:szCs w:val="18"/>
          <w:lang w:eastAsia="zh-CN"/>
        </w:rPr>
        <w:t>8</w:t>
      </w:r>
      <w:r w:rsidRPr="003F367F">
        <w:rPr>
          <w:rFonts w:eastAsia="宋体" w:hint="eastAsia"/>
          <w:sz w:val="22"/>
          <w:szCs w:val="18"/>
          <w:lang w:eastAsia="zh-CN"/>
        </w:rPr>
        <w:t>bis</w:t>
      </w:r>
      <w:r w:rsidR="00722FD1" w:rsidRPr="00C3330F">
        <w:rPr>
          <w:rFonts w:eastAsia="宋体"/>
          <w:sz w:val="22"/>
          <w:szCs w:val="18"/>
          <w:lang w:eastAsia="zh-CN"/>
        </w:rPr>
        <w:t xml:space="preserve">, </w:t>
      </w:r>
      <w:r>
        <w:rPr>
          <w:rFonts w:eastAsia="宋体" w:hint="eastAsia"/>
          <w:sz w:val="22"/>
          <w:szCs w:val="18"/>
          <w:lang w:eastAsia="zh-CN"/>
        </w:rPr>
        <w:t>Hefei</w:t>
      </w:r>
      <w:r w:rsidR="0065564A">
        <w:rPr>
          <w:rFonts w:eastAsia="宋体" w:hint="eastAsia"/>
          <w:sz w:val="22"/>
          <w:szCs w:val="18"/>
          <w:lang w:eastAsia="zh-CN"/>
        </w:rPr>
        <w:t>, China</w:t>
      </w:r>
      <w:r w:rsidR="00722FD1" w:rsidRPr="00B00E93">
        <w:rPr>
          <w:rFonts w:eastAsia="宋体"/>
          <w:sz w:val="22"/>
          <w:szCs w:val="18"/>
          <w:lang w:eastAsia="zh-CN"/>
        </w:rPr>
        <w:t>.</w:t>
      </w:r>
      <w:bookmarkEnd w:id="19"/>
    </w:p>
    <w:p w14:paraId="6CF81245" w14:textId="51CB7512" w:rsidR="00DB7BEF" w:rsidRPr="007D3790" w:rsidRDefault="006127E5" w:rsidP="00B31691">
      <w:pPr>
        <w:pStyle w:val="ListParagraph"/>
        <w:numPr>
          <w:ilvl w:val="0"/>
          <w:numId w:val="12"/>
        </w:numPr>
        <w:tabs>
          <w:tab w:val="left" w:pos="2127"/>
        </w:tabs>
        <w:ind w:left="360"/>
        <w:outlineLvl w:val="0"/>
        <w:rPr>
          <w:rFonts w:eastAsia="宋体"/>
          <w:sz w:val="22"/>
          <w:szCs w:val="18"/>
          <w:lang w:eastAsia="zh-CN"/>
        </w:rPr>
      </w:pPr>
      <w:bookmarkStart w:id="21" w:name="_Ref166010587"/>
      <w:r w:rsidRPr="006127E5">
        <w:rPr>
          <w:rFonts w:eastAsia="宋体" w:hint="eastAsia"/>
          <w:sz w:val="22"/>
          <w:szCs w:val="18"/>
          <w:lang w:eastAsia="zh-CN"/>
        </w:rPr>
        <w:t xml:space="preserve">R1-2402797, </w:t>
      </w:r>
      <w:r w:rsidRPr="006127E5">
        <w:rPr>
          <w:rFonts w:eastAsia="宋体"/>
          <w:sz w:val="22"/>
          <w:szCs w:val="18"/>
          <w:lang w:eastAsia="zh-CN"/>
        </w:rPr>
        <w:t>Discussion on downlink and uplink channel/signal aspects</w:t>
      </w:r>
      <w:r w:rsidRPr="006127E5">
        <w:rPr>
          <w:rFonts w:eastAsia="宋体" w:hint="eastAsia"/>
          <w:sz w:val="22"/>
          <w:szCs w:val="18"/>
          <w:lang w:eastAsia="zh-CN"/>
        </w:rPr>
        <w:t>,</w:t>
      </w:r>
      <w:r>
        <w:rPr>
          <w:rFonts w:eastAsia="宋体" w:hint="eastAsia"/>
          <w:sz w:val="22"/>
          <w:szCs w:val="18"/>
          <w:lang w:eastAsia="zh-CN"/>
        </w:rPr>
        <w:t xml:space="preserve"> Fujitsu, RAN1#116bis, </w:t>
      </w:r>
      <w:r w:rsidRPr="00C3330F">
        <w:rPr>
          <w:rFonts w:eastAsia="宋体" w:hint="eastAsia"/>
          <w:sz w:val="22"/>
          <w:szCs w:val="18"/>
          <w:lang w:eastAsia="zh-CN"/>
        </w:rPr>
        <w:t>Changsha</w:t>
      </w:r>
      <w:r>
        <w:rPr>
          <w:rFonts w:eastAsia="宋体" w:hint="eastAsia"/>
          <w:sz w:val="22"/>
          <w:szCs w:val="18"/>
          <w:lang w:eastAsia="zh-CN"/>
        </w:rPr>
        <w:t>, China</w:t>
      </w:r>
      <w:r w:rsidRPr="00B00E93">
        <w:rPr>
          <w:rFonts w:eastAsia="宋体"/>
          <w:sz w:val="22"/>
          <w:szCs w:val="18"/>
          <w:lang w:eastAsia="zh-CN"/>
        </w:rPr>
        <w:t>.</w:t>
      </w:r>
      <w:bookmarkEnd w:id="21"/>
    </w:p>
    <w:sectPr w:rsidR="00DB7BEF" w:rsidRPr="007D3790">
      <w:footerReference w:type="default" r:id="rId18"/>
      <w:pgSz w:w="12240" w:h="15840"/>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664069D" w14:textId="77777777" w:rsidR="00B3293A" w:rsidRDefault="00B3293A">
      <w:pPr>
        <w:spacing w:after="0"/>
      </w:pPr>
      <w:r>
        <w:separator/>
      </w:r>
    </w:p>
  </w:endnote>
  <w:endnote w:type="continuationSeparator" w:id="0">
    <w:p w14:paraId="72C1AE62" w14:textId="77777777" w:rsidR="00B3293A" w:rsidRDefault="00B3293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Wingdings 2">
    <w:panose1 w:val="050201020105070707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PMincho">
    <w:charset w:val="80"/>
    <w:family w:val="roman"/>
    <w:pitch w:val="variable"/>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20B0504020202020204"/>
    <w:charset w:val="00"/>
    <w:family w:val="swiss"/>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3544D9" w14:textId="63B463BD" w:rsidR="002A3533" w:rsidRDefault="002A3533">
    <w:pPr>
      <w:pStyle w:val="Footer"/>
      <w:spacing w:before="120"/>
      <w:jc w:val="center"/>
    </w:pPr>
    <w:r>
      <w:fldChar w:fldCharType="begin"/>
    </w:r>
    <w:r>
      <w:instrText xml:space="preserve"> PAGE   \* MERGEFORMAT </w:instrText>
    </w:r>
    <w:r>
      <w:fldChar w:fldCharType="separate"/>
    </w:r>
    <w:r w:rsidR="00276E67" w:rsidRPr="00276E67">
      <w:rPr>
        <w:noProof/>
        <w:lang w:val="ja-JP"/>
      </w:rPr>
      <w:t>2</w:t>
    </w:r>
    <w:r>
      <w:fldChar w:fldCharType="end"/>
    </w:r>
  </w:p>
  <w:p w14:paraId="1E9EF8D3" w14:textId="77777777" w:rsidR="002A3533" w:rsidRDefault="002A353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DFB5EF6" w14:textId="77777777" w:rsidR="00B3293A" w:rsidRDefault="00B3293A">
      <w:pPr>
        <w:spacing w:after="0"/>
      </w:pPr>
      <w:r>
        <w:separator/>
      </w:r>
    </w:p>
  </w:footnote>
  <w:footnote w:type="continuationSeparator" w:id="0">
    <w:p w14:paraId="4C593FB6" w14:textId="77777777" w:rsidR="00B3293A" w:rsidRDefault="00B3293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1D"/>
    <w:multiLevelType w:val="multilevel"/>
    <w:tmpl w:val="FFFFFF1D"/>
    <w:lvl w:ilvl="0">
      <w:start w:val="1"/>
      <w:numFmt w:val="bullet"/>
      <w:lvlText w:val=""/>
      <w:lvlJc w:val="left"/>
      <w:pPr>
        <w:tabs>
          <w:tab w:val="left" w:pos="0"/>
        </w:tabs>
        <w:ind w:left="0" w:firstLine="0"/>
      </w:pPr>
      <w:rPr>
        <w:rFonts w:ascii="Wingdings" w:hAnsi="Wingdings" w:hint="default"/>
      </w:rPr>
    </w:lvl>
    <w:lvl w:ilvl="1">
      <w:start w:val="1"/>
      <w:numFmt w:val="bullet"/>
      <w:pStyle w:val="21"/>
      <w:lvlText w:val=""/>
      <w:lvlJc w:val="left"/>
      <w:pPr>
        <w:tabs>
          <w:tab w:val="left" w:pos="720"/>
        </w:tabs>
        <w:ind w:left="1080" w:hanging="360"/>
      </w:pPr>
      <w:rPr>
        <w:rFonts w:ascii="Symbol" w:hAnsi="Symbol" w:hint="default"/>
      </w:rPr>
    </w:lvl>
    <w:lvl w:ilvl="2">
      <w:start w:val="1"/>
      <w:numFmt w:val="bullet"/>
      <w:lvlText w:val="o"/>
      <w:lvlJc w:val="left"/>
      <w:pPr>
        <w:tabs>
          <w:tab w:val="left" w:pos="1440"/>
        </w:tabs>
        <w:ind w:left="1800" w:hanging="360"/>
      </w:pPr>
      <w:rPr>
        <w:rFonts w:ascii="Courier New" w:hAnsi="Courier New" w:cs="Courier New" w:hint="default"/>
      </w:rPr>
    </w:lvl>
    <w:lvl w:ilvl="3">
      <w:start w:val="1"/>
      <w:numFmt w:val="bullet"/>
      <w:lvlText w:val=""/>
      <w:lvlJc w:val="left"/>
      <w:pPr>
        <w:tabs>
          <w:tab w:val="left" w:pos="2160"/>
        </w:tabs>
        <w:ind w:left="2520" w:hanging="360"/>
      </w:pPr>
      <w:rPr>
        <w:rFonts w:ascii="Wingdings" w:hAnsi="Wingdings" w:hint="default"/>
      </w:rPr>
    </w:lvl>
    <w:lvl w:ilvl="4">
      <w:start w:val="1"/>
      <w:numFmt w:val="bullet"/>
      <w:lvlText w:val=""/>
      <w:lvlJc w:val="left"/>
      <w:pPr>
        <w:tabs>
          <w:tab w:val="left" w:pos="2880"/>
        </w:tabs>
        <w:ind w:left="3240" w:hanging="360"/>
      </w:pPr>
      <w:rPr>
        <w:rFonts w:ascii="Wingdings" w:hAnsi="Wingdings" w:hint="default"/>
      </w:rPr>
    </w:lvl>
    <w:lvl w:ilvl="5">
      <w:start w:val="1"/>
      <w:numFmt w:val="bullet"/>
      <w:lvlText w:val=""/>
      <w:lvlJc w:val="left"/>
      <w:pPr>
        <w:tabs>
          <w:tab w:val="left" w:pos="3600"/>
        </w:tabs>
        <w:ind w:left="3960" w:hanging="360"/>
      </w:pPr>
      <w:rPr>
        <w:rFonts w:ascii="Symbol" w:hAnsi="Symbol" w:hint="default"/>
      </w:rPr>
    </w:lvl>
    <w:lvl w:ilvl="6">
      <w:start w:val="1"/>
      <w:numFmt w:val="bullet"/>
      <w:lvlText w:val="o"/>
      <w:lvlJc w:val="left"/>
      <w:pPr>
        <w:tabs>
          <w:tab w:val="left" w:pos="4320"/>
        </w:tabs>
        <w:ind w:left="4680" w:hanging="360"/>
      </w:pPr>
      <w:rPr>
        <w:rFonts w:ascii="Courier New" w:hAnsi="Courier New" w:cs="Courier New" w:hint="default"/>
      </w:rPr>
    </w:lvl>
    <w:lvl w:ilvl="7">
      <w:start w:val="1"/>
      <w:numFmt w:val="bullet"/>
      <w:lvlText w:val=""/>
      <w:lvlJc w:val="left"/>
      <w:pPr>
        <w:tabs>
          <w:tab w:val="left" w:pos="5040"/>
        </w:tabs>
        <w:ind w:left="5400" w:hanging="360"/>
      </w:pPr>
      <w:rPr>
        <w:rFonts w:ascii="Wingdings" w:hAnsi="Wingdings" w:hint="default"/>
      </w:rPr>
    </w:lvl>
    <w:lvl w:ilvl="8">
      <w:start w:val="1"/>
      <w:numFmt w:val="bullet"/>
      <w:lvlText w:val=""/>
      <w:lvlJc w:val="left"/>
      <w:pPr>
        <w:tabs>
          <w:tab w:val="left" w:pos="5760"/>
        </w:tabs>
        <w:ind w:left="6120" w:hanging="360"/>
      </w:pPr>
      <w:rPr>
        <w:rFonts w:ascii="Wingdings" w:hAnsi="Wingdings" w:hint="default"/>
      </w:rPr>
    </w:lvl>
  </w:abstractNum>
  <w:abstractNum w:abstractNumId="1" w15:restartNumberingAfterBreak="0">
    <w:nsid w:val="005F5E4C"/>
    <w:multiLevelType w:val="multilevel"/>
    <w:tmpl w:val="005F5E4C"/>
    <w:lvl w:ilvl="0">
      <w:start w:val="1"/>
      <w:numFmt w:val="bullet"/>
      <w:lvlText w:val=""/>
      <w:lvlJc w:val="left"/>
      <w:pPr>
        <w:ind w:left="1189" w:hanging="480"/>
      </w:pPr>
      <w:rPr>
        <w:rFonts w:ascii="Symbol" w:hAnsi="Symbol" w:hint="default"/>
      </w:rPr>
    </w:lvl>
    <w:lvl w:ilvl="1">
      <w:start w:val="1"/>
      <w:numFmt w:val="bullet"/>
      <w:pStyle w:val="proposal-bullet"/>
      <w:lvlText w:val=""/>
      <w:lvlJc w:val="left"/>
      <w:pPr>
        <w:ind w:left="1841" w:hanging="565"/>
      </w:pPr>
      <w:rPr>
        <w:rFonts w:ascii="Symbol" w:hAnsi="Symbol" w:hint="default"/>
      </w:rPr>
    </w:lvl>
    <w:lvl w:ilvl="2">
      <w:start w:val="1"/>
      <w:numFmt w:val="bullet"/>
      <w:lvlText w:val=""/>
      <w:lvlJc w:val="left"/>
      <w:pPr>
        <w:ind w:left="2267" w:hanging="567"/>
      </w:pPr>
      <w:rPr>
        <w:rFonts w:ascii="Symbol" w:hAnsi="Symbol" w:hint="default"/>
      </w:rPr>
    </w:lvl>
    <w:lvl w:ilvl="3">
      <w:start w:val="1"/>
      <w:numFmt w:val="bullet"/>
      <w:pStyle w:val="4h4H4H41h41H42h42H43h43H411h411H421h421H44h"/>
      <w:lvlText w:val=""/>
      <w:lvlJc w:val="left"/>
      <w:pPr>
        <w:ind w:left="2833" w:hanging="708"/>
      </w:pPr>
      <w:rPr>
        <w:rFonts w:ascii="Symbol" w:hAnsi="Symbol" w:hint="default"/>
      </w:rPr>
    </w:lvl>
    <w:lvl w:ilvl="4">
      <w:start w:val="1"/>
      <w:numFmt w:val="bullet"/>
      <w:lvlText w:val=""/>
      <w:lvlJc w:val="left"/>
      <w:pPr>
        <w:ind w:left="3400" w:hanging="850"/>
      </w:pPr>
      <w:rPr>
        <w:rFonts w:ascii="Symbol" w:hAnsi="Symbol" w:hint="default"/>
      </w:rPr>
    </w:lvl>
    <w:lvl w:ilvl="5">
      <w:start w:val="1"/>
      <w:numFmt w:val="bullet"/>
      <w:lvlText w:val=""/>
      <w:lvlJc w:val="left"/>
      <w:pPr>
        <w:ind w:left="4109" w:hanging="1134"/>
      </w:pPr>
      <w:rPr>
        <w:rFonts w:ascii="Symbol" w:hAnsi="Symbol" w:hint="default"/>
      </w:rPr>
    </w:lvl>
    <w:lvl w:ilvl="6">
      <w:start w:val="1"/>
      <w:numFmt w:val="bullet"/>
      <w:lvlText w:val=""/>
      <w:lvlJc w:val="left"/>
      <w:pPr>
        <w:ind w:left="4676" w:hanging="1276"/>
      </w:pPr>
      <w:rPr>
        <w:rFonts w:ascii="Symbol" w:hAnsi="Symbol" w:hint="default"/>
      </w:rPr>
    </w:lvl>
    <w:lvl w:ilvl="7">
      <w:start w:val="1"/>
      <w:numFmt w:val="bullet"/>
      <w:lvlText w:val=""/>
      <w:lvlJc w:val="left"/>
      <w:pPr>
        <w:ind w:left="5243" w:hanging="1418"/>
      </w:pPr>
      <w:rPr>
        <w:rFonts w:ascii="Symbol" w:hAnsi="Symbol" w:hint="default"/>
      </w:rPr>
    </w:lvl>
    <w:lvl w:ilvl="8">
      <w:start w:val="1"/>
      <w:numFmt w:val="bullet"/>
      <w:lvlText w:val=""/>
      <w:lvlJc w:val="left"/>
      <w:pPr>
        <w:ind w:left="5951" w:hanging="1700"/>
      </w:pPr>
      <w:rPr>
        <w:rFonts w:ascii="Symbol" w:hAnsi="Symbol" w:hint="default"/>
      </w:rPr>
    </w:lvl>
  </w:abstractNum>
  <w:abstractNum w:abstractNumId="2"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04073F30"/>
    <w:multiLevelType w:val="multilevel"/>
    <w:tmpl w:val="04073F30"/>
    <w:lvl w:ilvl="0">
      <w:start w:val="1"/>
      <w:numFmt w:val="bullet"/>
      <w:pStyle w:val="ListParagraph"/>
      <w:lvlText w:val=""/>
      <w:lvlJc w:val="left"/>
      <w:pPr>
        <w:ind w:left="720" w:hanging="480"/>
      </w:pPr>
      <w:rPr>
        <w:rFonts w:ascii="Symbol" w:hAnsi="Symbol" w:hint="default"/>
      </w:rPr>
    </w:lvl>
    <w:lvl w:ilvl="1">
      <w:start w:val="1"/>
      <w:numFmt w:val="bullet"/>
      <w:lvlText w:val=""/>
      <w:lvlJc w:val="left"/>
      <w:pPr>
        <w:ind w:left="360" w:hanging="480"/>
      </w:pPr>
      <w:rPr>
        <w:rFonts w:ascii="Wingdings" w:hAnsi="Wingdings" w:hint="default"/>
      </w:rPr>
    </w:lvl>
    <w:lvl w:ilvl="2">
      <w:start w:val="1"/>
      <w:numFmt w:val="bullet"/>
      <w:lvlText w:val=""/>
      <w:lvlJc w:val="left"/>
      <w:pPr>
        <w:ind w:left="840" w:hanging="480"/>
      </w:pPr>
      <w:rPr>
        <w:rFonts w:ascii="Wingdings" w:hAnsi="Wingdings" w:hint="default"/>
      </w:rPr>
    </w:lvl>
    <w:lvl w:ilvl="3">
      <w:start w:val="1"/>
      <w:numFmt w:val="bullet"/>
      <w:lvlText w:val=""/>
      <w:lvlJc w:val="left"/>
      <w:pPr>
        <w:ind w:left="1320" w:hanging="480"/>
      </w:pPr>
      <w:rPr>
        <w:rFonts w:ascii="Wingdings" w:hAnsi="Wingdings" w:hint="default"/>
      </w:rPr>
    </w:lvl>
    <w:lvl w:ilvl="4">
      <w:start w:val="1"/>
      <w:numFmt w:val="bullet"/>
      <w:lvlText w:val=""/>
      <w:lvlJc w:val="left"/>
      <w:pPr>
        <w:ind w:left="1800" w:hanging="480"/>
      </w:pPr>
      <w:rPr>
        <w:rFonts w:ascii="Wingdings" w:hAnsi="Wingdings" w:hint="default"/>
      </w:rPr>
    </w:lvl>
    <w:lvl w:ilvl="5">
      <w:start w:val="1"/>
      <w:numFmt w:val="bullet"/>
      <w:lvlText w:val=""/>
      <w:lvlJc w:val="left"/>
      <w:pPr>
        <w:ind w:left="2280" w:hanging="480"/>
      </w:pPr>
      <w:rPr>
        <w:rFonts w:ascii="Wingdings" w:hAnsi="Wingdings" w:hint="default"/>
      </w:rPr>
    </w:lvl>
    <w:lvl w:ilvl="6">
      <w:start w:val="1"/>
      <w:numFmt w:val="bullet"/>
      <w:lvlText w:val=""/>
      <w:lvlJc w:val="left"/>
      <w:pPr>
        <w:ind w:left="2760" w:hanging="480"/>
      </w:pPr>
      <w:rPr>
        <w:rFonts w:ascii="Wingdings" w:hAnsi="Wingdings" w:hint="default"/>
      </w:rPr>
    </w:lvl>
    <w:lvl w:ilvl="7">
      <w:start w:val="1"/>
      <w:numFmt w:val="bullet"/>
      <w:lvlText w:val=""/>
      <w:lvlJc w:val="left"/>
      <w:pPr>
        <w:ind w:left="3240" w:hanging="480"/>
      </w:pPr>
      <w:rPr>
        <w:rFonts w:ascii="Wingdings" w:hAnsi="Wingdings" w:hint="default"/>
      </w:rPr>
    </w:lvl>
    <w:lvl w:ilvl="8">
      <w:start w:val="1"/>
      <w:numFmt w:val="bullet"/>
      <w:lvlText w:val=""/>
      <w:lvlJc w:val="left"/>
      <w:pPr>
        <w:ind w:left="3720" w:hanging="480"/>
      </w:pPr>
      <w:rPr>
        <w:rFonts w:ascii="Wingdings" w:hAnsi="Wingdings" w:hint="default"/>
      </w:rPr>
    </w:lvl>
  </w:abstractNum>
  <w:abstractNum w:abstractNumId="4" w15:restartNumberingAfterBreak="0">
    <w:nsid w:val="066928D6"/>
    <w:multiLevelType w:val="multilevel"/>
    <w:tmpl w:val="066928D6"/>
    <w:lvl w:ilvl="0">
      <w:start w:val="3"/>
      <w:numFmt w:val="bullet"/>
      <w:lvlText w:val="-"/>
      <w:lvlJc w:val="left"/>
      <w:pPr>
        <w:ind w:left="360" w:hanging="360"/>
      </w:pPr>
      <w:rPr>
        <w:rFonts w:ascii="Calibri" w:eastAsia="宋体" w:hAnsi="Calibri" w:cs="Calibri" w:hint="default"/>
      </w:rPr>
    </w:lvl>
    <w:lvl w:ilvl="1">
      <w:start w:val="1"/>
      <w:numFmt w:val="bullet"/>
      <w:lvlText w:val="•"/>
      <w:lvlJc w:val="left"/>
      <w:pPr>
        <w:ind w:left="1240" w:hanging="360"/>
      </w:pPr>
      <w:rPr>
        <w:rFonts w:ascii="Arial" w:hAnsi="Arial" w:cs="Times New Roman" w:hint="default"/>
      </w:rPr>
    </w:lvl>
    <w:lvl w:ilvl="2">
      <w:start w:val="3"/>
      <w:numFmt w:val="bullet"/>
      <w:lvlText w:val="-"/>
      <w:lvlJc w:val="left"/>
      <w:pPr>
        <w:ind w:left="360" w:hanging="360"/>
      </w:pPr>
      <w:rPr>
        <w:rFonts w:ascii="Calibri" w:eastAsia="宋体" w:hAnsi="Calibri" w:cs="Calibri" w:hint="default"/>
      </w:rPr>
    </w:lvl>
    <w:lvl w:ilvl="3">
      <w:start w:val="3"/>
      <w:numFmt w:val="bullet"/>
      <w:lvlText w:val="-"/>
      <w:lvlJc w:val="left"/>
      <w:pPr>
        <w:ind w:left="360" w:hanging="360"/>
      </w:pPr>
      <w:rPr>
        <w:rFonts w:ascii="Calibri" w:eastAsia="宋体" w:hAnsi="Calibri" w:cs="Calibri"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0C787B1A"/>
    <w:multiLevelType w:val="multilevel"/>
    <w:tmpl w:val="0C787B1A"/>
    <w:lvl w:ilvl="0">
      <w:start w:val="1"/>
      <w:numFmt w:val="bullet"/>
      <w:lvlText w:val=""/>
      <w:lvlJc w:val="left"/>
      <w:pPr>
        <w:ind w:left="1080" w:hanging="360"/>
      </w:pPr>
      <w:rPr>
        <w:rFonts w:ascii="Symbol" w:hAnsi="Symbol" w:hint="default"/>
      </w:rPr>
    </w:lvl>
    <w:lvl w:ilvl="1">
      <w:start w:val="1"/>
      <w:numFmt w:val="bullet"/>
      <w:lvlText w:val="•"/>
      <w:lvlJc w:val="left"/>
      <w:pPr>
        <w:ind w:left="1960" w:hanging="360"/>
      </w:pPr>
      <w:rPr>
        <w:rFonts w:ascii="Arial" w:hAnsi="Arial" w:cs="Times New Roman" w:hint="default"/>
      </w:rPr>
    </w:lvl>
    <w:lvl w:ilvl="2">
      <w:start w:val="3"/>
      <w:numFmt w:val="bullet"/>
      <w:lvlText w:val="-"/>
      <w:lvlJc w:val="left"/>
      <w:pPr>
        <w:ind w:left="1080" w:hanging="360"/>
      </w:pPr>
      <w:rPr>
        <w:rFonts w:ascii="Calibri" w:eastAsia="等线" w:hAnsi="Calibri" w:cs="Calibri" w:hint="default"/>
      </w:rPr>
    </w:lvl>
    <w:lvl w:ilvl="3">
      <w:start w:val="3"/>
      <w:numFmt w:val="bullet"/>
      <w:lvlText w:val="-"/>
      <w:lvlJc w:val="left"/>
      <w:pPr>
        <w:ind w:left="1080" w:hanging="360"/>
      </w:pPr>
      <w:rPr>
        <w:rFonts w:ascii="Calibri" w:eastAsia="等线" w:hAnsi="Calibri" w:cs="Calibri" w:hint="default"/>
      </w:rPr>
    </w:lvl>
    <w:lvl w:ilvl="4">
      <w:start w:val="1"/>
      <w:numFmt w:val="bullet"/>
      <w:lvlText w:val=""/>
      <w:lvlJc w:val="left"/>
      <w:pPr>
        <w:ind w:left="2920" w:hanging="440"/>
      </w:pPr>
      <w:rPr>
        <w:rFonts w:ascii="Wingdings" w:hAnsi="Wingdings" w:hint="default"/>
      </w:rPr>
    </w:lvl>
    <w:lvl w:ilvl="5">
      <w:start w:val="1"/>
      <w:numFmt w:val="bullet"/>
      <w:lvlText w:val=""/>
      <w:lvlJc w:val="left"/>
      <w:pPr>
        <w:ind w:left="3360" w:hanging="440"/>
      </w:pPr>
      <w:rPr>
        <w:rFonts w:ascii="Wingdings" w:hAnsi="Wingdings" w:hint="default"/>
      </w:rPr>
    </w:lvl>
    <w:lvl w:ilvl="6">
      <w:start w:val="1"/>
      <w:numFmt w:val="bullet"/>
      <w:lvlText w:val=""/>
      <w:lvlJc w:val="left"/>
      <w:pPr>
        <w:ind w:left="3800" w:hanging="440"/>
      </w:pPr>
      <w:rPr>
        <w:rFonts w:ascii="Wingdings" w:hAnsi="Wingdings" w:hint="default"/>
      </w:rPr>
    </w:lvl>
    <w:lvl w:ilvl="7">
      <w:start w:val="1"/>
      <w:numFmt w:val="bullet"/>
      <w:lvlText w:val=""/>
      <w:lvlJc w:val="left"/>
      <w:pPr>
        <w:ind w:left="4240" w:hanging="440"/>
      </w:pPr>
      <w:rPr>
        <w:rFonts w:ascii="Wingdings" w:hAnsi="Wingdings" w:hint="default"/>
      </w:rPr>
    </w:lvl>
    <w:lvl w:ilvl="8">
      <w:start w:val="1"/>
      <w:numFmt w:val="bullet"/>
      <w:lvlText w:val=""/>
      <w:lvlJc w:val="left"/>
      <w:pPr>
        <w:ind w:left="4680" w:hanging="440"/>
      </w:pPr>
      <w:rPr>
        <w:rFonts w:ascii="Wingdings" w:hAnsi="Wingdings" w:hint="default"/>
      </w:rPr>
    </w:lvl>
  </w:abstractNum>
  <w:abstractNum w:abstractNumId="6" w15:restartNumberingAfterBreak="0">
    <w:nsid w:val="0CDF07DA"/>
    <w:multiLevelType w:val="multilevel"/>
    <w:tmpl w:val="0CDF07DA"/>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7" w15:restartNumberingAfterBreak="0">
    <w:nsid w:val="0EC436C8"/>
    <w:multiLevelType w:val="hybridMultilevel"/>
    <w:tmpl w:val="877C0A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9" w15:restartNumberingAfterBreak="0">
    <w:nsid w:val="15226E06"/>
    <w:multiLevelType w:val="multilevel"/>
    <w:tmpl w:val="15226E06"/>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8D97B37"/>
    <w:multiLevelType w:val="hybridMultilevel"/>
    <w:tmpl w:val="93F498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7144B1"/>
    <w:multiLevelType w:val="hybridMultilevel"/>
    <w:tmpl w:val="F48AF0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8E7FEC"/>
    <w:multiLevelType w:val="multilevel"/>
    <w:tmpl w:val="218E7FEC"/>
    <w:lvl w:ilvl="0">
      <w:start w:val="2"/>
      <w:numFmt w:val="bullet"/>
      <w:lvlText w:val="-"/>
      <w:lvlJc w:val="left"/>
      <w:pPr>
        <w:ind w:left="720" w:hanging="360"/>
      </w:pPr>
      <w:rPr>
        <w:rFonts w:ascii="Calibri" w:eastAsia="等线" w:hAnsi="Calibri" w:cs="Calibri"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3" w15:restartNumberingAfterBreak="0">
    <w:nsid w:val="26D04190"/>
    <w:multiLevelType w:val="hybridMultilevel"/>
    <w:tmpl w:val="C8F63684"/>
    <w:lvl w:ilvl="0" w:tplc="FEA82F7A">
      <w:start w:val="1"/>
      <w:numFmt w:val="decimal"/>
      <w:lvlText w:val="[%1] "/>
      <w:lvlJc w:val="left"/>
      <w:pPr>
        <w:ind w:left="39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847761B"/>
    <w:multiLevelType w:val="hybridMultilevel"/>
    <w:tmpl w:val="6936D3DA"/>
    <w:lvl w:ilvl="0" w:tplc="B1CEAB66">
      <w:start w:val="1"/>
      <w:numFmt w:val="bullet"/>
      <w:lvlText w:val="●"/>
      <w:lvlJc w:val="left"/>
      <w:pPr>
        <w:ind w:left="440" w:hanging="440"/>
      </w:pPr>
      <w:rPr>
        <w:rFonts w:ascii="微软雅黑" w:eastAsia="微软雅黑" w:hAnsi="微软雅黑" w:hint="eastAsia"/>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2D4D1754"/>
    <w:multiLevelType w:val="multilevel"/>
    <w:tmpl w:val="2D4D1754"/>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78D498E"/>
    <w:multiLevelType w:val="hybridMultilevel"/>
    <w:tmpl w:val="123620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C9A1C86"/>
    <w:multiLevelType w:val="hybridMultilevel"/>
    <w:tmpl w:val="0D6651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F805C04"/>
    <w:multiLevelType w:val="multilevel"/>
    <w:tmpl w:val="3F805C04"/>
    <w:lvl w:ilvl="0">
      <w:start w:val="1"/>
      <w:numFmt w:val="decimal"/>
      <w:lvlText w:val="[%1] "/>
      <w:lvlJc w:val="left"/>
      <w:pPr>
        <w:ind w:left="480" w:hanging="480"/>
      </w:pPr>
      <w:rPr>
        <w:rFonts w:hint="eastAsia"/>
      </w:rPr>
    </w:lvl>
    <w:lvl w:ilvl="1">
      <w:start w:val="1"/>
      <w:numFmt w:val="aiueoFullWidth"/>
      <w:lvlText w:val="(%2)"/>
      <w:lvlJc w:val="left"/>
      <w:pPr>
        <w:ind w:left="960" w:hanging="480"/>
      </w:pPr>
    </w:lvl>
    <w:lvl w:ilvl="2">
      <w:start w:val="1"/>
      <w:numFmt w:val="decimalEnclosedCircle"/>
      <w:pStyle w:val="3nobreakH3Underrubrik2h3MemoHeading3helloTitre"/>
      <w:lvlText w:val="%3"/>
      <w:lvlJc w:val="left"/>
      <w:pPr>
        <w:ind w:left="1440" w:hanging="480"/>
      </w:pPr>
    </w:lvl>
    <w:lvl w:ilvl="3">
      <w:start w:val="1"/>
      <w:numFmt w:val="decimal"/>
      <w:pStyle w:val="4h4H4H41h41H42h42H43h43H411h411H421h421H44h2"/>
      <w:lvlText w:val="%4."/>
      <w:lvlJc w:val="left"/>
      <w:pPr>
        <w:ind w:left="1920" w:hanging="480"/>
      </w:pPr>
    </w:lvl>
    <w:lvl w:ilvl="4">
      <w:start w:val="1"/>
      <w:numFmt w:val="aiueoFullWidth"/>
      <w:lvlText w:val="(%5)"/>
      <w:lvlJc w:val="left"/>
      <w:pPr>
        <w:ind w:left="2400" w:hanging="480"/>
      </w:pPr>
    </w:lvl>
    <w:lvl w:ilvl="5">
      <w:start w:val="1"/>
      <w:numFmt w:val="decimalEnclosedCircle"/>
      <w:lvlText w:val="%6"/>
      <w:lvlJc w:val="left"/>
      <w:pPr>
        <w:ind w:left="2880" w:hanging="480"/>
      </w:pPr>
    </w:lvl>
    <w:lvl w:ilvl="6">
      <w:start w:val="1"/>
      <w:numFmt w:val="decimal"/>
      <w:lvlText w:val="%7."/>
      <w:lvlJc w:val="left"/>
      <w:pPr>
        <w:ind w:left="3360" w:hanging="480"/>
      </w:pPr>
    </w:lvl>
    <w:lvl w:ilvl="7">
      <w:start w:val="1"/>
      <w:numFmt w:val="aiueoFullWidth"/>
      <w:lvlText w:val="(%8)"/>
      <w:lvlJc w:val="left"/>
      <w:pPr>
        <w:ind w:left="3840" w:hanging="480"/>
      </w:pPr>
    </w:lvl>
    <w:lvl w:ilvl="8">
      <w:start w:val="1"/>
      <w:numFmt w:val="decimalEnclosedCircle"/>
      <w:lvlText w:val="%9"/>
      <w:lvlJc w:val="left"/>
      <w:pPr>
        <w:ind w:left="4320" w:hanging="480"/>
      </w:pPr>
    </w:lvl>
  </w:abstractNum>
  <w:abstractNum w:abstractNumId="20"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8912503"/>
    <w:multiLevelType w:val="hybridMultilevel"/>
    <w:tmpl w:val="0BC83C0C"/>
    <w:lvl w:ilvl="0" w:tplc="74381688">
      <w:start w:val="1"/>
      <w:numFmt w:val="bullet"/>
      <w:lvlText w:val=""/>
      <w:lvlJc w:val="left"/>
      <w:pPr>
        <w:ind w:left="440" w:hanging="440"/>
      </w:pPr>
      <w:rPr>
        <w:rFonts w:ascii="Wingdings 2" w:hAnsi="Wingdings 2" w:hint="default"/>
      </w:rPr>
    </w:lvl>
    <w:lvl w:ilvl="1" w:tplc="04090003">
      <w:start w:val="1"/>
      <w:numFmt w:val="bullet"/>
      <w:lvlText w:val="o"/>
      <w:lvlJc w:val="left"/>
      <w:pPr>
        <w:ind w:left="88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49741B1D"/>
    <w:multiLevelType w:val="hybridMultilevel"/>
    <w:tmpl w:val="BF7815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CB7525"/>
    <w:multiLevelType w:val="hybridMultilevel"/>
    <w:tmpl w:val="04D0FC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CBB6DB3"/>
    <w:multiLevelType w:val="hybridMultilevel"/>
    <w:tmpl w:val="735615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0D64EE3"/>
    <w:multiLevelType w:val="hybridMultilevel"/>
    <w:tmpl w:val="27B47024"/>
    <w:lvl w:ilvl="0" w:tplc="B1CEAB66">
      <w:start w:val="1"/>
      <w:numFmt w:val="bullet"/>
      <w:lvlText w:val="●"/>
      <w:lvlJc w:val="left"/>
      <w:pPr>
        <w:ind w:left="440" w:hanging="440"/>
      </w:pPr>
      <w:rPr>
        <w:rFonts w:ascii="微软雅黑" w:eastAsia="微软雅黑" w:hAnsi="微软雅黑" w:hint="eastAsia"/>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616A68C6"/>
    <w:multiLevelType w:val="multilevel"/>
    <w:tmpl w:val="616A68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8570E4C"/>
    <w:multiLevelType w:val="hybridMultilevel"/>
    <w:tmpl w:val="AC70EF9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68E30AA2"/>
    <w:multiLevelType w:val="multilevel"/>
    <w:tmpl w:val="68E30AA2"/>
    <w:lvl w:ilvl="0">
      <w:start w:val="2"/>
      <w:numFmt w:val="bullet"/>
      <w:lvlText w:val="-"/>
      <w:lvlJc w:val="left"/>
      <w:pPr>
        <w:ind w:left="360" w:hanging="360"/>
      </w:pPr>
      <w:rPr>
        <w:rFonts w:ascii="Calibri" w:eastAsia="等线"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03157D4"/>
    <w:multiLevelType w:val="multilevel"/>
    <w:tmpl w:val="FA761444"/>
    <w:lvl w:ilvl="0">
      <w:start w:val="1"/>
      <w:numFmt w:val="decimal"/>
      <w:pStyle w:val="Heading1"/>
      <w:lvlText w:val="%1."/>
      <w:lvlJc w:val="left"/>
      <w:pPr>
        <w:tabs>
          <w:tab w:val="left" w:pos="709"/>
        </w:tabs>
        <w:ind w:left="709" w:hanging="709"/>
      </w:pPr>
      <w:rPr>
        <w:rFonts w:hint="eastAsia"/>
        <w:lang w:val="zh-CN"/>
      </w:rPr>
    </w:lvl>
    <w:lvl w:ilvl="1">
      <w:start w:val="1"/>
      <w:numFmt w:val="decimal"/>
      <w:pStyle w:val="Heading2"/>
      <w:lvlText w:val="%1.%2."/>
      <w:lvlJc w:val="left"/>
      <w:pPr>
        <w:tabs>
          <w:tab w:val="left" w:pos="3403"/>
        </w:tabs>
        <w:ind w:left="3403" w:hanging="567"/>
      </w:pPr>
      <w:rPr>
        <w:rFonts w:asciiTheme="majorHAnsi" w:hAnsiTheme="majorHAnsi" w:cstheme="majorHAnsi"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tabs>
          <w:tab w:val="left" w:pos="709"/>
        </w:tabs>
        <w:ind w:left="709" w:hanging="709"/>
      </w:pPr>
      <w:rPr>
        <w:rFonts w:hint="eastAsia"/>
      </w:rPr>
    </w:lvl>
    <w:lvl w:ilvl="3">
      <w:start w:val="1"/>
      <w:numFmt w:val="decimal"/>
      <w:pStyle w:val="Heading4"/>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30"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D421B68"/>
    <w:multiLevelType w:val="multilevel"/>
    <w:tmpl w:val="7D421B68"/>
    <w:lvl w:ilvl="0">
      <w:start w:val="1"/>
      <w:numFmt w:val="bullet"/>
      <w:pStyle w:val="ListBullet"/>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o"/>
      <w:lvlJc w:val="left"/>
      <w:pPr>
        <w:tabs>
          <w:tab w:val="left" w:pos="900"/>
        </w:tabs>
        <w:ind w:left="900" w:hanging="420"/>
      </w:pPr>
      <w:rPr>
        <w:rFonts w:ascii="Courier New" w:hAnsi="Courier New" w:cs="Courier New"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16cid:durableId="699745606">
    <w:abstractNumId w:val="29"/>
  </w:num>
  <w:num w:numId="2" w16cid:durableId="1801802562">
    <w:abstractNumId w:val="32"/>
  </w:num>
  <w:num w:numId="3" w16cid:durableId="647824029">
    <w:abstractNumId w:val="6"/>
  </w:num>
  <w:num w:numId="4" w16cid:durableId="283736310">
    <w:abstractNumId w:val="1"/>
  </w:num>
  <w:num w:numId="5" w16cid:durableId="1560898477">
    <w:abstractNumId w:val="3"/>
  </w:num>
  <w:num w:numId="6" w16cid:durableId="1093628283">
    <w:abstractNumId w:val="0"/>
  </w:num>
  <w:num w:numId="7" w16cid:durableId="1699039031">
    <w:abstractNumId w:val="20"/>
  </w:num>
  <w:num w:numId="8" w16cid:durableId="46413393">
    <w:abstractNumId w:val="2"/>
  </w:num>
  <w:num w:numId="9" w16cid:durableId="351810850">
    <w:abstractNumId w:val="31"/>
  </w:num>
  <w:num w:numId="10" w16cid:durableId="1119648049">
    <w:abstractNumId w:val="19"/>
  </w:num>
  <w:num w:numId="11" w16cid:durableId="1749420167">
    <w:abstractNumId w:val="30"/>
  </w:num>
  <w:num w:numId="12" w16cid:durableId="1386566498">
    <w:abstractNumId w:val="13"/>
  </w:num>
  <w:num w:numId="13" w16cid:durableId="342977563">
    <w:abstractNumId w:val="8"/>
  </w:num>
  <w:num w:numId="14" w16cid:durableId="1202018662">
    <w:abstractNumId w:val="25"/>
  </w:num>
  <w:num w:numId="15" w16cid:durableId="2102985822">
    <w:abstractNumId w:val="21"/>
  </w:num>
  <w:num w:numId="16" w16cid:durableId="1179852474">
    <w:abstractNumId w:val="15"/>
  </w:num>
  <w:num w:numId="17" w16cid:durableId="968169447">
    <w:abstractNumId w:val="14"/>
  </w:num>
  <w:num w:numId="18" w16cid:durableId="675771851">
    <w:abstractNumId w:val="17"/>
  </w:num>
  <w:num w:numId="19" w16cid:durableId="1519000188">
    <w:abstractNumId w:val="16"/>
  </w:num>
  <w:num w:numId="20" w16cid:durableId="1100568019">
    <w:abstractNumId w:val="22"/>
  </w:num>
  <w:num w:numId="21" w16cid:durableId="409037528">
    <w:abstractNumId w:val="27"/>
  </w:num>
  <w:num w:numId="22" w16cid:durableId="1800369478">
    <w:abstractNumId w:val="12"/>
  </w:num>
  <w:num w:numId="23" w16cid:durableId="675226304">
    <w:abstractNumId w:val="8"/>
  </w:num>
  <w:num w:numId="24" w16cid:durableId="777219882">
    <w:abstractNumId w:val="10"/>
  </w:num>
  <w:num w:numId="25" w16cid:durableId="939067439">
    <w:abstractNumId w:val="21"/>
  </w:num>
  <w:num w:numId="26" w16cid:durableId="1584873925">
    <w:abstractNumId w:val="9"/>
  </w:num>
  <w:num w:numId="27" w16cid:durableId="1722947911">
    <w:abstractNumId w:val="4"/>
  </w:num>
  <w:num w:numId="28" w16cid:durableId="1390689594">
    <w:abstractNumId w:val="7"/>
  </w:num>
  <w:num w:numId="29" w16cid:durableId="1404374513">
    <w:abstractNumId w:val="3"/>
  </w:num>
  <w:num w:numId="30" w16cid:durableId="1620574911">
    <w:abstractNumId w:val="3"/>
  </w:num>
  <w:num w:numId="31" w16cid:durableId="868877876">
    <w:abstractNumId w:val="3"/>
  </w:num>
  <w:num w:numId="32" w16cid:durableId="864750087">
    <w:abstractNumId w:val="5"/>
  </w:num>
  <w:num w:numId="33" w16cid:durableId="1421021541">
    <w:abstractNumId w:val="29"/>
  </w:num>
  <w:num w:numId="34" w16cid:durableId="1752776091">
    <w:abstractNumId w:val="28"/>
  </w:num>
  <w:num w:numId="35" w16cid:durableId="709912976">
    <w:abstractNumId w:val="26"/>
  </w:num>
  <w:num w:numId="36" w16cid:durableId="399713971">
    <w:abstractNumId w:val="3"/>
  </w:num>
  <w:num w:numId="37" w16cid:durableId="766391198">
    <w:abstractNumId w:val="3"/>
  </w:num>
  <w:num w:numId="38" w16cid:durableId="1354303743">
    <w:abstractNumId w:val="24"/>
  </w:num>
  <w:num w:numId="39" w16cid:durableId="1627195942">
    <w:abstractNumId w:val="23"/>
  </w:num>
  <w:num w:numId="40" w16cid:durableId="1415787033">
    <w:abstractNumId w:val="11"/>
  </w:num>
  <w:num w:numId="41" w16cid:durableId="327682082">
    <w:abstractNumId w:val="18"/>
  </w:num>
  <w:num w:numId="42" w16cid:durableId="1371568353">
    <w:abstractNumId w:val="3"/>
  </w:num>
  <w:num w:numId="43" w16cid:durableId="456606512">
    <w:abstractNumId w:val="3"/>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3"/>
  <w:bordersDoNotSurroundHeader/>
  <w:bordersDoNotSurroundFooter/>
  <w:proofState w:spelling="clean" w:grammar="clean"/>
  <w:defaultTabStop w:val="835"/>
  <w:hyphenationZone w:val="425"/>
  <w:drawingGridHorizontalSpacing w:val="120"/>
  <w:displayHorizontalDrawingGridEvery w:val="0"/>
  <w:displayVerticalDrawingGridEvery w:val="2"/>
  <w:characterSpacingControl w:val="compressPunctuation"/>
  <w:hdrShapeDefaults>
    <o:shapedefaults v:ext="edit" spidmax="2050" fillcolor="white">
      <v:fill color="white"/>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01CE"/>
    <w:rsid w:val="00000E9A"/>
    <w:rsid w:val="00000F6A"/>
    <w:rsid w:val="000014CC"/>
    <w:rsid w:val="00001E99"/>
    <w:rsid w:val="00002279"/>
    <w:rsid w:val="00002771"/>
    <w:rsid w:val="0000286B"/>
    <w:rsid w:val="00003351"/>
    <w:rsid w:val="0000361E"/>
    <w:rsid w:val="00003710"/>
    <w:rsid w:val="000037F2"/>
    <w:rsid w:val="00003995"/>
    <w:rsid w:val="00003C6C"/>
    <w:rsid w:val="000040FA"/>
    <w:rsid w:val="000045CD"/>
    <w:rsid w:val="0000493D"/>
    <w:rsid w:val="0000552D"/>
    <w:rsid w:val="00006080"/>
    <w:rsid w:val="00006B97"/>
    <w:rsid w:val="00006E92"/>
    <w:rsid w:val="00007DE0"/>
    <w:rsid w:val="000101F9"/>
    <w:rsid w:val="00010760"/>
    <w:rsid w:val="00010959"/>
    <w:rsid w:val="00010D45"/>
    <w:rsid w:val="00012065"/>
    <w:rsid w:val="000125BA"/>
    <w:rsid w:val="00012C79"/>
    <w:rsid w:val="00013D11"/>
    <w:rsid w:val="00013EC2"/>
    <w:rsid w:val="00013FD0"/>
    <w:rsid w:val="000140D5"/>
    <w:rsid w:val="000146FA"/>
    <w:rsid w:val="00015AA1"/>
    <w:rsid w:val="0001634B"/>
    <w:rsid w:val="00016396"/>
    <w:rsid w:val="00016A2B"/>
    <w:rsid w:val="00017252"/>
    <w:rsid w:val="00017732"/>
    <w:rsid w:val="0001778C"/>
    <w:rsid w:val="00017D88"/>
    <w:rsid w:val="00020560"/>
    <w:rsid w:val="00020CE4"/>
    <w:rsid w:val="00020DC1"/>
    <w:rsid w:val="000211EC"/>
    <w:rsid w:val="0002176E"/>
    <w:rsid w:val="0002179B"/>
    <w:rsid w:val="00021E54"/>
    <w:rsid w:val="000221B6"/>
    <w:rsid w:val="00022628"/>
    <w:rsid w:val="00022EBA"/>
    <w:rsid w:val="00023693"/>
    <w:rsid w:val="000237E4"/>
    <w:rsid w:val="0002415E"/>
    <w:rsid w:val="00025116"/>
    <w:rsid w:val="0002583B"/>
    <w:rsid w:val="000259AE"/>
    <w:rsid w:val="00025EE8"/>
    <w:rsid w:val="0002600E"/>
    <w:rsid w:val="00026F49"/>
    <w:rsid w:val="000271F9"/>
    <w:rsid w:val="000272F0"/>
    <w:rsid w:val="000278DB"/>
    <w:rsid w:val="00027DB6"/>
    <w:rsid w:val="00027EA7"/>
    <w:rsid w:val="000306CE"/>
    <w:rsid w:val="00030DE7"/>
    <w:rsid w:val="000313F7"/>
    <w:rsid w:val="00031521"/>
    <w:rsid w:val="00031D01"/>
    <w:rsid w:val="000321C8"/>
    <w:rsid w:val="00032281"/>
    <w:rsid w:val="000324A4"/>
    <w:rsid w:val="00032A8E"/>
    <w:rsid w:val="00032D70"/>
    <w:rsid w:val="00033792"/>
    <w:rsid w:val="000337A9"/>
    <w:rsid w:val="00033ADF"/>
    <w:rsid w:val="00033BE9"/>
    <w:rsid w:val="0003470D"/>
    <w:rsid w:val="00034A3B"/>
    <w:rsid w:val="0003575D"/>
    <w:rsid w:val="00037872"/>
    <w:rsid w:val="00037BF5"/>
    <w:rsid w:val="000402F8"/>
    <w:rsid w:val="00040741"/>
    <w:rsid w:val="00040A3A"/>
    <w:rsid w:val="00040D96"/>
    <w:rsid w:val="00041145"/>
    <w:rsid w:val="000413F9"/>
    <w:rsid w:val="00041FA6"/>
    <w:rsid w:val="00042841"/>
    <w:rsid w:val="00042843"/>
    <w:rsid w:val="000429EC"/>
    <w:rsid w:val="00042ABB"/>
    <w:rsid w:val="00042E40"/>
    <w:rsid w:val="00043090"/>
    <w:rsid w:val="0004321D"/>
    <w:rsid w:val="00043E87"/>
    <w:rsid w:val="000441D2"/>
    <w:rsid w:val="000444F2"/>
    <w:rsid w:val="0004507A"/>
    <w:rsid w:val="000450CF"/>
    <w:rsid w:val="0004657E"/>
    <w:rsid w:val="000465C2"/>
    <w:rsid w:val="00046A44"/>
    <w:rsid w:val="00046E06"/>
    <w:rsid w:val="000475C3"/>
    <w:rsid w:val="000475CA"/>
    <w:rsid w:val="000478BA"/>
    <w:rsid w:val="00047AF0"/>
    <w:rsid w:val="00050473"/>
    <w:rsid w:val="00050D73"/>
    <w:rsid w:val="00051B99"/>
    <w:rsid w:val="00051D8A"/>
    <w:rsid w:val="00052368"/>
    <w:rsid w:val="00052811"/>
    <w:rsid w:val="000529DE"/>
    <w:rsid w:val="00052C25"/>
    <w:rsid w:val="00052D93"/>
    <w:rsid w:val="00053117"/>
    <w:rsid w:val="000536EA"/>
    <w:rsid w:val="000546BF"/>
    <w:rsid w:val="00054872"/>
    <w:rsid w:val="00054CFA"/>
    <w:rsid w:val="00054E50"/>
    <w:rsid w:val="00054F37"/>
    <w:rsid w:val="00055078"/>
    <w:rsid w:val="000552BE"/>
    <w:rsid w:val="00056F47"/>
    <w:rsid w:val="000573E2"/>
    <w:rsid w:val="000573E8"/>
    <w:rsid w:val="00057DDA"/>
    <w:rsid w:val="00057F99"/>
    <w:rsid w:val="00060A0D"/>
    <w:rsid w:val="00061933"/>
    <w:rsid w:val="00061D28"/>
    <w:rsid w:val="00061D81"/>
    <w:rsid w:val="00062BD5"/>
    <w:rsid w:val="000636B3"/>
    <w:rsid w:val="00063F19"/>
    <w:rsid w:val="00064298"/>
    <w:rsid w:val="0006541F"/>
    <w:rsid w:val="000657E1"/>
    <w:rsid w:val="00066997"/>
    <w:rsid w:val="00066C15"/>
    <w:rsid w:val="00066F9C"/>
    <w:rsid w:val="00067099"/>
    <w:rsid w:val="00067537"/>
    <w:rsid w:val="00067656"/>
    <w:rsid w:val="00067C45"/>
    <w:rsid w:val="00067E7E"/>
    <w:rsid w:val="00067F5F"/>
    <w:rsid w:val="000700C4"/>
    <w:rsid w:val="000709E1"/>
    <w:rsid w:val="00070A36"/>
    <w:rsid w:val="00070CC4"/>
    <w:rsid w:val="00070CD5"/>
    <w:rsid w:val="00070F6B"/>
    <w:rsid w:val="00071EE5"/>
    <w:rsid w:val="00072376"/>
    <w:rsid w:val="000723A0"/>
    <w:rsid w:val="00072AC1"/>
    <w:rsid w:val="00073429"/>
    <w:rsid w:val="000739E7"/>
    <w:rsid w:val="00073D51"/>
    <w:rsid w:val="000749DF"/>
    <w:rsid w:val="00075005"/>
    <w:rsid w:val="000759EB"/>
    <w:rsid w:val="0007656C"/>
    <w:rsid w:val="00076FA5"/>
    <w:rsid w:val="000775C6"/>
    <w:rsid w:val="0007782E"/>
    <w:rsid w:val="00077A98"/>
    <w:rsid w:val="0008060B"/>
    <w:rsid w:val="00081657"/>
    <w:rsid w:val="00081853"/>
    <w:rsid w:val="00082866"/>
    <w:rsid w:val="00082E8F"/>
    <w:rsid w:val="00082F3C"/>
    <w:rsid w:val="00083254"/>
    <w:rsid w:val="000835E4"/>
    <w:rsid w:val="000836A7"/>
    <w:rsid w:val="00083720"/>
    <w:rsid w:val="00083A50"/>
    <w:rsid w:val="00083A5A"/>
    <w:rsid w:val="00083AD9"/>
    <w:rsid w:val="00083E92"/>
    <w:rsid w:val="0008477D"/>
    <w:rsid w:val="00084A68"/>
    <w:rsid w:val="00085E7A"/>
    <w:rsid w:val="0008675E"/>
    <w:rsid w:val="000872CE"/>
    <w:rsid w:val="00087699"/>
    <w:rsid w:val="00087943"/>
    <w:rsid w:val="00090329"/>
    <w:rsid w:val="0009079B"/>
    <w:rsid w:val="000920EA"/>
    <w:rsid w:val="00092607"/>
    <w:rsid w:val="00093343"/>
    <w:rsid w:val="0009393F"/>
    <w:rsid w:val="000939CE"/>
    <w:rsid w:val="00093A33"/>
    <w:rsid w:val="00093C04"/>
    <w:rsid w:val="00093CC0"/>
    <w:rsid w:val="0009401A"/>
    <w:rsid w:val="0009426D"/>
    <w:rsid w:val="00095DD7"/>
    <w:rsid w:val="000964EB"/>
    <w:rsid w:val="000965FE"/>
    <w:rsid w:val="00096F44"/>
    <w:rsid w:val="00097260"/>
    <w:rsid w:val="00097335"/>
    <w:rsid w:val="00097476"/>
    <w:rsid w:val="000974F1"/>
    <w:rsid w:val="000A0410"/>
    <w:rsid w:val="000A0B74"/>
    <w:rsid w:val="000A0FBA"/>
    <w:rsid w:val="000A15BC"/>
    <w:rsid w:val="000A18FB"/>
    <w:rsid w:val="000A2069"/>
    <w:rsid w:val="000A2157"/>
    <w:rsid w:val="000A27A4"/>
    <w:rsid w:val="000A2C25"/>
    <w:rsid w:val="000A31A0"/>
    <w:rsid w:val="000A321E"/>
    <w:rsid w:val="000A4657"/>
    <w:rsid w:val="000A4EF3"/>
    <w:rsid w:val="000A5415"/>
    <w:rsid w:val="000A58A8"/>
    <w:rsid w:val="000A59F6"/>
    <w:rsid w:val="000A5FB7"/>
    <w:rsid w:val="000A638F"/>
    <w:rsid w:val="000A707C"/>
    <w:rsid w:val="000A73AF"/>
    <w:rsid w:val="000A7A18"/>
    <w:rsid w:val="000A7FA3"/>
    <w:rsid w:val="000B014F"/>
    <w:rsid w:val="000B01FD"/>
    <w:rsid w:val="000B0233"/>
    <w:rsid w:val="000B0685"/>
    <w:rsid w:val="000B0B13"/>
    <w:rsid w:val="000B0FC3"/>
    <w:rsid w:val="000B1029"/>
    <w:rsid w:val="000B17C9"/>
    <w:rsid w:val="000B23DD"/>
    <w:rsid w:val="000B2469"/>
    <w:rsid w:val="000B2547"/>
    <w:rsid w:val="000B2C27"/>
    <w:rsid w:val="000B2C69"/>
    <w:rsid w:val="000B304C"/>
    <w:rsid w:val="000B30FB"/>
    <w:rsid w:val="000B3238"/>
    <w:rsid w:val="000B39FD"/>
    <w:rsid w:val="000B3D5D"/>
    <w:rsid w:val="000B4212"/>
    <w:rsid w:val="000B439E"/>
    <w:rsid w:val="000B4504"/>
    <w:rsid w:val="000B4BB4"/>
    <w:rsid w:val="000B4D1A"/>
    <w:rsid w:val="000B4E4A"/>
    <w:rsid w:val="000B550B"/>
    <w:rsid w:val="000B557E"/>
    <w:rsid w:val="000B5B8C"/>
    <w:rsid w:val="000B6201"/>
    <w:rsid w:val="000B6644"/>
    <w:rsid w:val="000B6EEE"/>
    <w:rsid w:val="000B6FE5"/>
    <w:rsid w:val="000B7004"/>
    <w:rsid w:val="000B7464"/>
    <w:rsid w:val="000B7A64"/>
    <w:rsid w:val="000B7CD2"/>
    <w:rsid w:val="000C04FE"/>
    <w:rsid w:val="000C0632"/>
    <w:rsid w:val="000C1417"/>
    <w:rsid w:val="000C20B9"/>
    <w:rsid w:val="000C2C7F"/>
    <w:rsid w:val="000C34C3"/>
    <w:rsid w:val="000C4785"/>
    <w:rsid w:val="000C5209"/>
    <w:rsid w:val="000C562A"/>
    <w:rsid w:val="000C56D8"/>
    <w:rsid w:val="000C5A09"/>
    <w:rsid w:val="000C6857"/>
    <w:rsid w:val="000C6EE1"/>
    <w:rsid w:val="000D1C13"/>
    <w:rsid w:val="000D1D8C"/>
    <w:rsid w:val="000D218D"/>
    <w:rsid w:val="000D2541"/>
    <w:rsid w:val="000D3778"/>
    <w:rsid w:val="000D4817"/>
    <w:rsid w:val="000D4B82"/>
    <w:rsid w:val="000D4BD7"/>
    <w:rsid w:val="000D4FE4"/>
    <w:rsid w:val="000D5AA8"/>
    <w:rsid w:val="000D5EFE"/>
    <w:rsid w:val="000D6597"/>
    <w:rsid w:val="000D6D44"/>
    <w:rsid w:val="000D6E94"/>
    <w:rsid w:val="000D71C8"/>
    <w:rsid w:val="000D76BC"/>
    <w:rsid w:val="000D775D"/>
    <w:rsid w:val="000D7A1F"/>
    <w:rsid w:val="000D7C24"/>
    <w:rsid w:val="000D7D4B"/>
    <w:rsid w:val="000E01B6"/>
    <w:rsid w:val="000E02D3"/>
    <w:rsid w:val="000E0D68"/>
    <w:rsid w:val="000E14FB"/>
    <w:rsid w:val="000E1D91"/>
    <w:rsid w:val="000E2670"/>
    <w:rsid w:val="000E2AF5"/>
    <w:rsid w:val="000E31BB"/>
    <w:rsid w:val="000E4169"/>
    <w:rsid w:val="000E46E0"/>
    <w:rsid w:val="000E4C1A"/>
    <w:rsid w:val="000E4DDB"/>
    <w:rsid w:val="000E6A19"/>
    <w:rsid w:val="000E70BA"/>
    <w:rsid w:val="000F05F4"/>
    <w:rsid w:val="000F0EF7"/>
    <w:rsid w:val="000F2363"/>
    <w:rsid w:val="000F271F"/>
    <w:rsid w:val="000F27EE"/>
    <w:rsid w:val="000F2F70"/>
    <w:rsid w:val="000F3E32"/>
    <w:rsid w:val="000F4D77"/>
    <w:rsid w:val="000F4EB1"/>
    <w:rsid w:val="000F503C"/>
    <w:rsid w:val="000F568D"/>
    <w:rsid w:val="000F5B57"/>
    <w:rsid w:val="000F5C58"/>
    <w:rsid w:val="000F654D"/>
    <w:rsid w:val="000F67FF"/>
    <w:rsid w:val="000F69EF"/>
    <w:rsid w:val="000F6A48"/>
    <w:rsid w:val="000F701F"/>
    <w:rsid w:val="000F7032"/>
    <w:rsid w:val="000F7A8C"/>
    <w:rsid w:val="000F7BC5"/>
    <w:rsid w:val="000F7C0B"/>
    <w:rsid w:val="0010036B"/>
    <w:rsid w:val="001006A5"/>
    <w:rsid w:val="001009A3"/>
    <w:rsid w:val="001012E5"/>
    <w:rsid w:val="001015EC"/>
    <w:rsid w:val="001016BA"/>
    <w:rsid w:val="0010316F"/>
    <w:rsid w:val="00103E70"/>
    <w:rsid w:val="00104BC0"/>
    <w:rsid w:val="00104FCC"/>
    <w:rsid w:val="0010509F"/>
    <w:rsid w:val="0010554E"/>
    <w:rsid w:val="001062C9"/>
    <w:rsid w:val="0010639D"/>
    <w:rsid w:val="0010725D"/>
    <w:rsid w:val="00107A04"/>
    <w:rsid w:val="001107A8"/>
    <w:rsid w:val="00110B91"/>
    <w:rsid w:val="00110D19"/>
    <w:rsid w:val="0011125A"/>
    <w:rsid w:val="00111625"/>
    <w:rsid w:val="00111671"/>
    <w:rsid w:val="001117EF"/>
    <w:rsid w:val="001119BE"/>
    <w:rsid w:val="00111C01"/>
    <w:rsid w:val="00111DC4"/>
    <w:rsid w:val="001121F6"/>
    <w:rsid w:val="00112254"/>
    <w:rsid w:val="00112CA8"/>
    <w:rsid w:val="00112CC7"/>
    <w:rsid w:val="00112E49"/>
    <w:rsid w:val="00113129"/>
    <w:rsid w:val="00113A32"/>
    <w:rsid w:val="0011418C"/>
    <w:rsid w:val="00114256"/>
    <w:rsid w:val="001143E9"/>
    <w:rsid w:val="00116085"/>
    <w:rsid w:val="00116E38"/>
    <w:rsid w:val="00117438"/>
    <w:rsid w:val="00117A31"/>
    <w:rsid w:val="00117E2D"/>
    <w:rsid w:val="00120528"/>
    <w:rsid w:val="00120812"/>
    <w:rsid w:val="001209E0"/>
    <w:rsid w:val="00120A77"/>
    <w:rsid w:val="00120AAB"/>
    <w:rsid w:val="00120D14"/>
    <w:rsid w:val="0012134A"/>
    <w:rsid w:val="0012191E"/>
    <w:rsid w:val="0012401E"/>
    <w:rsid w:val="0012535B"/>
    <w:rsid w:val="001255CC"/>
    <w:rsid w:val="001259BD"/>
    <w:rsid w:val="00125A76"/>
    <w:rsid w:val="00125E8F"/>
    <w:rsid w:val="00126185"/>
    <w:rsid w:val="001262DF"/>
    <w:rsid w:val="00126DAD"/>
    <w:rsid w:val="001273F0"/>
    <w:rsid w:val="00127B9A"/>
    <w:rsid w:val="001302B8"/>
    <w:rsid w:val="00130791"/>
    <w:rsid w:val="00130E4A"/>
    <w:rsid w:val="00131763"/>
    <w:rsid w:val="001317FD"/>
    <w:rsid w:val="00134168"/>
    <w:rsid w:val="00135BEE"/>
    <w:rsid w:val="00135D87"/>
    <w:rsid w:val="00136A25"/>
    <w:rsid w:val="00136D2D"/>
    <w:rsid w:val="00136FB1"/>
    <w:rsid w:val="00137C13"/>
    <w:rsid w:val="00137F68"/>
    <w:rsid w:val="0014022B"/>
    <w:rsid w:val="00141036"/>
    <w:rsid w:val="001413DC"/>
    <w:rsid w:val="001413F4"/>
    <w:rsid w:val="001419FA"/>
    <w:rsid w:val="00141AFC"/>
    <w:rsid w:val="0014217F"/>
    <w:rsid w:val="00142A05"/>
    <w:rsid w:val="0014387A"/>
    <w:rsid w:val="00143A3A"/>
    <w:rsid w:val="00143B69"/>
    <w:rsid w:val="00144012"/>
    <w:rsid w:val="001441E3"/>
    <w:rsid w:val="0014434E"/>
    <w:rsid w:val="0014487F"/>
    <w:rsid w:val="00144E6C"/>
    <w:rsid w:val="001452AF"/>
    <w:rsid w:val="001454B1"/>
    <w:rsid w:val="00145EBE"/>
    <w:rsid w:val="001469D0"/>
    <w:rsid w:val="00146AE1"/>
    <w:rsid w:val="0014765A"/>
    <w:rsid w:val="00147ABB"/>
    <w:rsid w:val="00147C44"/>
    <w:rsid w:val="00151DE1"/>
    <w:rsid w:val="00151F8C"/>
    <w:rsid w:val="00152082"/>
    <w:rsid w:val="00152199"/>
    <w:rsid w:val="0015263B"/>
    <w:rsid w:val="001538CA"/>
    <w:rsid w:val="00153BE2"/>
    <w:rsid w:val="00153EFA"/>
    <w:rsid w:val="0015427D"/>
    <w:rsid w:val="00154958"/>
    <w:rsid w:val="00154CF6"/>
    <w:rsid w:val="00156FDD"/>
    <w:rsid w:val="0015720E"/>
    <w:rsid w:val="00157BD0"/>
    <w:rsid w:val="00161F82"/>
    <w:rsid w:val="001623CE"/>
    <w:rsid w:val="00162C54"/>
    <w:rsid w:val="00163419"/>
    <w:rsid w:val="00163D6B"/>
    <w:rsid w:val="00163EC4"/>
    <w:rsid w:val="00163F58"/>
    <w:rsid w:val="001644D7"/>
    <w:rsid w:val="001652D1"/>
    <w:rsid w:val="001658C8"/>
    <w:rsid w:val="00165AA6"/>
    <w:rsid w:val="00165CA6"/>
    <w:rsid w:val="0016609B"/>
    <w:rsid w:val="001664E9"/>
    <w:rsid w:val="00167241"/>
    <w:rsid w:val="001674D0"/>
    <w:rsid w:val="001676D8"/>
    <w:rsid w:val="00167A46"/>
    <w:rsid w:val="00170584"/>
    <w:rsid w:val="00170D1F"/>
    <w:rsid w:val="001711B9"/>
    <w:rsid w:val="00171694"/>
    <w:rsid w:val="00171EA7"/>
    <w:rsid w:val="00171ED9"/>
    <w:rsid w:val="00172D84"/>
    <w:rsid w:val="00172F25"/>
    <w:rsid w:val="001730EC"/>
    <w:rsid w:val="00173936"/>
    <w:rsid w:val="001739E6"/>
    <w:rsid w:val="00173C50"/>
    <w:rsid w:val="001747B5"/>
    <w:rsid w:val="00174E49"/>
    <w:rsid w:val="001752B2"/>
    <w:rsid w:val="001758BA"/>
    <w:rsid w:val="00175983"/>
    <w:rsid w:val="001760B9"/>
    <w:rsid w:val="00176172"/>
    <w:rsid w:val="001766A9"/>
    <w:rsid w:val="00180D92"/>
    <w:rsid w:val="001812B1"/>
    <w:rsid w:val="00182728"/>
    <w:rsid w:val="0018277E"/>
    <w:rsid w:val="001830B0"/>
    <w:rsid w:val="00183208"/>
    <w:rsid w:val="0018397C"/>
    <w:rsid w:val="00183A0D"/>
    <w:rsid w:val="00183CF6"/>
    <w:rsid w:val="00183FDE"/>
    <w:rsid w:val="00184017"/>
    <w:rsid w:val="001841AA"/>
    <w:rsid w:val="00184264"/>
    <w:rsid w:val="0018561F"/>
    <w:rsid w:val="00186761"/>
    <w:rsid w:val="00186947"/>
    <w:rsid w:val="001872F3"/>
    <w:rsid w:val="001907E4"/>
    <w:rsid w:val="00190C04"/>
    <w:rsid w:val="0019116A"/>
    <w:rsid w:val="0019179B"/>
    <w:rsid w:val="00191B8A"/>
    <w:rsid w:val="00192094"/>
    <w:rsid w:val="0019276E"/>
    <w:rsid w:val="00192BA6"/>
    <w:rsid w:val="00192BC4"/>
    <w:rsid w:val="00192F16"/>
    <w:rsid w:val="001930E1"/>
    <w:rsid w:val="001933C0"/>
    <w:rsid w:val="00194037"/>
    <w:rsid w:val="00194D75"/>
    <w:rsid w:val="00195A5D"/>
    <w:rsid w:val="00195B24"/>
    <w:rsid w:val="00195E8E"/>
    <w:rsid w:val="00195F56"/>
    <w:rsid w:val="0019649D"/>
    <w:rsid w:val="001964E9"/>
    <w:rsid w:val="00196505"/>
    <w:rsid w:val="00196E5F"/>
    <w:rsid w:val="001975B3"/>
    <w:rsid w:val="001976AC"/>
    <w:rsid w:val="001976C7"/>
    <w:rsid w:val="00197810"/>
    <w:rsid w:val="001979FB"/>
    <w:rsid w:val="00197F99"/>
    <w:rsid w:val="001A00A6"/>
    <w:rsid w:val="001A02A8"/>
    <w:rsid w:val="001A02CD"/>
    <w:rsid w:val="001A03AC"/>
    <w:rsid w:val="001A0679"/>
    <w:rsid w:val="001A1856"/>
    <w:rsid w:val="001A2033"/>
    <w:rsid w:val="001A2067"/>
    <w:rsid w:val="001A214C"/>
    <w:rsid w:val="001A24A0"/>
    <w:rsid w:val="001A27BA"/>
    <w:rsid w:val="001A310A"/>
    <w:rsid w:val="001A3B1B"/>
    <w:rsid w:val="001A3B95"/>
    <w:rsid w:val="001A419D"/>
    <w:rsid w:val="001A4564"/>
    <w:rsid w:val="001A49FA"/>
    <w:rsid w:val="001A4BF7"/>
    <w:rsid w:val="001A4F09"/>
    <w:rsid w:val="001A536C"/>
    <w:rsid w:val="001A53D1"/>
    <w:rsid w:val="001A53F1"/>
    <w:rsid w:val="001A5BC4"/>
    <w:rsid w:val="001A6094"/>
    <w:rsid w:val="001A63D1"/>
    <w:rsid w:val="001A66E8"/>
    <w:rsid w:val="001A6CE7"/>
    <w:rsid w:val="001A6E37"/>
    <w:rsid w:val="001A7540"/>
    <w:rsid w:val="001A7AE6"/>
    <w:rsid w:val="001A7B2D"/>
    <w:rsid w:val="001A7DBF"/>
    <w:rsid w:val="001B00AF"/>
    <w:rsid w:val="001B149A"/>
    <w:rsid w:val="001B14F6"/>
    <w:rsid w:val="001B16E5"/>
    <w:rsid w:val="001B1BCC"/>
    <w:rsid w:val="001B209D"/>
    <w:rsid w:val="001B2417"/>
    <w:rsid w:val="001B2864"/>
    <w:rsid w:val="001B3213"/>
    <w:rsid w:val="001B3555"/>
    <w:rsid w:val="001B37F6"/>
    <w:rsid w:val="001B3E7A"/>
    <w:rsid w:val="001B3F3C"/>
    <w:rsid w:val="001B43D9"/>
    <w:rsid w:val="001B4521"/>
    <w:rsid w:val="001B47E3"/>
    <w:rsid w:val="001B4CE4"/>
    <w:rsid w:val="001B4E3F"/>
    <w:rsid w:val="001B577A"/>
    <w:rsid w:val="001B585E"/>
    <w:rsid w:val="001B64F4"/>
    <w:rsid w:val="001B6F87"/>
    <w:rsid w:val="001B79F7"/>
    <w:rsid w:val="001C0633"/>
    <w:rsid w:val="001C163E"/>
    <w:rsid w:val="001C16FA"/>
    <w:rsid w:val="001C1736"/>
    <w:rsid w:val="001C1B31"/>
    <w:rsid w:val="001C1BA3"/>
    <w:rsid w:val="001C1CA4"/>
    <w:rsid w:val="001C259A"/>
    <w:rsid w:val="001C26DD"/>
    <w:rsid w:val="001C290E"/>
    <w:rsid w:val="001C32FD"/>
    <w:rsid w:val="001C3B85"/>
    <w:rsid w:val="001C4646"/>
    <w:rsid w:val="001C49A4"/>
    <w:rsid w:val="001C4EB3"/>
    <w:rsid w:val="001C5113"/>
    <w:rsid w:val="001C52C9"/>
    <w:rsid w:val="001C56EE"/>
    <w:rsid w:val="001C58D9"/>
    <w:rsid w:val="001C5B11"/>
    <w:rsid w:val="001C62EF"/>
    <w:rsid w:val="001C6796"/>
    <w:rsid w:val="001C7290"/>
    <w:rsid w:val="001C7F1B"/>
    <w:rsid w:val="001D02B7"/>
    <w:rsid w:val="001D02C3"/>
    <w:rsid w:val="001D0BCC"/>
    <w:rsid w:val="001D0C71"/>
    <w:rsid w:val="001D15BC"/>
    <w:rsid w:val="001D267D"/>
    <w:rsid w:val="001D2BE4"/>
    <w:rsid w:val="001D361F"/>
    <w:rsid w:val="001D3778"/>
    <w:rsid w:val="001D386C"/>
    <w:rsid w:val="001D3D11"/>
    <w:rsid w:val="001D40F2"/>
    <w:rsid w:val="001D424E"/>
    <w:rsid w:val="001D49AA"/>
    <w:rsid w:val="001D5717"/>
    <w:rsid w:val="001D60C5"/>
    <w:rsid w:val="001D6ACE"/>
    <w:rsid w:val="001D6B42"/>
    <w:rsid w:val="001D6CD8"/>
    <w:rsid w:val="001D7B5F"/>
    <w:rsid w:val="001E02D2"/>
    <w:rsid w:val="001E02F1"/>
    <w:rsid w:val="001E043F"/>
    <w:rsid w:val="001E07C3"/>
    <w:rsid w:val="001E08B0"/>
    <w:rsid w:val="001E0912"/>
    <w:rsid w:val="001E0C2B"/>
    <w:rsid w:val="001E11EC"/>
    <w:rsid w:val="001E1462"/>
    <w:rsid w:val="001E163F"/>
    <w:rsid w:val="001E1A82"/>
    <w:rsid w:val="001E2661"/>
    <w:rsid w:val="001E2E4A"/>
    <w:rsid w:val="001E2EE8"/>
    <w:rsid w:val="001E31A0"/>
    <w:rsid w:val="001E3919"/>
    <w:rsid w:val="001E3E78"/>
    <w:rsid w:val="001E448A"/>
    <w:rsid w:val="001E4548"/>
    <w:rsid w:val="001E4D01"/>
    <w:rsid w:val="001E51BB"/>
    <w:rsid w:val="001E51CF"/>
    <w:rsid w:val="001E6457"/>
    <w:rsid w:val="001E6B79"/>
    <w:rsid w:val="001E70D6"/>
    <w:rsid w:val="001E7460"/>
    <w:rsid w:val="001F031F"/>
    <w:rsid w:val="001F04E8"/>
    <w:rsid w:val="001F1F14"/>
    <w:rsid w:val="001F2546"/>
    <w:rsid w:val="001F281A"/>
    <w:rsid w:val="001F3534"/>
    <w:rsid w:val="001F384C"/>
    <w:rsid w:val="001F3EAB"/>
    <w:rsid w:val="001F3FBE"/>
    <w:rsid w:val="001F41CB"/>
    <w:rsid w:val="001F4D96"/>
    <w:rsid w:val="001F632D"/>
    <w:rsid w:val="001F651C"/>
    <w:rsid w:val="001F668D"/>
    <w:rsid w:val="001F6BDE"/>
    <w:rsid w:val="001F724A"/>
    <w:rsid w:val="001F7ECA"/>
    <w:rsid w:val="001F7FC0"/>
    <w:rsid w:val="00200130"/>
    <w:rsid w:val="0020018F"/>
    <w:rsid w:val="00200948"/>
    <w:rsid w:val="00201390"/>
    <w:rsid w:val="0020207F"/>
    <w:rsid w:val="00202115"/>
    <w:rsid w:val="00202713"/>
    <w:rsid w:val="00202B5A"/>
    <w:rsid w:val="0020455A"/>
    <w:rsid w:val="00204DA4"/>
    <w:rsid w:val="0020574E"/>
    <w:rsid w:val="002057CC"/>
    <w:rsid w:val="00205DAD"/>
    <w:rsid w:val="0020665A"/>
    <w:rsid w:val="002075B2"/>
    <w:rsid w:val="00207998"/>
    <w:rsid w:val="00207BAE"/>
    <w:rsid w:val="002100CD"/>
    <w:rsid w:val="00210C01"/>
    <w:rsid w:val="00212827"/>
    <w:rsid w:val="00212F52"/>
    <w:rsid w:val="002132D2"/>
    <w:rsid w:val="002136EE"/>
    <w:rsid w:val="002138E7"/>
    <w:rsid w:val="00213ACE"/>
    <w:rsid w:val="00213D8D"/>
    <w:rsid w:val="00214B08"/>
    <w:rsid w:val="002154C4"/>
    <w:rsid w:val="002158A6"/>
    <w:rsid w:val="00215C12"/>
    <w:rsid w:val="002165BE"/>
    <w:rsid w:val="002172AC"/>
    <w:rsid w:val="00220402"/>
    <w:rsid w:val="0022082E"/>
    <w:rsid w:val="00220847"/>
    <w:rsid w:val="002209F4"/>
    <w:rsid w:val="00220BAF"/>
    <w:rsid w:val="00220D7D"/>
    <w:rsid w:val="00221041"/>
    <w:rsid w:val="00221595"/>
    <w:rsid w:val="00221D2D"/>
    <w:rsid w:val="00221F05"/>
    <w:rsid w:val="0022201C"/>
    <w:rsid w:val="00222525"/>
    <w:rsid w:val="00222535"/>
    <w:rsid w:val="002229CF"/>
    <w:rsid w:val="00222EC6"/>
    <w:rsid w:val="00222F7E"/>
    <w:rsid w:val="00223048"/>
    <w:rsid w:val="002234B0"/>
    <w:rsid w:val="00223815"/>
    <w:rsid w:val="00223EB3"/>
    <w:rsid w:val="002240B7"/>
    <w:rsid w:val="002240F4"/>
    <w:rsid w:val="002241EA"/>
    <w:rsid w:val="002243BA"/>
    <w:rsid w:val="00224559"/>
    <w:rsid w:val="00224E3D"/>
    <w:rsid w:val="00225637"/>
    <w:rsid w:val="00225D05"/>
    <w:rsid w:val="00227A42"/>
    <w:rsid w:val="00227B05"/>
    <w:rsid w:val="00230347"/>
    <w:rsid w:val="00230457"/>
    <w:rsid w:val="0023102C"/>
    <w:rsid w:val="002318B6"/>
    <w:rsid w:val="00231CA6"/>
    <w:rsid w:val="002322B5"/>
    <w:rsid w:val="00232A6D"/>
    <w:rsid w:val="00232B4B"/>
    <w:rsid w:val="00232BBC"/>
    <w:rsid w:val="002332D7"/>
    <w:rsid w:val="00234099"/>
    <w:rsid w:val="00234122"/>
    <w:rsid w:val="002341A7"/>
    <w:rsid w:val="00234729"/>
    <w:rsid w:val="002349F5"/>
    <w:rsid w:val="00234D1A"/>
    <w:rsid w:val="00235708"/>
    <w:rsid w:val="00235ABA"/>
    <w:rsid w:val="00236395"/>
    <w:rsid w:val="00236568"/>
    <w:rsid w:val="00237693"/>
    <w:rsid w:val="00237762"/>
    <w:rsid w:val="0024018F"/>
    <w:rsid w:val="00240546"/>
    <w:rsid w:val="002409FB"/>
    <w:rsid w:val="00240A4B"/>
    <w:rsid w:val="00240F3A"/>
    <w:rsid w:val="00240FF3"/>
    <w:rsid w:val="00241190"/>
    <w:rsid w:val="00241C02"/>
    <w:rsid w:val="002422E5"/>
    <w:rsid w:val="00243686"/>
    <w:rsid w:val="00243A48"/>
    <w:rsid w:val="00243C64"/>
    <w:rsid w:val="00243CE8"/>
    <w:rsid w:val="00244289"/>
    <w:rsid w:val="00244575"/>
    <w:rsid w:val="002453AA"/>
    <w:rsid w:val="00245816"/>
    <w:rsid w:val="00245934"/>
    <w:rsid w:val="002462A7"/>
    <w:rsid w:val="0024639D"/>
    <w:rsid w:val="00247362"/>
    <w:rsid w:val="0024766C"/>
    <w:rsid w:val="00247A38"/>
    <w:rsid w:val="00247AEB"/>
    <w:rsid w:val="00250452"/>
    <w:rsid w:val="0025152F"/>
    <w:rsid w:val="00251662"/>
    <w:rsid w:val="00252324"/>
    <w:rsid w:val="0025233A"/>
    <w:rsid w:val="00252F25"/>
    <w:rsid w:val="00252F57"/>
    <w:rsid w:val="00253273"/>
    <w:rsid w:val="002537E6"/>
    <w:rsid w:val="00253954"/>
    <w:rsid w:val="00253ED7"/>
    <w:rsid w:val="00254081"/>
    <w:rsid w:val="00255735"/>
    <w:rsid w:val="00255A24"/>
    <w:rsid w:val="0025610A"/>
    <w:rsid w:val="002567E1"/>
    <w:rsid w:val="0025690E"/>
    <w:rsid w:val="00256A50"/>
    <w:rsid w:val="00256D77"/>
    <w:rsid w:val="0025738D"/>
    <w:rsid w:val="00257AFC"/>
    <w:rsid w:val="00257E96"/>
    <w:rsid w:val="0026074C"/>
    <w:rsid w:val="00261A9E"/>
    <w:rsid w:val="0026270C"/>
    <w:rsid w:val="00262F31"/>
    <w:rsid w:val="00263A05"/>
    <w:rsid w:val="00263C1A"/>
    <w:rsid w:val="00263DEB"/>
    <w:rsid w:val="002642BB"/>
    <w:rsid w:val="002646C3"/>
    <w:rsid w:val="0026474C"/>
    <w:rsid w:val="00264834"/>
    <w:rsid w:val="002654C2"/>
    <w:rsid w:val="002655CB"/>
    <w:rsid w:val="00265671"/>
    <w:rsid w:val="002664DE"/>
    <w:rsid w:val="00266549"/>
    <w:rsid w:val="00266724"/>
    <w:rsid w:val="002668F1"/>
    <w:rsid w:val="0026720F"/>
    <w:rsid w:val="002672F9"/>
    <w:rsid w:val="00267446"/>
    <w:rsid w:val="00267B54"/>
    <w:rsid w:val="00270911"/>
    <w:rsid w:val="00270AAA"/>
    <w:rsid w:val="00270CF6"/>
    <w:rsid w:val="002712A7"/>
    <w:rsid w:val="002722A8"/>
    <w:rsid w:val="002726B3"/>
    <w:rsid w:val="00272725"/>
    <w:rsid w:val="002728FC"/>
    <w:rsid w:val="00272A35"/>
    <w:rsid w:val="00272DB7"/>
    <w:rsid w:val="00272E94"/>
    <w:rsid w:val="0027323A"/>
    <w:rsid w:val="00273B86"/>
    <w:rsid w:val="00274045"/>
    <w:rsid w:val="002743FF"/>
    <w:rsid w:val="0027473E"/>
    <w:rsid w:val="0027478F"/>
    <w:rsid w:val="00274823"/>
    <w:rsid w:val="00274E04"/>
    <w:rsid w:val="00274F5F"/>
    <w:rsid w:val="00275368"/>
    <w:rsid w:val="00275ECD"/>
    <w:rsid w:val="00276043"/>
    <w:rsid w:val="0027643F"/>
    <w:rsid w:val="00276BD8"/>
    <w:rsid w:val="00276D7C"/>
    <w:rsid w:val="00276E67"/>
    <w:rsid w:val="00277070"/>
    <w:rsid w:val="002801CE"/>
    <w:rsid w:val="002804DE"/>
    <w:rsid w:val="0028066B"/>
    <w:rsid w:val="00280F68"/>
    <w:rsid w:val="00281D9A"/>
    <w:rsid w:val="00281DF1"/>
    <w:rsid w:val="00281EB2"/>
    <w:rsid w:val="002822B0"/>
    <w:rsid w:val="00282754"/>
    <w:rsid w:val="002832B0"/>
    <w:rsid w:val="002832FD"/>
    <w:rsid w:val="002833F9"/>
    <w:rsid w:val="00284C07"/>
    <w:rsid w:val="002850A9"/>
    <w:rsid w:val="002850B3"/>
    <w:rsid w:val="00285605"/>
    <w:rsid w:val="00285C7D"/>
    <w:rsid w:val="00286141"/>
    <w:rsid w:val="002866B8"/>
    <w:rsid w:val="00286AF4"/>
    <w:rsid w:val="002877D3"/>
    <w:rsid w:val="00287F6C"/>
    <w:rsid w:val="0029004F"/>
    <w:rsid w:val="00290487"/>
    <w:rsid w:val="00290BD9"/>
    <w:rsid w:val="00290D90"/>
    <w:rsid w:val="00293136"/>
    <w:rsid w:val="0029325C"/>
    <w:rsid w:val="00293898"/>
    <w:rsid w:val="0029391E"/>
    <w:rsid w:val="00293D13"/>
    <w:rsid w:val="002948DA"/>
    <w:rsid w:val="00294D11"/>
    <w:rsid w:val="0029550C"/>
    <w:rsid w:val="0029590F"/>
    <w:rsid w:val="00295BD0"/>
    <w:rsid w:val="002962BD"/>
    <w:rsid w:val="00297F81"/>
    <w:rsid w:val="002A02CD"/>
    <w:rsid w:val="002A0934"/>
    <w:rsid w:val="002A09F9"/>
    <w:rsid w:val="002A0A2D"/>
    <w:rsid w:val="002A182E"/>
    <w:rsid w:val="002A19DD"/>
    <w:rsid w:val="002A25E5"/>
    <w:rsid w:val="002A3533"/>
    <w:rsid w:val="002A37FC"/>
    <w:rsid w:val="002A3A7D"/>
    <w:rsid w:val="002A3AD4"/>
    <w:rsid w:val="002A3B55"/>
    <w:rsid w:val="002A46AA"/>
    <w:rsid w:val="002A4777"/>
    <w:rsid w:val="002A4C67"/>
    <w:rsid w:val="002A4EA5"/>
    <w:rsid w:val="002A5547"/>
    <w:rsid w:val="002A5988"/>
    <w:rsid w:val="002A5FD9"/>
    <w:rsid w:val="002A6966"/>
    <w:rsid w:val="002A6E1D"/>
    <w:rsid w:val="002A6E24"/>
    <w:rsid w:val="002A6FDE"/>
    <w:rsid w:val="002A7026"/>
    <w:rsid w:val="002A75B8"/>
    <w:rsid w:val="002A7612"/>
    <w:rsid w:val="002A78A8"/>
    <w:rsid w:val="002B034E"/>
    <w:rsid w:val="002B0E9A"/>
    <w:rsid w:val="002B1846"/>
    <w:rsid w:val="002B1BA4"/>
    <w:rsid w:val="002B1DF1"/>
    <w:rsid w:val="002B3E5F"/>
    <w:rsid w:val="002B52A5"/>
    <w:rsid w:val="002B55D8"/>
    <w:rsid w:val="002B5BB3"/>
    <w:rsid w:val="002B63EA"/>
    <w:rsid w:val="002B69BB"/>
    <w:rsid w:val="002B6EDD"/>
    <w:rsid w:val="002B7AB2"/>
    <w:rsid w:val="002B7E9A"/>
    <w:rsid w:val="002C0748"/>
    <w:rsid w:val="002C0CE5"/>
    <w:rsid w:val="002C1680"/>
    <w:rsid w:val="002C27BF"/>
    <w:rsid w:val="002C3A19"/>
    <w:rsid w:val="002C3A2C"/>
    <w:rsid w:val="002C3A2E"/>
    <w:rsid w:val="002C3F9E"/>
    <w:rsid w:val="002C4979"/>
    <w:rsid w:val="002C4A29"/>
    <w:rsid w:val="002C520C"/>
    <w:rsid w:val="002C5FCA"/>
    <w:rsid w:val="002C6144"/>
    <w:rsid w:val="002C6EBC"/>
    <w:rsid w:val="002C7CF5"/>
    <w:rsid w:val="002D09A7"/>
    <w:rsid w:val="002D19A2"/>
    <w:rsid w:val="002D2970"/>
    <w:rsid w:val="002D2AF8"/>
    <w:rsid w:val="002D2E71"/>
    <w:rsid w:val="002D3280"/>
    <w:rsid w:val="002D46CC"/>
    <w:rsid w:val="002D4C71"/>
    <w:rsid w:val="002D5098"/>
    <w:rsid w:val="002D53AE"/>
    <w:rsid w:val="002D5C17"/>
    <w:rsid w:val="002D5EDD"/>
    <w:rsid w:val="002D6C22"/>
    <w:rsid w:val="002D7C63"/>
    <w:rsid w:val="002E0195"/>
    <w:rsid w:val="002E0960"/>
    <w:rsid w:val="002E0A02"/>
    <w:rsid w:val="002E10FF"/>
    <w:rsid w:val="002E129C"/>
    <w:rsid w:val="002E13EA"/>
    <w:rsid w:val="002E1A9B"/>
    <w:rsid w:val="002E1BB2"/>
    <w:rsid w:val="002E22CA"/>
    <w:rsid w:val="002E25AE"/>
    <w:rsid w:val="002E2966"/>
    <w:rsid w:val="002E2B7F"/>
    <w:rsid w:val="002E2BB6"/>
    <w:rsid w:val="002E2E19"/>
    <w:rsid w:val="002E2E32"/>
    <w:rsid w:val="002E36D8"/>
    <w:rsid w:val="002E3BB3"/>
    <w:rsid w:val="002E3D98"/>
    <w:rsid w:val="002E40A0"/>
    <w:rsid w:val="002E43B5"/>
    <w:rsid w:val="002E4D19"/>
    <w:rsid w:val="002E5033"/>
    <w:rsid w:val="002E549B"/>
    <w:rsid w:val="002E58A0"/>
    <w:rsid w:val="002E5E82"/>
    <w:rsid w:val="002E61A5"/>
    <w:rsid w:val="002E6293"/>
    <w:rsid w:val="002E67A6"/>
    <w:rsid w:val="002E6B9C"/>
    <w:rsid w:val="002E75D4"/>
    <w:rsid w:val="002E7CC5"/>
    <w:rsid w:val="002E7FCA"/>
    <w:rsid w:val="002F02FB"/>
    <w:rsid w:val="002F0A39"/>
    <w:rsid w:val="002F1162"/>
    <w:rsid w:val="002F11D0"/>
    <w:rsid w:val="002F19B0"/>
    <w:rsid w:val="002F210B"/>
    <w:rsid w:val="002F25D0"/>
    <w:rsid w:val="002F2DD2"/>
    <w:rsid w:val="002F2F63"/>
    <w:rsid w:val="002F3A6A"/>
    <w:rsid w:val="002F3C82"/>
    <w:rsid w:val="002F44E4"/>
    <w:rsid w:val="002F4566"/>
    <w:rsid w:val="002F4774"/>
    <w:rsid w:val="002F4785"/>
    <w:rsid w:val="002F5F45"/>
    <w:rsid w:val="002F7F56"/>
    <w:rsid w:val="003005CA"/>
    <w:rsid w:val="00300AD8"/>
    <w:rsid w:val="00301174"/>
    <w:rsid w:val="00301AF8"/>
    <w:rsid w:val="00302E44"/>
    <w:rsid w:val="0030337E"/>
    <w:rsid w:val="0030340C"/>
    <w:rsid w:val="00303C0A"/>
    <w:rsid w:val="0030451B"/>
    <w:rsid w:val="003045CF"/>
    <w:rsid w:val="003047A3"/>
    <w:rsid w:val="003051C4"/>
    <w:rsid w:val="00306164"/>
    <w:rsid w:val="003067FE"/>
    <w:rsid w:val="003071C7"/>
    <w:rsid w:val="00307588"/>
    <w:rsid w:val="0030780A"/>
    <w:rsid w:val="00307EB5"/>
    <w:rsid w:val="0031000F"/>
    <w:rsid w:val="003115B8"/>
    <w:rsid w:val="00311A87"/>
    <w:rsid w:val="00311AAD"/>
    <w:rsid w:val="00312512"/>
    <w:rsid w:val="00312891"/>
    <w:rsid w:val="00312C53"/>
    <w:rsid w:val="00312E62"/>
    <w:rsid w:val="003134F4"/>
    <w:rsid w:val="003141DA"/>
    <w:rsid w:val="003141E1"/>
    <w:rsid w:val="003145C8"/>
    <w:rsid w:val="00314D50"/>
    <w:rsid w:val="003157CE"/>
    <w:rsid w:val="003159D4"/>
    <w:rsid w:val="00315BA3"/>
    <w:rsid w:val="00315CC2"/>
    <w:rsid w:val="0031612D"/>
    <w:rsid w:val="00316521"/>
    <w:rsid w:val="00316663"/>
    <w:rsid w:val="003166E1"/>
    <w:rsid w:val="003166F6"/>
    <w:rsid w:val="00316705"/>
    <w:rsid w:val="00316870"/>
    <w:rsid w:val="0031692F"/>
    <w:rsid w:val="00316FB6"/>
    <w:rsid w:val="003171A5"/>
    <w:rsid w:val="003173A3"/>
    <w:rsid w:val="00317E04"/>
    <w:rsid w:val="003207A5"/>
    <w:rsid w:val="00320DAF"/>
    <w:rsid w:val="00321692"/>
    <w:rsid w:val="00322050"/>
    <w:rsid w:val="003228CC"/>
    <w:rsid w:val="0032358C"/>
    <w:rsid w:val="00324313"/>
    <w:rsid w:val="0032435D"/>
    <w:rsid w:val="0032441C"/>
    <w:rsid w:val="003248C8"/>
    <w:rsid w:val="00324B4C"/>
    <w:rsid w:val="0032571B"/>
    <w:rsid w:val="00325EC4"/>
    <w:rsid w:val="0032601F"/>
    <w:rsid w:val="003267E5"/>
    <w:rsid w:val="00326DBF"/>
    <w:rsid w:val="0032726E"/>
    <w:rsid w:val="003273D0"/>
    <w:rsid w:val="0032780D"/>
    <w:rsid w:val="003278A3"/>
    <w:rsid w:val="00327ABB"/>
    <w:rsid w:val="003301CE"/>
    <w:rsid w:val="003302F5"/>
    <w:rsid w:val="003303D9"/>
    <w:rsid w:val="00331533"/>
    <w:rsid w:val="00332492"/>
    <w:rsid w:val="00332785"/>
    <w:rsid w:val="003327C2"/>
    <w:rsid w:val="00332B57"/>
    <w:rsid w:val="00332F64"/>
    <w:rsid w:val="0033328D"/>
    <w:rsid w:val="00333636"/>
    <w:rsid w:val="00333F7E"/>
    <w:rsid w:val="00334A63"/>
    <w:rsid w:val="00335597"/>
    <w:rsid w:val="00335FBF"/>
    <w:rsid w:val="00336967"/>
    <w:rsid w:val="0033743F"/>
    <w:rsid w:val="003376A0"/>
    <w:rsid w:val="003378D7"/>
    <w:rsid w:val="00337D88"/>
    <w:rsid w:val="00340475"/>
    <w:rsid w:val="00340693"/>
    <w:rsid w:val="00342136"/>
    <w:rsid w:val="003422FF"/>
    <w:rsid w:val="00342400"/>
    <w:rsid w:val="00343C1F"/>
    <w:rsid w:val="00343D5D"/>
    <w:rsid w:val="0034443F"/>
    <w:rsid w:val="003448BA"/>
    <w:rsid w:val="0034522A"/>
    <w:rsid w:val="0034530D"/>
    <w:rsid w:val="0034531F"/>
    <w:rsid w:val="00345A78"/>
    <w:rsid w:val="00345C6A"/>
    <w:rsid w:val="00345CCF"/>
    <w:rsid w:val="003468F8"/>
    <w:rsid w:val="00346E8A"/>
    <w:rsid w:val="00347238"/>
    <w:rsid w:val="003474CE"/>
    <w:rsid w:val="003479DF"/>
    <w:rsid w:val="0035076D"/>
    <w:rsid w:val="00350F3D"/>
    <w:rsid w:val="00350F89"/>
    <w:rsid w:val="00351D1C"/>
    <w:rsid w:val="00351D5B"/>
    <w:rsid w:val="00353E9B"/>
    <w:rsid w:val="00353F7E"/>
    <w:rsid w:val="003548F1"/>
    <w:rsid w:val="0035546F"/>
    <w:rsid w:val="003558AA"/>
    <w:rsid w:val="003558C7"/>
    <w:rsid w:val="00355900"/>
    <w:rsid w:val="00355BB2"/>
    <w:rsid w:val="00355E4D"/>
    <w:rsid w:val="00355F5C"/>
    <w:rsid w:val="0035658D"/>
    <w:rsid w:val="0035721C"/>
    <w:rsid w:val="00357401"/>
    <w:rsid w:val="00361B0D"/>
    <w:rsid w:val="00361B15"/>
    <w:rsid w:val="00361DB7"/>
    <w:rsid w:val="00361F7F"/>
    <w:rsid w:val="00362938"/>
    <w:rsid w:val="00362D32"/>
    <w:rsid w:val="00363C5E"/>
    <w:rsid w:val="00364251"/>
    <w:rsid w:val="00364F87"/>
    <w:rsid w:val="00365596"/>
    <w:rsid w:val="00365F0A"/>
    <w:rsid w:val="003668AD"/>
    <w:rsid w:val="00366CD2"/>
    <w:rsid w:val="00366E1B"/>
    <w:rsid w:val="0036732A"/>
    <w:rsid w:val="0036735A"/>
    <w:rsid w:val="00367A1E"/>
    <w:rsid w:val="00367BB2"/>
    <w:rsid w:val="003703A1"/>
    <w:rsid w:val="00370AF4"/>
    <w:rsid w:val="00371318"/>
    <w:rsid w:val="00371F33"/>
    <w:rsid w:val="0037228D"/>
    <w:rsid w:val="00372464"/>
    <w:rsid w:val="003725D9"/>
    <w:rsid w:val="003731E4"/>
    <w:rsid w:val="00376382"/>
    <w:rsid w:val="003771AC"/>
    <w:rsid w:val="00377750"/>
    <w:rsid w:val="003777A2"/>
    <w:rsid w:val="003777A5"/>
    <w:rsid w:val="00380184"/>
    <w:rsid w:val="0038021F"/>
    <w:rsid w:val="00382220"/>
    <w:rsid w:val="00382735"/>
    <w:rsid w:val="003836B7"/>
    <w:rsid w:val="00383A87"/>
    <w:rsid w:val="00383BC4"/>
    <w:rsid w:val="00383F14"/>
    <w:rsid w:val="00384A78"/>
    <w:rsid w:val="0038565F"/>
    <w:rsid w:val="00386039"/>
    <w:rsid w:val="003863FB"/>
    <w:rsid w:val="00386B4B"/>
    <w:rsid w:val="0038758F"/>
    <w:rsid w:val="0038792F"/>
    <w:rsid w:val="00387C19"/>
    <w:rsid w:val="00390C09"/>
    <w:rsid w:val="003911C0"/>
    <w:rsid w:val="003911E4"/>
    <w:rsid w:val="00391304"/>
    <w:rsid w:val="00391A22"/>
    <w:rsid w:val="00391C4D"/>
    <w:rsid w:val="00391D78"/>
    <w:rsid w:val="003923AE"/>
    <w:rsid w:val="003929AA"/>
    <w:rsid w:val="0039302F"/>
    <w:rsid w:val="003932F8"/>
    <w:rsid w:val="0039352D"/>
    <w:rsid w:val="00394005"/>
    <w:rsid w:val="00394087"/>
    <w:rsid w:val="0039409B"/>
    <w:rsid w:val="00394457"/>
    <w:rsid w:val="00394893"/>
    <w:rsid w:val="00395239"/>
    <w:rsid w:val="0039526C"/>
    <w:rsid w:val="003957EF"/>
    <w:rsid w:val="00395BA4"/>
    <w:rsid w:val="00395FE4"/>
    <w:rsid w:val="00396528"/>
    <w:rsid w:val="003965F7"/>
    <w:rsid w:val="00396CF0"/>
    <w:rsid w:val="0039736E"/>
    <w:rsid w:val="00397AAC"/>
    <w:rsid w:val="00397DC2"/>
    <w:rsid w:val="00397E37"/>
    <w:rsid w:val="003A0C20"/>
    <w:rsid w:val="003A0CE0"/>
    <w:rsid w:val="003A0FD8"/>
    <w:rsid w:val="003A1ED9"/>
    <w:rsid w:val="003A2572"/>
    <w:rsid w:val="003A264D"/>
    <w:rsid w:val="003A29FB"/>
    <w:rsid w:val="003A2ACC"/>
    <w:rsid w:val="003A2BD1"/>
    <w:rsid w:val="003A2CF7"/>
    <w:rsid w:val="003A367D"/>
    <w:rsid w:val="003A45BD"/>
    <w:rsid w:val="003A4940"/>
    <w:rsid w:val="003A49C3"/>
    <w:rsid w:val="003A49E3"/>
    <w:rsid w:val="003A505F"/>
    <w:rsid w:val="003A5578"/>
    <w:rsid w:val="003A55F7"/>
    <w:rsid w:val="003A604F"/>
    <w:rsid w:val="003A63FC"/>
    <w:rsid w:val="003A691C"/>
    <w:rsid w:val="003A6F4C"/>
    <w:rsid w:val="003A7473"/>
    <w:rsid w:val="003A7C3A"/>
    <w:rsid w:val="003A7DBA"/>
    <w:rsid w:val="003B020E"/>
    <w:rsid w:val="003B0A1E"/>
    <w:rsid w:val="003B0A90"/>
    <w:rsid w:val="003B1245"/>
    <w:rsid w:val="003B1541"/>
    <w:rsid w:val="003B18A7"/>
    <w:rsid w:val="003B23A4"/>
    <w:rsid w:val="003B2A9A"/>
    <w:rsid w:val="003B2BA4"/>
    <w:rsid w:val="003B3AF2"/>
    <w:rsid w:val="003B3C7E"/>
    <w:rsid w:val="003B3DB0"/>
    <w:rsid w:val="003B40D0"/>
    <w:rsid w:val="003B47D4"/>
    <w:rsid w:val="003B4BE1"/>
    <w:rsid w:val="003B60EB"/>
    <w:rsid w:val="003B69EB"/>
    <w:rsid w:val="003B6A67"/>
    <w:rsid w:val="003B6C41"/>
    <w:rsid w:val="003B7E4B"/>
    <w:rsid w:val="003C0A2D"/>
    <w:rsid w:val="003C0CE8"/>
    <w:rsid w:val="003C120E"/>
    <w:rsid w:val="003C2463"/>
    <w:rsid w:val="003C34A3"/>
    <w:rsid w:val="003C37E9"/>
    <w:rsid w:val="003C3BD2"/>
    <w:rsid w:val="003C5673"/>
    <w:rsid w:val="003C5AD8"/>
    <w:rsid w:val="003C632A"/>
    <w:rsid w:val="003C6676"/>
    <w:rsid w:val="003C6E7A"/>
    <w:rsid w:val="003C6F31"/>
    <w:rsid w:val="003C77BD"/>
    <w:rsid w:val="003C794E"/>
    <w:rsid w:val="003C795B"/>
    <w:rsid w:val="003C7B72"/>
    <w:rsid w:val="003D009F"/>
    <w:rsid w:val="003D0F5D"/>
    <w:rsid w:val="003D118F"/>
    <w:rsid w:val="003D137F"/>
    <w:rsid w:val="003D2973"/>
    <w:rsid w:val="003D29CA"/>
    <w:rsid w:val="003D30B4"/>
    <w:rsid w:val="003D3671"/>
    <w:rsid w:val="003D3EC2"/>
    <w:rsid w:val="003D4872"/>
    <w:rsid w:val="003D4BAF"/>
    <w:rsid w:val="003D4E95"/>
    <w:rsid w:val="003D52BB"/>
    <w:rsid w:val="003D5423"/>
    <w:rsid w:val="003D61E0"/>
    <w:rsid w:val="003D626A"/>
    <w:rsid w:val="003D6304"/>
    <w:rsid w:val="003D63C0"/>
    <w:rsid w:val="003D6685"/>
    <w:rsid w:val="003D75D9"/>
    <w:rsid w:val="003D7AE9"/>
    <w:rsid w:val="003D7BF5"/>
    <w:rsid w:val="003E020C"/>
    <w:rsid w:val="003E0585"/>
    <w:rsid w:val="003E0FD1"/>
    <w:rsid w:val="003E12FE"/>
    <w:rsid w:val="003E18AD"/>
    <w:rsid w:val="003E28F2"/>
    <w:rsid w:val="003E2903"/>
    <w:rsid w:val="003E2BAF"/>
    <w:rsid w:val="003E2E23"/>
    <w:rsid w:val="003E3A55"/>
    <w:rsid w:val="003E3DE3"/>
    <w:rsid w:val="003E41A7"/>
    <w:rsid w:val="003E4646"/>
    <w:rsid w:val="003E4A83"/>
    <w:rsid w:val="003E5227"/>
    <w:rsid w:val="003E5815"/>
    <w:rsid w:val="003E5B19"/>
    <w:rsid w:val="003E5C04"/>
    <w:rsid w:val="003E63A0"/>
    <w:rsid w:val="003E717A"/>
    <w:rsid w:val="003E72C4"/>
    <w:rsid w:val="003E7DDC"/>
    <w:rsid w:val="003F05E3"/>
    <w:rsid w:val="003F1C3D"/>
    <w:rsid w:val="003F1CEA"/>
    <w:rsid w:val="003F1D15"/>
    <w:rsid w:val="003F1F0B"/>
    <w:rsid w:val="003F271C"/>
    <w:rsid w:val="003F3047"/>
    <w:rsid w:val="003F312C"/>
    <w:rsid w:val="003F367F"/>
    <w:rsid w:val="003F37AA"/>
    <w:rsid w:val="003F3E17"/>
    <w:rsid w:val="003F4141"/>
    <w:rsid w:val="003F4766"/>
    <w:rsid w:val="003F5183"/>
    <w:rsid w:val="003F5BBE"/>
    <w:rsid w:val="004005E5"/>
    <w:rsid w:val="004006D9"/>
    <w:rsid w:val="00400779"/>
    <w:rsid w:val="00400A4F"/>
    <w:rsid w:val="00400B83"/>
    <w:rsid w:val="00400C81"/>
    <w:rsid w:val="00401045"/>
    <w:rsid w:val="00401404"/>
    <w:rsid w:val="00401C34"/>
    <w:rsid w:val="00401CA2"/>
    <w:rsid w:val="004034B1"/>
    <w:rsid w:val="0040405E"/>
    <w:rsid w:val="004046D5"/>
    <w:rsid w:val="00404E38"/>
    <w:rsid w:val="00405034"/>
    <w:rsid w:val="00405869"/>
    <w:rsid w:val="00405B64"/>
    <w:rsid w:val="00405B9D"/>
    <w:rsid w:val="00405E6A"/>
    <w:rsid w:val="00405F68"/>
    <w:rsid w:val="00405F6D"/>
    <w:rsid w:val="004065C2"/>
    <w:rsid w:val="004067A1"/>
    <w:rsid w:val="004070FB"/>
    <w:rsid w:val="004072D5"/>
    <w:rsid w:val="00407720"/>
    <w:rsid w:val="00407FF9"/>
    <w:rsid w:val="0041068D"/>
    <w:rsid w:val="004107AF"/>
    <w:rsid w:val="004108EE"/>
    <w:rsid w:val="00411F81"/>
    <w:rsid w:val="0041343D"/>
    <w:rsid w:val="00413803"/>
    <w:rsid w:val="0041423D"/>
    <w:rsid w:val="004144CA"/>
    <w:rsid w:val="00414A7F"/>
    <w:rsid w:val="00415275"/>
    <w:rsid w:val="00415764"/>
    <w:rsid w:val="00415EE4"/>
    <w:rsid w:val="00416C0A"/>
    <w:rsid w:val="00416C95"/>
    <w:rsid w:val="00416E20"/>
    <w:rsid w:val="00417175"/>
    <w:rsid w:val="0041764B"/>
    <w:rsid w:val="0042000C"/>
    <w:rsid w:val="004205A4"/>
    <w:rsid w:val="00420CCC"/>
    <w:rsid w:val="00420E51"/>
    <w:rsid w:val="004210E2"/>
    <w:rsid w:val="004212CB"/>
    <w:rsid w:val="004214C2"/>
    <w:rsid w:val="00421569"/>
    <w:rsid w:val="004216A4"/>
    <w:rsid w:val="00422C65"/>
    <w:rsid w:val="0042319C"/>
    <w:rsid w:val="00423302"/>
    <w:rsid w:val="0042336E"/>
    <w:rsid w:val="00423F0A"/>
    <w:rsid w:val="00423F7F"/>
    <w:rsid w:val="004242E9"/>
    <w:rsid w:val="00424314"/>
    <w:rsid w:val="00424569"/>
    <w:rsid w:val="004246C1"/>
    <w:rsid w:val="00424D31"/>
    <w:rsid w:val="00424DB1"/>
    <w:rsid w:val="004250A1"/>
    <w:rsid w:val="004252D6"/>
    <w:rsid w:val="00426CAE"/>
    <w:rsid w:val="00427C0E"/>
    <w:rsid w:val="00427E7A"/>
    <w:rsid w:val="00430180"/>
    <w:rsid w:val="00430EEE"/>
    <w:rsid w:val="004313C1"/>
    <w:rsid w:val="004315EE"/>
    <w:rsid w:val="00431617"/>
    <w:rsid w:val="004317D9"/>
    <w:rsid w:val="00431BDE"/>
    <w:rsid w:val="004321C4"/>
    <w:rsid w:val="0043242B"/>
    <w:rsid w:val="00432BC4"/>
    <w:rsid w:val="0043350E"/>
    <w:rsid w:val="00433BAF"/>
    <w:rsid w:val="0043400C"/>
    <w:rsid w:val="00434169"/>
    <w:rsid w:val="004352FE"/>
    <w:rsid w:val="004353A7"/>
    <w:rsid w:val="00435F30"/>
    <w:rsid w:val="00437305"/>
    <w:rsid w:val="00437645"/>
    <w:rsid w:val="00440225"/>
    <w:rsid w:val="00442CC9"/>
    <w:rsid w:val="00442F7A"/>
    <w:rsid w:val="00442FC8"/>
    <w:rsid w:val="00443248"/>
    <w:rsid w:val="00443F7F"/>
    <w:rsid w:val="00444111"/>
    <w:rsid w:val="004442AB"/>
    <w:rsid w:val="00445659"/>
    <w:rsid w:val="0044570C"/>
    <w:rsid w:val="00445E4A"/>
    <w:rsid w:val="004465BB"/>
    <w:rsid w:val="00447671"/>
    <w:rsid w:val="004500DC"/>
    <w:rsid w:val="004501A9"/>
    <w:rsid w:val="00450930"/>
    <w:rsid w:val="00450E02"/>
    <w:rsid w:val="00451897"/>
    <w:rsid w:val="00451CF5"/>
    <w:rsid w:val="00452DE3"/>
    <w:rsid w:val="00454445"/>
    <w:rsid w:val="00454FFB"/>
    <w:rsid w:val="004552D2"/>
    <w:rsid w:val="004553F3"/>
    <w:rsid w:val="00455400"/>
    <w:rsid w:val="00455747"/>
    <w:rsid w:val="00456411"/>
    <w:rsid w:val="00456882"/>
    <w:rsid w:val="004600EF"/>
    <w:rsid w:val="00460682"/>
    <w:rsid w:val="004609DB"/>
    <w:rsid w:val="004609FB"/>
    <w:rsid w:val="00460D7B"/>
    <w:rsid w:val="0046108B"/>
    <w:rsid w:val="00461861"/>
    <w:rsid w:val="00462366"/>
    <w:rsid w:val="00462487"/>
    <w:rsid w:val="00462E50"/>
    <w:rsid w:val="004631B3"/>
    <w:rsid w:val="00464595"/>
    <w:rsid w:val="0046522D"/>
    <w:rsid w:val="00465419"/>
    <w:rsid w:val="00466B79"/>
    <w:rsid w:val="0046716C"/>
    <w:rsid w:val="00467924"/>
    <w:rsid w:val="0047025A"/>
    <w:rsid w:val="004708F0"/>
    <w:rsid w:val="004709ED"/>
    <w:rsid w:val="00471140"/>
    <w:rsid w:val="00471415"/>
    <w:rsid w:val="00471572"/>
    <w:rsid w:val="00471AFB"/>
    <w:rsid w:val="0047201F"/>
    <w:rsid w:val="0047220B"/>
    <w:rsid w:val="0047259A"/>
    <w:rsid w:val="00472CE7"/>
    <w:rsid w:val="004759DA"/>
    <w:rsid w:val="00475B8F"/>
    <w:rsid w:val="00475E1B"/>
    <w:rsid w:val="00475EE0"/>
    <w:rsid w:val="0047602B"/>
    <w:rsid w:val="00476D50"/>
    <w:rsid w:val="00477C22"/>
    <w:rsid w:val="00477C5F"/>
    <w:rsid w:val="00477D1F"/>
    <w:rsid w:val="00477EFD"/>
    <w:rsid w:val="004805A6"/>
    <w:rsid w:val="00480673"/>
    <w:rsid w:val="0048248C"/>
    <w:rsid w:val="00482781"/>
    <w:rsid w:val="00482FB7"/>
    <w:rsid w:val="0048395D"/>
    <w:rsid w:val="00483C9C"/>
    <w:rsid w:val="00483D3D"/>
    <w:rsid w:val="00484429"/>
    <w:rsid w:val="00484A0A"/>
    <w:rsid w:val="00484B50"/>
    <w:rsid w:val="00484F27"/>
    <w:rsid w:val="00485000"/>
    <w:rsid w:val="0048502D"/>
    <w:rsid w:val="00486268"/>
    <w:rsid w:val="004863FA"/>
    <w:rsid w:val="00486978"/>
    <w:rsid w:val="00487268"/>
    <w:rsid w:val="0048771E"/>
    <w:rsid w:val="00487EE0"/>
    <w:rsid w:val="00490041"/>
    <w:rsid w:val="004905E0"/>
    <w:rsid w:val="004908C1"/>
    <w:rsid w:val="004909BF"/>
    <w:rsid w:val="004913DF"/>
    <w:rsid w:val="004913FD"/>
    <w:rsid w:val="00491A88"/>
    <w:rsid w:val="00491A9A"/>
    <w:rsid w:val="00491CB5"/>
    <w:rsid w:val="00491E38"/>
    <w:rsid w:val="00491FDB"/>
    <w:rsid w:val="0049255C"/>
    <w:rsid w:val="00493316"/>
    <w:rsid w:val="00493A13"/>
    <w:rsid w:val="00493C00"/>
    <w:rsid w:val="004943EC"/>
    <w:rsid w:val="00494CE7"/>
    <w:rsid w:val="00494D5F"/>
    <w:rsid w:val="00495008"/>
    <w:rsid w:val="0049548B"/>
    <w:rsid w:val="00495955"/>
    <w:rsid w:val="00496631"/>
    <w:rsid w:val="004967C0"/>
    <w:rsid w:val="004969F1"/>
    <w:rsid w:val="004972C9"/>
    <w:rsid w:val="00497A95"/>
    <w:rsid w:val="004A0C16"/>
    <w:rsid w:val="004A1017"/>
    <w:rsid w:val="004A1131"/>
    <w:rsid w:val="004A193B"/>
    <w:rsid w:val="004A1F9E"/>
    <w:rsid w:val="004A2105"/>
    <w:rsid w:val="004A2292"/>
    <w:rsid w:val="004A27C4"/>
    <w:rsid w:val="004A2B78"/>
    <w:rsid w:val="004A2F1B"/>
    <w:rsid w:val="004A3A85"/>
    <w:rsid w:val="004A41CA"/>
    <w:rsid w:val="004A44D4"/>
    <w:rsid w:val="004A4659"/>
    <w:rsid w:val="004A465A"/>
    <w:rsid w:val="004A4D95"/>
    <w:rsid w:val="004A4FE4"/>
    <w:rsid w:val="004A60E8"/>
    <w:rsid w:val="004A6901"/>
    <w:rsid w:val="004A6B3D"/>
    <w:rsid w:val="004A7A10"/>
    <w:rsid w:val="004B0302"/>
    <w:rsid w:val="004B06B1"/>
    <w:rsid w:val="004B0F75"/>
    <w:rsid w:val="004B1658"/>
    <w:rsid w:val="004B2278"/>
    <w:rsid w:val="004B2A39"/>
    <w:rsid w:val="004B2D53"/>
    <w:rsid w:val="004B2EC1"/>
    <w:rsid w:val="004B30EC"/>
    <w:rsid w:val="004B3E43"/>
    <w:rsid w:val="004B44A6"/>
    <w:rsid w:val="004B4715"/>
    <w:rsid w:val="004B5994"/>
    <w:rsid w:val="004B5D93"/>
    <w:rsid w:val="004B5DFD"/>
    <w:rsid w:val="004B5F59"/>
    <w:rsid w:val="004B5FA3"/>
    <w:rsid w:val="004B60B5"/>
    <w:rsid w:val="004B654F"/>
    <w:rsid w:val="004B6B1B"/>
    <w:rsid w:val="004B74DD"/>
    <w:rsid w:val="004B76A1"/>
    <w:rsid w:val="004C0199"/>
    <w:rsid w:val="004C08E0"/>
    <w:rsid w:val="004C0C7A"/>
    <w:rsid w:val="004C0E6F"/>
    <w:rsid w:val="004C11CE"/>
    <w:rsid w:val="004C17B9"/>
    <w:rsid w:val="004C1D8F"/>
    <w:rsid w:val="004C20FE"/>
    <w:rsid w:val="004C25B1"/>
    <w:rsid w:val="004C2C87"/>
    <w:rsid w:val="004C2DAF"/>
    <w:rsid w:val="004C354C"/>
    <w:rsid w:val="004C3637"/>
    <w:rsid w:val="004C3FD8"/>
    <w:rsid w:val="004C3FE1"/>
    <w:rsid w:val="004C4787"/>
    <w:rsid w:val="004C4EBD"/>
    <w:rsid w:val="004C5757"/>
    <w:rsid w:val="004C6252"/>
    <w:rsid w:val="004C6630"/>
    <w:rsid w:val="004C6831"/>
    <w:rsid w:val="004C70C5"/>
    <w:rsid w:val="004C7336"/>
    <w:rsid w:val="004C7472"/>
    <w:rsid w:val="004C74C3"/>
    <w:rsid w:val="004C74ED"/>
    <w:rsid w:val="004C78B2"/>
    <w:rsid w:val="004C79D1"/>
    <w:rsid w:val="004D06B2"/>
    <w:rsid w:val="004D093A"/>
    <w:rsid w:val="004D0F06"/>
    <w:rsid w:val="004D0F3B"/>
    <w:rsid w:val="004D171C"/>
    <w:rsid w:val="004D1B99"/>
    <w:rsid w:val="004D23D1"/>
    <w:rsid w:val="004D246E"/>
    <w:rsid w:val="004D27E0"/>
    <w:rsid w:val="004D29E4"/>
    <w:rsid w:val="004D525C"/>
    <w:rsid w:val="004D58E9"/>
    <w:rsid w:val="004D653C"/>
    <w:rsid w:val="004D69FD"/>
    <w:rsid w:val="004D6B40"/>
    <w:rsid w:val="004D6E13"/>
    <w:rsid w:val="004D6E23"/>
    <w:rsid w:val="004D703B"/>
    <w:rsid w:val="004D73CD"/>
    <w:rsid w:val="004E0CF9"/>
    <w:rsid w:val="004E0E61"/>
    <w:rsid w:val="004E147C"/>
    <w:rsid w:val="004E1D69"/>
    <w:rsid w:val="004E1F08"/>
    <w:rsid w:val="004E21C2"/>
    <w:rsid w:val="004E22F4"/>
    <w:rsid w:val="004E2781"/>
    <w:rsid w:val="004E323B"/>
    <w:rsid w:val="004E34B2"/>
    <w:rsid w:val="004E358A"/>
    <w:rsid w:val="004E4DD8"/>
    <w:rsid w:val="004E4E13"/>
    <w:rsid w:val="004E5495"/>
    <w:rsid w:val="004E5B8E"/>
    <w:rsid w:val="004E61F2"/>
    <w:rsid w:val="004E625D"/>
    <w:rsid w:val="004E6C7F"/>
    <w:rsid w:val="004E6EC1"/>
    <w:rsid w:val="004E7298"/>
    <w:rsid w:val="004E732D"/>
    <w:rsid w:val="004E767B"/>
    <w:rsid w:val="004E7D40"/>
    <w:rsid w:val="004F04C2"/>
    <w:rsid w:val="004F053F"/>
    <w:rsid w:val="004F1E41"/>
    <w:rsid w:val="004F1F28"/>
    <w:rsid w:val="004F2197"/>
    <w:rsid w:val="004F2293"/>
    <w:rsid w:val="004F243E"/>
    <w:rsid w:val="004F37E9"/>
    <w:rsid w:val="004F3D66"/>
    <w:rsid w:val="004F42B9"/>
    <w:rsid w:val="004F467F"/>
    <w:rsid w:val="004F476D"/>
    <w:rsid w:val="004F60A7"/>
    <w:rsid w:val="004F68C2"/>
    <w:rsid w:val="004F6A3D"/>
    <w:rsid w:val="004F6DAA"/>
    <w:rsid w:val="004F6FED"/>
    <w:rsid w:val="004F7571"/>
    <w:rsid w:val="004F75DF"/>
    <w:rsid w:val="005002AE"/>
    <w:rsid w:val="00500E3C"/>
    <w:rsid w:val="00501C40"/>
    <w:rsid w:val="00501D8E"/>
    <w:rsid w:val="005022F7"/>
    <w:rsid w:val="0050282C"/>
    <w:rsid w:val="005032C2"/>
    <w:rsid w:val="005033B0"/>
    <w:rsid w:val="005036CA"/>
    <w:rsid w:val="00503B11"/>
    <w:rsid w:val="00504CA7"/>
    <w:rsid w:val="005059DD"/>
    <w:rsid w:val="005060D1"/>
    <w:rsid w:val="00506687"/>
    <w:rsid w:val="005074F7"/>
    <w:rsid w:val="00507C12"/>
    <w:rsid w:val="00507C83"/>
    <w:rsid w:val="00510398"/>
    <w:rsid w:val="005103D9"/>
    <w:rsid w:val="00510530"/>
    <w:rsid w:val="00510D2A"/>
    <w:rsid w:val="005112E9"/>
    <w:rsid w:val="00512AD7"/>
    <w:rsid w:val="00513201"/>
    <w:rsid w:val="0051339C"/>
    <w:rsid w:val="00513E37"/>
    <w:rsid w:val="00513EAA"/>
    <w:rsid w:val="00514EE0"/>
    <w:rsid w:val="005159C1"/>
    <w:rsid w:val="00515B4F"/>
    <w:rsid w:val="00515EB8"/>
    <w:rsid w:val="00515FED"/>
    <w:rsid w:val="0051658C"/>
    <w:rsid w:val="0051697E"/>
    <w:rsid w:val="00516A7E"/>
    <w:rsid w:val="00516EE7"/>
    <w:rsid w:val="005175ED"/>
    <w:rsid w:val="0051769C"/>
    <w:rsid w:val="005176CE"/>
    <w:rsid w:val="00520742"/>
    <w:rsid w:val="00520778"/>
    <w:rsid w:val="00520C68"/>
    <w:rsid w:val="00521328"/>
    <w:rsid w:val="00521CE8"/>
    <w:rsid w:val="00522D2F"/>
    <w:rsid w:val="00523CA7"/>
    <w:rsid w:val="00523CC0"/>
    <w:rsid w:val="00524B26"/>
    <w:rsid w:val="0052539B"/>
    <w:rsid w:val="005254AB"/>
    <w:rsid w:val="00525505"/>
    <w:rsid w:val="00525DF5"/>
    <w:rsid w:val="00525F05"/>
    <w:rsid w:val="005266D5"/>
    <w:rsid w:val="005266ED"/>
    <w:rsid w:val="00526718"/>
    <w:rsid w:val="00526846"/>
    <w:rsid w:val="00526E06"/>
    <w:rsid w:val="005274EA"/>
    <w:rsid w:val="00527932"/>
    <w:rsid w:val="005302B6"/>
    <w:rsid w:val="00530383"/>
    <w:rsid w:val="0053093C"/>
    <w:rsid w:val="00530A84"/>
    <w:rsid w:val="00531509"/>
    <w:rsid w:val="005315F0"/>
    <w:rsid w:val="0053198D"/>
    <w:rsid w:val="005319B6"/>
    <w:rsid w:val="00532369"/>
    <w:rsid w:val="00532A43"/>
    <w:rsid w:val="00532D8B"/>
    <w:rsid w:val="00533786"/>
    <w:rsid w:val="00533AD1"/>
    <w:rsid w:val="0053419B"/>
    <w:rsid w:val="0053446D"/>
    <w:rsid w:val="00534B07"/>
    <w:rsid w:val="00534B39"/>
    <w:rsid w:val="00535FB3"/>
    <w:rsid w:val="00536450"/>
    <w:rsid w:val="0053650C"/>
    <w:rsid w:val="00536902"/>
    <w:rsid w:val="0053779F"/>
    <w:rsid w:val="00540D29"/>
    <w:rsid w:val="00541129"/>
    <w:rsid w:val="00541452"/>
    <w:rsid w:val="00541560"/>
    <w:rsid w:val="005424F2"/>
    <w:rsid w:val="00542743"/>
    <w:rsid w:val="00542C3E"/>
    <w:rsid w:val="0054354F"/>
    <w:rsid w:val="00543869"/>
    <w:rsid w:val="00543931"/>
    <w:rsid w:val="00543B36"/>
    <w:rsid w:val="005457A2"/>
    <w:rsid w:val="00545845"/>
    <w:rsid w:val="00545DBC"/>
    <w:rsid w:val="00545E0E"/>
    <w:rsid w:val="00546154"/>
    <w:rsid w:val="005462D3"/>
    <w:rsid w:val="00546A5A"/>
    <w:rsid w:val="00546BB3"/>
    <w:rsid w:val="005475BE"/>
    <w:rsid w:val="0054769F"/>
    <w:rsid w:val="005478EF"/>
    <w:rsid w:val="005501F3"/>
    <w:rsid w:val="005505A1"/>
    <w:rsid w:val="00550A87"/>
    <w:rsid w:val="00550D3E"/>
    <w:rsid w:val="00550E28"/>
    <w:rsid w:val="00551379"/>
    <w:rsid w:val="005517EB"/>
    <w:rsid w:val="0055246F"/>
    <w:rsid w:val="00552949"/>
    <w:rsid w:val="005529D0"/>
    <w:rsid w:val="00552A2B"/>
    <w:rsid w:val="00552F0D"/>
    <w:rsid w:val="00554065"/>
    <w:rsid w:val="005548EC"/>
    <w:rsid w:val="00555293"/>
    <w:rsid w:val="00555955"/>
    <w:rsid w:val="00555958"/>
    <w:rsid w:val="00555E02"/>
    <w:rsid w:val="005564FB"/>
    <w:rsid w:val="00556534"/>
    <w:rsid w:val="005579F8"/>
    <w:rsid w:val="00557B4B"/>
    <w:rsid w:val="00557CEC"/>
    <w:rsid w:val="005604E0"/>
    <w:rsid w:val="00561FB0"/>
    <w:rsid w:val="0056205E"/>
    <w:rsid w:val="00562121"/>
    <w:rsid w:val="005630E0"/>
    <w:rsid w:val="00563BB1"/>
    <w:rsid w:val="005647B2"/>
    <w:rsid w:val="005648D8"/>
    <w:rsid w:val="00564EB6"/>
    <w:rsid w:val="0056562E"/>
    <w:rsid w:val="00566A21"/>
    <w:rsid w:val="00566BF1"/>
    <w:rsid w:val="005670C4"/>
    <w:rsid w:val="00567360"/>
    <w:rsid w:val="0057019F"/>
    <w:rsid w:val="00570420"/>
    <w:rsid w:val="00570550"/>
    <w:rsid w:val="00570706"/>
    <w:rsid w:val="00570ED1"/>
    <w:rsid w:val="00570ED6"/>
    <w:rsid w:val="0057118B"/>
    <w:rsid w:val="00571B07"/>
    <w:rsid w:val="00571DC7"/>
    <w:rsid w:val="00571EF3"/>
    <w:rsid w:val="00571F1B"/>
    <w:rsid w:val="0057238D"/>
    <w:rsid w:val="005744F2"/>
    <w:rsid w:val="00574591"/>
    <w:rsid w:val="00574752"/>
    <w:rsid w:val="00574BF0"/>
    <w:rsid w:val="00574ECC"/>
    <w:rsid w:val="00574FDE"/>
    <w:rsid w:val="005756EE"/>
    <w:rsid w:val="005758A5"/>
    <w:rsid w:val="00575FC3"/>
    <w:rsid w:val="00576228"/>
    <w:rsid w:val="0057727C"/>
    <w:rsid w:val="00580268"/>
    <w:rsid w:val="00580878"/>
    <w:rsid w:val="00581A9B"/>
    <w:rsid w:val="00581B43"/>
    <w:rsid w:val="00582B0B"/>
    <w:rsid w:val="005846C6"/>
    <w:rsid w:val="00584B79"/>
    <w:rsid w:val="005853C4"/>
    <w:rsid w:val="0058596C"/>
    <w:rsid w:val="00585B89"/>
    <w:rsid w:val="00585C55"/>
    <w:rsid w:val="00586B2C"/>
    <w:rsid w:val="0058787A"/>
    <w:rsid w:val="005903D3"/>
    <w:rsid w:val="00590410"/>
    <w:rsid w:val="0059128F"/>
    <w:rsid w:val="0059135B"/>
    <w:rsid w:val="00593A31"/>
    <w:rsid w:val="00593E69"/>
    <w:rsid w:val="00594174"/>
    <w:rsid w:val="0059436B"/>
    <w:rsid w:val="00594A62"/>
    <w:rsid w:val="0059507C"/>
    <w:rsid w:val="00595112"/>
    <w:rsid w:val="0059650B"/>
    <w:rsid w:val="00596987"/>
    <w:rsid w:val="005969B9"/>
    <w:rsid w:val="00596CFE"/>
    <w:rsid w:val="00596FC7"/>
    <w:rsid w:val="00597FCE"/>
    <w:rsid w:val="005A01E7"/>
    <w:rsid w:val="005A0247"/>
    <w:rsid w:val="005A0D50"/>
    <w:rsid w:val="005A1023"/>
    <w:rsid w:val="005A1A39"/>
    <w:rsid w:val="005A27C0"/>
    <w:rsid w:val="005A2BC9"/>
    <w:rsid w:val="005A2CEE"/>
    <w:rsid w:val="005A2D63"/>
    <w:rsid w:val="005A2FC1"/>
    <w:rsid w:val="005A37EF"/>
    <w:rsid w:val="005A394B"/>
    <w:rsid w:val="005A3CF5"/>
    <w:rsid w:val="005A41D5"/>
    <w:rsid w:val="005A4575"/>
    <w:rsid w:val="005A4583"/>
    <w:rsid w:val="005A45CB"/>
    <w:rsid w:val="005A4FE9"/>
    <w:rsid w:val="005A5291"/>
    <w:rsid w:val="005A57B5"/>
    <w:rsid w:val="005A5875"/>
    <w:rsid w:val="005A5D2C"/>
    <w:rsid w:val="005A60C8"/>
    <w:rsid w:val="005A6A48"/>
    <w:rsid w:val="005A6F20"/>
    <w:rsid w:val="005B001E"/>
    <w:rsid w:val="005B08A9"/>
    <w:rsid w:val="005B0AB7"/>
    <w:rsid w:val="005B0AED"/>
    <w:rsid w:val="005B0D1D"/>
    <w:rsid w:val="005B1024"/>
    <w:rsid w:val="005B1779"/>
    <w:rsid w:val="005B17CA"/>
    <w:rsid w:val="005B1898"/>
    <w:rsid w:val="005B2288"/>
    <w:rsid w:val="005B2E79"/>
    <w:rsid w:val="005B3734"/>
    <w:rsid w:val="005B43CB"/>
    <w:rsid w:val="005B4B7D"/>
    <w:rsid w:val="005B573C"/>
    <w:rsid w:val="005B59CE"/>
    <w:rsid w:val="005B5AA3"/>
    <w:rsid w:val="005B5D01"/>
    <w:rsid w:val="005B64EA"/>
    <w:rsid w:val="005B68F8"/>
    <w:rsid w:val="005B7178"/>
    <w:rsid w:val="005B75F0"/>
    <w:rsid w:val="005C0362"/>
    <w:rsid w:val="005C0799"/>
    <w:rsid w:val="005C0DFB"/>
    <w:rsid w:val="005C180D"/>
    <w:rsid w:val="005C28F4"/>
    <w:rsid w:val="005C2C39"/>
    <w:rsid w:val="005C2DF1"/>
    <w:rsid w:val="005C2E5D"/>
    <w:rsid w:val="005C3160"/>
    <w:rsid w:val="005C32A0"/>
    <w:rsid w:val="005C4016"/>
    <w:rsid w:val="005C432A"/>
    <w:rsid w:val="005C45AC"/>
    <w:rsid w:val="005C503F"/>
    <w:rsid w:val="005C5044"/>
    <w:rsid w:val="005C5209"/>
    <w:rsid w:val="005C5596"/>
    <w:rsid w:val="005C5B43"/>
    <w:rsid w:val="005C5BB7"/>
    <w:rsid w:val="005C6A47"/>
    <w:rsid w:val="005C7135"/>
    <w:rsid w:val="005C7383"/>
    <w:rsid w:val="005C7941"/>
    <w:rsid w:val="005C7E91"/>
    <w:rsid w:val="005D0765"/>
    <w:rsid w:val="005D0D59"/>
    <w:rsid w:val="005D0DAC"/>
    <w:rsid w:val="005D120B"/>
    <w:rsid w:val="005D1E46"/>
    <w:rsid w:val="005D21B7"/>
    <w:rsid w:val="005D2547"/>
    <w:rsid w:val="005D27FE"/>
    <w:rsid w:val="005D28D4"/>
    <w:rsid w:val="005D2A5C"/>
    <w:rsid w:val="005D2C5F"/>
    <w:rsid w:val="005D4AE4"/>
    <w:rsid w:val="005D4FC0"/>
    <w:rsid w:val="005D52A2"/>
    <w:rsid w:val="005D5776"/>
    <w:rsid w:val="005D5E86"/>
    <w:rsid w:val="005D6109"/>
    <w:rsid w:val="005D64BE"/>
    <w:rsid w:val="005D691A"/>
    <w:rsid w:val="005D6C4B"/>
    <w:rsid w:val="005D70DE"/>
    <w:rsid w:val="005D7EA7"/>
    <w:rsid w:val="005E00FE"/>
    <w:rsid w:val="005E0427"/>
    <w:rsid w:val="005E1C33"/>
    <w:rsid w:val="005E27D1"/>
    <w:rsid w:val="005E3050"/>
    <w:rsid w:val="005E3951"/>
    <w:rsid w:val="005E3FBC"/>
    <w:rsid w:val="005E3FC4"/>
    <w:rsid w:val="005E4350"/>
    <w:rsid w:val="005E486F"/>
    <w:rsid w:val="005E4B6E"/>
    <w:rsid w:val="005E4FAF"/>
    <w:rsid w:val="005E52ED"/>
    <w:rsid w:val="005E5415"/>
    <w:rsid w:val="005E57DF"/>
    <w:rsid w:val="005E6D91"/>
    <w:rsid w:val="005E6E98"/>
    <w:rsid w:val="005E736E"/>
    <w:rsid w:val="005E76C0"/>
    <w:rsid w:val="005E7C1B"/>
    <w:rsid w:val="005E7D40"/>
    <w:rsid w:val="005F06C1"/>
    <w:rsid w:val="005F0BCB"/>
    <w:rsid w:val="005F0EF2"/>
    <w:rsid w:val="005F100D"/>
    <w:rsid w:val="005F1225"/>
    <w:rsid w:val="005F126B"/>
    <w:rsid w:val="005F1443"/>
    <w:rsid w:val="005F1487"/>
    <w:rsid w:val="005F1723"/>
    <w:rsid w:val="005F1DC0"/>
    <w:rsid w:val="005F259D"/>
    <w:rsid w:val="005F36B5"/>
    <w:rsid w:val="005F40D2"/>
    <w:rsid w:val="005F4141"/>
    <w:rsid w:val="005F4949"/>
    <w:rsid w:val="005F49FC"/>
    <w:rsid w:val="005F4DCE"/>
    <w:rsid w:val="005F5846"/>
    <w:rsid w:val="005F5BF7"/>
    <w:rsid w:val="005F6A77"/>
    <w:rsid w:val="005F75B8"/>
    <w:rsid w:val="005F79B5"/>
    <w:rsid w:val="005F7FE3"/>
    <w:rsid w:val="006001DA"/>
    <w:rsid w:val="00600B32"/>
    <w:rsid w:val="00601BD7"/>
    <w:rsid w:val="00602A4B"/>
    <w:rsid w:val="006031D5"/>
    <w:rsid w:val="0060346B"/>
    <w:rsid w:val="006049E9"/>
    <w:rsid w:val="00604A0A"/>
    <w:rsid w:val="00605107"/>
    <w:rsid w:val="00605216"/>
    <w:rsid w:val="00605492"/>
    <w:rsid w:val="0060555C"/>
    <w:rsid w:val="0060582F"/>
    <w:rsid w:val="00606031"/>
    <w:rsid w:val="006061ED"/>
    <w:rsid w:val="00607169"/>
    <w:rsid w:val="00607B29"/>
    <w:rsid w:val="00610063"/>
    <w:rsid w:val="00610EF1"/>
    <w:rsid w:val="00611127"/>
    <w:rsid w:val="006115A7"/>
    <w:rsid w:val="006118B3"/>
    <w:rsid w:val="00611B47"/>
    <w:rsid w:val="00611BD6"/>
    <w:rsid w:val="006127E5"/>
    <w:rsid w:val="006127E8"/>
    <w:rsid w:val="00612895"/>
    <w:rsid w:val="00612A31"/>
    <w:rsid w:val="00612B6C"/>
    <w:rsid w:val="00612C26"/>
    <w:rsid w:val="00612F2E"/>
    <w:rsid w:val="00612F84"/>
    <w:rsid w:val="00613230"/>
    <w:rsid w:val="006136EA"/>
    <w:rsid w:val="00613AAD"/>
    <w:rsid w:val="00614C4F"/>
    <w:rsid w:val="00614E76"/>
    <w:rsid w:val="0061538B"/>
    <w:rsid w:val="00615848"/>
    <w:rsid w:val="00615995"/>
    <w:rsid w:val="00616988"/>
    <w:rsid w:val="0061778B"/>
    <w:rsid w:val="006178F1"/>
    <w:rsid w:val="00617B11"/>
    <w:rsid w:val="00617D51"/>
    <w:rsid w:val="006209AF"/>
    <w:rsid w:val="006219BD"/>
    <w:rsid w:val="00622623"/>
    <w:rsid w:val="0062351C"/>
    <w:rsid w:val="006242AD"/>
    <w:rsid w:val="0062467A"/>
    <w:rsid w:val="00625337"/>
    <w:rsid w:val="00625520"/>
    <w:rsid w:val="0062589B"/>
    <w:rsid w:val="00626209"/>
    <w:rsid w:val="0062627B"/>
    <w:rsid w:val="00626322"/>
    <w:rsid w:val="00626930"/>
    <w:rsid w:val="00626B87"/>
    <w:rsid w:val="00626BC5"/>
    <w:rsid w:val="00626EEA"/>
    <w:rsid w:val="00627D07"/>
    <w:rsid w:val="006304F2"/>
    <w:rsid w:val="006309C7"/>
    <w:rsid w:val="00631AE4"/>
    <w:rsid w:val="00631D5A"/>
    <w:rsid w:val="006322AA"/>
    <w:rsid w:val="006332C6"/>
    <w:rsid w:val="00633AEE"/>
    <w:rsid w:val="00634D65"/>
    <w:rsid w:val="006352A6"/>
    <w:rsid w:val="00635A3D"/>
    <w:rsid w:val="00636771"/>
    <w:rsid w:val="00636DF5"/>
    <w:rsid w:val="0063770D"/>
    <w:rsid w:val="00637766"/>
    <w:rsid w:val="006377D9"/>
    <w:rsid w:val="00640000"/>
    <w:rsid w:val="00640E3B"/>
    <w:rsid w:val="006419FA"/>
    <w:rsid w:val="00641FC7"/>
    <w:rsid w:val="0064257C"/>
    <w:rsid w:val="006429F4"/>
    <w:rsid w:val="00642C03"/>
    <w:rsid w:val="0064350D"/>
    <w:rsid w:val="006435C3"/>
    <w:rsid w:val="0064438E"/>
    <w:rsid w:val="006450B6"/>
    <w:rsid w:val="006456AE"/>
    <w:rsid w:val="00647008"/>
    <w:rsid w:val="00647061"/>
    <w:rsid w:val="00647334"/>
    <w:rsid w:val="00647602"/>
    <w:rsid w:val="00647CA8"/>
    <w:rsid w:val="00647D68"/>
    <w:rsid w:val="00650279"/>
    <w:rsid w:val="006507DB"/>
    <w:rsid w:val="00650846"/>
    <w:rsid w:val="006508B6"/>
    <w:rsid w:val="00650D2A"/>
    <w:rsid w:val="0065108E"/>
    <w:rsid w:val="006512E6"/>
    <w:rsid w:val="0065133C"/>
    <w:rsid w:val="006514BB"/>
    <w:rsid w:val="00651862"/>
    <w:rsid w:val="00651D7D"/>
    <w:rsid w:val="0065296E"/>
    <w:rsid w:val="00652BF2"/>
    <w:rsid w:val="00652F72"/>
    <w:rsid w:val="006532D1"/>
    <w:rsid w:val="00653A31"/>
    <w:rsid w:val="00653D73"/>
    <w:rsid w:val="0065429C"/>
    <w:rsid w:val="0065473F"/>
    <w:rsid w:val="00654B85"/>
    <w:rsid w:val="00655099"/>
    <w:rsid w:val="0065564A"/>
    <w:rsid w:val="00655855"/>
    <w:rsid w:val="00655A66"/>
    <w:rsid w:val="00655C62"/>
    <w:rsid w:val="00656D2F"/>
    <w:rsid w:val="006573FA"/>
    <w:rsid w:val="00657FE8"/>
    <w:rsid w:val="00660BB2"/>
    <w:rsid w:val="00660DCC"/>
    <w:rsid w:val="00661E74"/>
    <w:rsid w:val="00662C29"/>
    <w:rsid w:val="006631E5"/>
    <w:rsid w:val="006635FC"/>
    <w:rsid w:val="006638B3"/>
    <w:rsid w:val="00663B7E"/>
    <w:rsid w:val="00663F0E"/>
    <w:rsid w:val="0066418D"/>
    <w:rsid w:val="006650D1"/>
    <w:rsid w:val="00665296"/>
    <w:rsid w:val="006657BA"/>
    <w:rsid w:val="00666766"/>
    <w:rsid w:val="00666E2D"/>
    <w:rsid w:val="006673BE"/>
    <w:rsid w:val="0067021A"/>
    <w:rsid w:val="00670F8E"/>
    <w:rsid w:val="006713EF"/>
    <w:rsid w:val="00671868"/>
    <w:rsid w:val="00672F63"/>
    <w:rsid w:val="006734C2"/>
    <w:rsid w:val="00673936"/>
    <w:rsid w:val="00674235"/>
    <w:rsid w:val="006765EF"/>
    <w:rsid w:val="00680063"/>
    <w:rsid w:val="00680075"/>
    <w:rsid w:val="00680419"/>
    <w:rsid w:val="0068055A"/>
    <w:rsid w:val="006805D0"/>
    <w:rsid w:val="006808E4"/>
    <w:rsid w:val="00680BEC"/>
    <w:rsid w:val="00680CB8"/>
    <w:rsid w:val="00681174"/>
    <w:rsid w:val="0068197F"/>
    <w:rsid w:val="00681BE2"/>
    <w:rsid w:val="00681C02"/>
    <w:rsid w:val="00681E37"/>
    <w:rsid w:val="00682F26"/>
    <w:rsid w:val="006830CF"/>
    <w:rsid w:val="00684425"/>
    <w:rsid w:val="0068495E"/>
    <w:rsid w:val="00684DC5"/>
    <w:rsid w:val="006855A0"/>
    <w:rsid w:val="00685901"/>
    <w:rsid w:val="00685D5F"/>
    <w:rsid w:val="00686213"/>
    <w:rsid w:val="00687639"/>
    <w:rsid w:val="006876DA"/>
    <w:rsid w:val="00687ACA"/>
    <w:rsid w:val="0069012F"/>
    <w:rsid w:val="0069084A"/>
    <w:rsid w:val="00690914"/>
    <w:rsid w:val="00691506"/>
    <w:rsid w:val="00691C9A"/>
    <w:rsid w:val="00691F75"/>
    <w:rsid w:val="00693442"/>
    <w:rsid w:val="00693831"/>
    <w:rsid w:val="00693A79"/>
    <w:rsid w:val="00693F36"/>
    <w:rsid w:val="00694AB2"/>
    <w:rsid w:val="00694C24"/>
    <w:rsid w:val="00695CEC"/>
    <w:rsid w:val="00695FF8"/>
    <w:rsid w:val="00696C31"/>
    <w:rsid w:val="00697BD5"/>
    <w:rsid w:val="00697C0F"/>
    <w:rsid w:val="00697D3B"/>
    <w:rsid w:val="00697EF1"/>
    <w:rsid w:val="006A10CF"/>
    <w:rsid w:val="006A118B"/>
    <w:rsid w:val="006A11F1"/>
    <w:rsid w:val="006A1654"/>
    <w:rsid w:val="006A1DED"/>
    <w:rsid w:val="006A1F77"/>
    <w:rsid w:val="006A2515"/>
    <w:rsid w:val="006A2788"/>
    <w:rsid w:val="006A2963"/>
    <w:rsid w:val="006A3E0C"/>
    <w:rsid w:val="006A4038"/>
    <w:rsid w:val="006A41F5"/>
    <w:rsid w:val="006A4EE0"/>
    <w:rsid w:val="006A5D1C"/>
    <w:rsid w:val="006A6971"/>
    <w:rsid w:val="006A6A9A"/>
    <w:rsid w:val="006A6F2A"/>
    <w:rsid w:val="006A71DF"/>
    <w:rsid w:val="006B0998"/>
    <w:rsid w:val="006B0A0E"/>
    <w:rsid w:val="006B0DB9"/>
    <w:rsid w:val="006B0F31"/>
    <w:rsid w:val="006B16D0"/>
    <w:rsid w:val="006B1B41"/>
    <w:rsid w:val="006B1DA4"/>
    <w:rsid w:val="006B2D9E"/>
    <w:rsid w:val="006B3227"/>
    <w:rsid w:val="006B39FC"/>
    <w:rsid w:val="006B3B9E"/>
    <w:rsid w:val="006B3CFF"/>
    <w:rsid w:val="006B3D52"/>
    <w:rsid w:val="006B41AE"/>
    <w:rsid w:val="006B4263"/>
    <w:rsid w:val="006B4ED2"/>
    <w:rsid w:val="006B60FA"/>
    <w:rsid w:val="006B62F1"/>
    <w:rsid w:val="006B6EA8"/>
    <w:rsid w:val="006B7171"/>
    <w:rsid w:val="006B79D7"/>
    <w:rsid w:val="006C0091"/>
    <w:rsid w:val="006C0C58"/>
    <w:rsid w:val="006C10FE"/>
    <w:rsid w:val="006C124F"/>
    <w:rsid w:val="006C16D4"/>
    <w:rsid w:val="006C1CC4"/>
    <w:rsid w:val="006C1D15"/>
    <w:rsid w:val="006C22ED"/>
    <w:rsid w:val="006C2F97"/>
    <w:rsid w:val="006C31EE"/>
    <w:rsid w:val="006C3449"/>
    <w:rsid w:val="006C43BD"/>
    <w:rsid w:val="006C4838"/>
    <w:rsid w:val="006C56CE"/>
    <w:rsid w:val="006C5CAE"/>
    <w:rsid w:val="006C632C"/>
    <w:rsid w:val="006C63AA"/>
    <w:rsid w:val="006C658F"/>
    <w:rsid w:val="006C71BA"/>
    <w:rsid w:val="006C7AD0"/>
    <w:rsid w:val="006D0310"/>
    <w:rsid w:val="006D1719"/>
    <w:rsid w:val="006D1E9A"/>
    <w:rsid w:val="006D1EBA"/>
    <w:rsid w:val="006D22AE"/>
    <w:rsid w:val="006D280E"/>
    <w:rsid w:val="006D2F35"/>
    <w:rsid w:val="006D3977"/>
    <w:rsid w:val="006D443D"/>
    <w:rsid w:val="006D4698"/>
    <w:rsid w:val="006D49E1"/>
    <w:rsid w:val="006D4EC3"/>
    <w:rsid w:val="006D52C4"/>
    <w:rsid w:val="006D685D"/>
    <w:rsid w:val="006D6CE1"/>
    <w:rsid w:val="006D7048"/>
    <w:rsid w:val="006D71E2"/>
    <w:rsid w:val="006D73A4"/>
    <w:rsid w:val="006E019E"/>
    <w:rsid w:val="006E06DF"/>
    <w:rsid w:val="006E0A9F"/>
    <w:rsid w:val="006E0EC0"/>
    <w:rsid w:val="006E1043"/>
    <w:rsid w:val="006E1EAD"/>
    <w:rsid w:val="006E1FBC"/>
    <w:rsid w:val="006E2D38"/>
    <w:rsid w:val="006E3453"/>
    <w:rsid w:val="006E34E7"/>
    <w:rsid w:val="006E37F4"/>
    <w:rsid w:val="006E3B82"/>
    <w:rsid w:val="006E4676"/>
    <w:rsid w:val="006E474C"/>
    <w:rsid w:val="006E561C"/>
    <w:rsid w:val="006E5950"/>
    <w:rsid w:val="006E5B79"/>
    <w:rsid w:val="006E5CD0"/>
    <w:rsid w:val="006E5DCC"/>
    <w:rsid w:val="006E6080"/>
    <w:rsid w:val="006E6856"/>
    <w:rsid w:val="006E6C29"/>
    <w:rsid w:val="006E739B"/>
    <w:rsid w:val="006E7FAF"/>
    <w:rsid w:val="006F08BE"/>
    <w:rsid w:val="006F0C30"/>
    <w:rsid w:val="006F1810"/>
    <w:rsid w:val="006F1C42"/>
    <w:rsid w:val="006F20F8"/>
    <w:rsid w:val="006F2585"/>
    <w:rsid w:val="006F26B9"/>
    <w:rsid w:val="006F2D86"/>
    <w:rsid w:val="006F2F1A"/>
    <w:rsid w:val="006F4027"/>
    <w:rsid w:val="006F4B79"/>
    <w:rsid w:val="006F5CD1"/>
    <w:rsid w:val="006F6249"/>
    <w:rsid w:val="006F6CB4"/>
    <w:rsid w:val="006F703B"/>
    <w:rsid w:val="006F72D5"/>
    <w:rsid w:val="006F7642"/>
    <w:rsid w:val="006F7A36"/>
    <w:rsid w:val="00700CFB"/>
    <w:rsid w:val="00700E2C"/>
    <w:rsid w:val="00701A12"/>
    <w:rsid w:val="0070246C"/>
    <w:rsid w:val="00702788"/>
    <w:rsid w:val="00702909"/>
    <w:rsid w:val="00703220"/>
    <w:rsid w:val="00703407"/>
    <w:rsid w:val="007034ED"/>
    <w:rsid w:val="00703C3D"/>
    <w:rsid w:val="00703C89"/>
    <w:rsid w:val="00705205"/>
    <w:rsid w:val="00705281"/>
    <w:rsid w:val="007057B1"/>
    <w:rsid w:val="00705E8F"/>
    <w:rsid w:val="00706323"/>
    <w:rsid w:val="00706466"/>
    <w:rsid w:val="007064B5"/>
    <w:rsid w:val="007066C7"/>
    <w:rsid w:val="00706F5F"/>
    <w:rsid w:val="0070705D"/>
    <w:rsid w:val="007107EF"/>
    <w:rsid w:val="0071086F"/>
    <w:rsid w:val="00710A9E"/>
    <w:rsid w:val="00710C30"/>
    <w:rsid w:val="00711510"/>
    <w:rsid w:val="00712063"/>
    <w:rsid w:val="007123B9"/>
    <w:rsid w:val="007126C0"/>
    <w:rsid w:val="007129FB"/>
    <w:rsid w:val="00712AF5"/>
    <w:rsid w:val="00712D12"/>
    <w:rsid w:val="00712D82"/>
    <w:rsid w:val="00712F11"/>
    <w:rsid w:val="0071347D"/>
    <w:rsid w:val="007145ED"/>
    <w:rsid w:val="00714773"/>
    <w:rsid w:val="0071494F"/>
    <w:rsid w:val="00715E62"/>
    <w:rsid w:val="007160BE"/>
    <w:rsid w:val="007160C1"/>
    <w:rsid w:val="007166FC"/>
    <w:rsid w:val="00716F94"/>
    <w:rsid w:val="00717728"/>
    <w:rsid w:val="007211C5"/>
    <w:rsid w:val="00721F83"/>
    <w:rsid w:val="007220CD"/>
    <w:rsid w:val="00722329"/>
    <w:rsid w:val="00722FD1"/>
    <w:rsid w:val="00723977"/>
    <w:rsid w:val="00723BB1"/>
    <w:rsid w:val="00724678"/>
    <w:rsid w:val="00725A51"/>
    <w:rsid w:val="00725C75"/>
    <w:rsid w:val="00725E1E"/>
    <w:rsid w:val="00725E7B"/>
    <w:rsid w:val="00726571"/>
    <w:rsid w:val="00726EAA"/>
    <w:rsid w:val="00727536"/>
    <w:rsid w:val="007275BC"/>
    <w:rsid w:val="00727A18"/>
    <w:rsid w:val="007301DD"/>
    <w:rsid w:val="00731B65"/>
    <w:rsid w:val="00732064"/>
    <w:rsid w:val="0073271B"/>
    <w:rsid w:val="007330BB"/>
    <w:rsid w:val="007332D7"/>
    <w:rsid w:val="007336EE"/>
    <w:rsid w:val="00733DEA"/>
    <w:rsid w:val="0073441F"/>
    <w:rsid w:val="00734C3F"/>
    <w:rsid w:val="00735A5D"/>
    <w:rsid w:val="00735DD9"/>
    <w:rsid w:val="00735E51"/>
    <w:rsid w:val="007362AF"/>
    <w:rsid w:val="00736594"/>
    <w:rsid w:val="007368D3"/>
    <w:rsid w:val="00736B0F"/>
    <w:rsid w:val="0073788D"/>
    <w:rsid w:val="00737DC0"/>
    <w:rsid w:val="00740686"/>
    <w:rsid w:val="007410C6"/>
    <w:rsid w:val="007411E6"/>
    <w:rsid w:val="0074137E"/>
    <w:rsid w:val="007414DA"/>
    <w:rsid w:val="00741A76"/>
    <w:rsid w:val="00741AAF"/>
    <w:rsid w:val="00741FF3"/>
    <w:rsid w:val="00742154"/>
    <w:rsid w:val="0074244D"/>
    <w:rsid w:val="00743111"/>
    <w:rsid w:val="0074349C"/>
    <w:rsid w:val="00743823"/>
    <w:rsid w:val="007442E1"/>
    <w:rsid w:val="00744640"/>
    <w:rsid w:val="0074475E"/>
    <w:rsid w:val="00744A6C"/>
    <w:rsid w:val="007457A8"/>
    <w:rsid w:val="00745A63"/>
    <w:rsid w:val="00745C4F"/>
    <w:rsid w:val="00746F41"/>
    <w:rsid w:val="007476BF"/>
    <w:rsid w:val="0074787F"/>
    <w:rsid w:val="00747E88"/>
    <w:rsid w:val="00750316"/>
    <w:rsid w:val="00750329"/>
    <w:rsid w:val="0075079B"/>
    <w:rsid w:val="007511E6"/>
    <w:rsid w:val="00751D22"/>
    <w:rsid w:val="00752513"/>
    <w:rsid w:val="0075272A"/>
    <w:rsid w:val="00752781"/>
    <w:rsid w:val="00752B21"/>
    <w:rsid w:val="00752FF5"/>
    <w:rsid w:val="00753469"/>
    <w:rsid w:val="00753B41"/>
    <w:rsid w:val="007541CA"/>
    <w:rsid w:val="0075443E"/>
    <w:rsid w:val="00754720"/>
    <w:rsid w:val="0075475D"/>
    <w:rsid w:val="00754DFD"/>
    <w:rsid w:val="00754EF9"/>
    <w:rsid w:val="007558A0"/>
    <w:rsid w:val="00755ED6"/>
    <w:rsid w:val="007571B3"/>
    <w:rsid w:val="00757707"/>
    <w:rsid w:val="00760439"/>
    <w:rsid w:val="00760908"/>
    <w:rsid w:val="00760D30"/>
    <w:rsid w:val="007614F5"/>
    <w:rsid w:val="00761B16"/>
    <w:rsid w:val="007622F5"/>
    <w:rsid w:val="0076338C"/>
    <w:rsid w:val="007638EA"/>
    <w:rsid w:val="00763E6F"/>
    <w:rsid w:val="0076414F"/>
    <w:rsid w:val="007647A5"/>
    <w:rsid w:val="00764B46"/>
    <w:rsid w:val="00764FD0"/>
    <w:rsid w:val="007654FC"/>
    <w:rsid w:val="0076566A"/>
    <w:rsid w:val="00765849"/>
    <w:rsid w:val="0076629A"/>
    <w:rsid w:val="007662AE"/>
    <w:rsid w:val="007671D1"/>
    <w:rsid w:val="0076750B"/>
    <w:rsid w:val="0076755F"/>
    <w:rsid w:val="00767611"/>
    <w:rsid w:val="00767AEE"/>
    <w:rsid w:val="00767E8F"/>
    <w:rsid w:val="00770048"/>
    <w:rsid w:val="00770050"/>
    <w:rsid w:val="00770061"/>
    <w:rsid w:val="0077024B"/>
    <w:rsid w:val="0077048C"/>
    <w:rsid w:val="00771B54"/>
    <w:rsid w:val="0077212B"/>
    <w:rsid w:val="00772348"/>
    <w:rsid w:val="00772640"/>
    <w:rsid w:val="007727B0"/>
    <w:rsid w:val="00772900"/>
    <w:rsid w:val="00772FA2"/>
    <w:rsid w:val="007735C2"/>
    <w:rsid w:val="00773751"/>
    <w:rsid w:val="007738B2"/>
    <w:rsid w:val="0077429F"/>
    <w:rsid w:val="007748C4"/>
    <w:rsid w:val="00775E6F"/>
    <w:rsid w:val="007767EB"/>
    <w:rsid w:val="007772F3"/>
    <w:rsid w:val="00780082"/>
    <w:rsid w:val="0078023A"/>
    <w:rsid w:val="00780854"/>
    <w:rsid w:val="00780F9B"/>
    <w:rsid w:val="00781F41"/>
    <w:rsid w:val="00782353"/>
    <w:rsid w:val="0078256B"/>
    <w:rsid w:val="00783746"/>
    <w:rsid w:val="00784484"/>
    <w:rsid w:val="007846E1"/>
    <w:rsid w:val="00785581"/>
    <w:rsid w:val="00785C6E"/>
    <w:rsid w:val="00785FC3"/>
    <w:rsid w:val="00786D1B"/>
    <w:rsid w:val="007878DB"/>
    <w:rsid w:val="007879C5"/>
    <w:rsid w:val="00787ECB"/>
    <w:rsid w:val="0079021B"/>
    <w:rsid w:val="0079070F"/>
    <w:rsid w:val="0079077E"/>
    <w:rsid w:val="0079084C"/>
    <w:rsid w:val="00790EC9"/>
    <w:rsid w:val="00790EF7"/>
    <w:rsid w:val="007931BB"/>
    <w:rsid w:val="00794403"/>
    <w:rsid w:val="0079449F"/>
    <w:rsid w:val="00794610"/>
    <w:rsid w:val="00794C6F"/>
    <w:rsid w:val="00794E40"/>
    <w:rsid w:val="00794EE3"/>
    <w:rsid w:val="0079538F"/>
    <w:rsid w:val="00795427"/>
    <w:rsid w:val="00795CD5"/>
    <w:rsid w:val="0079639E"/>
    <w:rsid w:val="00796617"/>
    <w:rsid w:val="007967F1"/>
    <w:rsid w:val="0079693C"/>
    <w:rsid w:val="00796A4A"/>
    <w:rsid w:val="0079780C"/>
    <w:rsid w:val="007A00EA"/>
    <w:rsid w:val="007A0E60"/>
    <w:rsid w:val="007A128D"/>
    <w:rsid w:val="007A20B2"/>
    <w:rsid w:val="007A23D4"/>
    <w:rsid w:val="007A24CA"/>
    <w:rsid w:val="007A31AE"/>
    <w:rsid w:val="007A34CA"/>
    <w:rsid w:val="007A35A7"/>
    <w:rsid w:val="007A36FD"/>
    <w:rsid w:val="007A3EFA"/>
    <w:rsid w:val="007A44D1"/>
    <w:rsid w:val="007A5531"/>
    <w:rsid w:val="007A6142"/>
    <w:rsid w:val="007A7161"/>
    <w:rsid w:val="007A7207"/>
    <w:rsid w:val="007A75E9"/>
    <w:rsid w:val="007A7B37"/>
    <w:rsid w:val="007B0ADB"/>
    <w:rsid w:val="007B2AFA"/>
    <w:rsid w:val="007B31D5"/>
    <w:rsid w:val="007B35F0"/>
    <w:rsid w:val="007B3D0F"/>
    <w:rsid w:val="007B41C8"/>
    <w:rsid w:val="007B4387"/>
    <w:rsid w:val="007B44D1"/>
    <w:rsid w:val="007B469F"/>
    <w:rsid w:val="007B4882"/>
    <w:rsid w:val="007B5315"/>
    <w:rsid w:val="007B5B87"/>
    <w:rsid w:val="007B5BD1"/>
    <w:rsid w:val="007B5C46"/>
    <w:rsid w:val="007B6534"/>
    <w:rsid w:val="007B6B21"/>
    <w:rsid w:val="007B6B39"/>
    <w:rsid w:val="007B6F56"/>
    <w:rsid w:val="007B7629"/>
    <w:rsid w:val="007B7972"/>
    <w:rsid w:val="007B7E59"/>
    <w:rsid w:val="007B7EE9"/>
    <w:rsid w:val="007C033F"/>
    <w:rsid w:val="007C0653"/>
    <w:rsid w:val="007C06F4"/>
    <w:rsid w:val="007C1125"/>
    <w:rsid w:val="007C1839"/>
    <w:rsid w:val="007C198D"/>
    <w:rsid w:val="007C1C54"/>
    <w:rsid w:val="007C1CA4"/>
    <w:rsid w:val="007C21B4"/>
    <w:rsid w:val="007C32E4"/>
    <w:rsid w:val="007C3E3E"/>
    <w:rsid w:val="007C402A"/>
    <w:rsid w:val="007C4AF4"/>
    <w:rsid w:val="007C6239"/>
    <w:rsid w:val="007C62FC"/>
    <w:rsid w:val="007C7269"/>
    <w:rsid w:val="007C73D2"/>
    <w:rsid w:val="007C7416"/>
    <w:rsid w:val="007C76C4"/>
    <w:rsid w:val="007C7757"/>
    <w:rsid w:val="007C7E67"/>
    <w:rsid w:val="007D03DB"/>
    <w:rsid w:val="007D0B65"/>
    <w:rsid w:val="007D1643"/>
    <w:rsid w:val="007D1683"/>
    <w:rsid w:val="007D19A5"/>
    <w:rsid w:val="007D26CE"/>
    <w:rsid w:val="007D28AE"/>
    <w:rsid w:val="007D2BB0"/>
    <w:rsid w:val="007D2C75"/>
    <w:rsid w:val="007D32F2"/>
    <w:rsid w:val="007D3737"/>
    <w:rsid w:val="007D3790"/>
    <w:rsid w:val="007D3D1A"/>
    <w:rsid w:val="007D4401"/>
    <w:rsid w:val="007D4705"/>
    <w:rsid w:val="007D4A70"/>
    <w:rsid w:val="007D5146"/>
    <w:rsid w:val="007D6254"/>
    <w:rsid w:val="007D6518"/>
    <w:rsid w:val="007D6E76"/>
    <w:rsid w:val="007D7262"/>
    <w:rsid w:val="007E0B75"/>
    <w:rsid w:val="007E0E1B"/>
    <w:rsid w:val="007E13C0"/>
    <w:rsid w:val="007E1994"/>
    <w:rsid w:val="007E1AA5"/>
    <w:rsid w:val="007E1C4D"/>
    <w:rsid w:val="007E2409"/>
    <w:rsid w:val="007E256F"/>
    <w:rsid w:val="007E2D88"/>
    <w:rsid w:val="007E30BC"/>
    <w:rsid w:val="007E3321"/>
    <w:rsid w:val="007E34E9"/>
    <w:rsid w:val="007E36EE"/>
    <w:rsid w:val="007E375A"/>
    <w:rsid w:val="007E37B9"/>
    <w:rsid w:val="007E3A69"/>
    <w:rsid w:val="007E3FD1"/>
    <w:rsid w:val="007E4033"/>
    <w:rsid w:val="007E433B"/>
    <w:rsid w:val="007E5159"/>
    <w:rsid w:val="007E5A93"/>
    <w:rsid w:val="007E5BB8"/>
    <w:rsid w:val="007E5D54"/>
    <w:rsid w:val="007E5D5E"/>
    <w:rsid w:val="007E5F9B"/>
    <w:rsid w:val="007E74AB"/>
    <w:rsid w:val="007F13EA"/>
    <w:rsid w:val="007F13FA"/>
    <w:rsid w:val="007F196E"/>
    <w:rsid w:val="007F1AF3"/>
    <w:rsid w:val="007F24FD"/>
    <w:rsid w:val="007F270C"/>
    <w:rsid w:val="007F2D08"/>
    <w:rsid w:val="007F2DC1"/>
    <w:rsid w:val="007F2E94"/>
    <w:rsid w:val="007F3442"/>
    <w:rsid w:val="007F358D"/>
    <w:rsid w:val="007F401B"/>
    <w:rsid w:val="007F4254"/>
    <w:rsid w:val="007F5E5D"/>
    <w:rsid w:val="007F6F6E"/>
    <w:rsid w:val="007F70CF"/>
    <w:rsid w:val="007F7271"/>
    <w:rsid w:val="007F766C"/>
    <w:rsid w:val="007F7DCB"/>
    <w:rsid w:val="00800084"/>
    <w:rsid w:val="008001FE"/>
    <w:rsid w:val="00800CE7"/>
    <w:rsid w:val="00800E5E"/>
    <w:rsid w:val="008017BE"/>
    <w:rsid w:val="00801CF1"/>
    <w:rsid w:val="008021D8"/>
    <w:rsid w:val="00802E33"/>
    <w:rsid w:val="0080333B"/>
    <w:rsid w:val="00803A59"/>
    <w:rsid w:val="00803D48"/>
    <w:rsid w:val="0080489A"/>
    <w:rsid w:val="00804FEE"/>
    <w:rsid w:val="00805586"/>
    <w:rsid w:val="00805C42"/>
    <w:rsid w:val="008069DF"/>
    <w:rsid w:val="00806A8B"/>
    <w:rsid w:val="00806F8B"/>
    <w:rsid w:val="008075BA"/>
    <w:rsid w:val="00807B54"/>
    <w:rsid w:val="008104B5"/>
    <w:rsid w:val="00810B31"/>
    <w:rsid w:val="0081131F"/>
    <w:rsid w:val="008117C4"/>
    <w:rsid w:val="00811EA6"/>
    <w:rsid w:val="00811F4F"/>
    <w:rsid w:val="0081209F"/>
    <w:rsid w:val="00812214"/>
    <w:rsid w:val="0081230F"/>
    <w:rsid w:val="00813728"/>
    <w:rsid w:val="00813908"/>
    <w:rsid w:val="00813EAA"/>
    <w:rsid w:val="0081449F"/>
    <w:rsid w:val="008149C5"/>
    <w:rsid w:val="00815413"/>
    <w:rsid w:val="008156E8"/>
    <w:rsid w:val="00816035"/>
    <w:rsid w:val="008161C3"/>
    <w:rsid w:val="008162BD"/>
    <w:rsid w:val="00816BD5"/>
    <w:rsid w:val="00817A42"/>
    <w:rsid w:val="00820362"/>
    <w:rsid w:val="0082054C"/>
    <w:rsid w:val="00820C69"/>
    <w:rsid w:val="00821361"/>
    <w:rsid w:val="00821CA3"/>
    <w:rsid w:val="00821DAF"/>
    <w:rsid w:val="00822B5D"/>
    <w:rsid w:val="0082306C"/>
    <w:rsid w:val="00823809"/>
    <w:rsid w:val="00824121"/>
    <w:rsid w:val="00825E19"/>
    <w:rsid w:val="00826690"/>
    <w:rsid w:val="00826ACC"/>
    <w:rsid w:val="00826B4F"/>
    <w:rsid w:val="00826DE0"/>
    <w:rsid w:val="00826E0F"/>
    <w:rsid w:val="00827210"/>
    <w:rsid w:val="008301E9"/>
    <w:rsid w:val="0083040E"/>
    <w:rsid w:val="00830F1B"/>
    <w:rsid w:val="00831186"/>
    <w:rsid w:val="00831205"/>
    <w:rsid w:val="00831226"/>
    <w:rsid w:val="0083185B"/>
    <w:rsid w:val="00831C0B"/>
    <w:rsid w:val="008328D4"/>
    <w:rsid w:val="00832A10"/>
    <w:rsid w:val="00832D57"/>
    <w:rsid w:val="00832DDF"/>
    <w:rsid w:val="00832F8B"/>
    <w:rsid w:val="0083349E"/>
    <w:rsid w:val="0083368E"/>
    <w:rsid w:val="008338C0"/>
    <w:rsid w:val="0083414E"/>
    <w:rsid w:val="0083429A"/>
    <w:rsid w:val="0083462C"/>
    <w:rsid w:val="008347F6"/>
    <w:rsid w:val="00834D72"/>
    <w:rsid w:val="00834DB4"/>
    <w:rsid w:val="00834F9C"/>
    <w:rsid w:val="00835B67"/>
    <w:rsid w:val="008367D5"/>
    <w:rsid w:val="00837CE8"/>
    <w:rsid w:val="00837D97"/>
    <w:rsid w:val="0084055A"/>
    <w:rsid w:val="008406BA"/>
    <w:rsid w:val="008409A8"/>
    <w:rsid w:val="00841727"/>
    <w:rsid w:val="00841A8A"/>
    <w:rsid w:val="00841C8F"/>
    <w:rsid w:val="00841E21"/>
    <w:rsid w:val="00842061"/>
    <w:rsid w:val="008422BE"/>
    <w:rsid w:val="0084236B"/>
    <w:rsid w:val="008427CC"/>
    <w:rsid w:val="008434E0"/>
    <w:rsid w:val="0084393E"/>
    <w:rsid w:val="00843955"/>
    <w:rsid w:val="008445A0"/>
    <w:rsid w:val="00844655"/>
    <w:rsid w:val="00844A76"/>
    <w:rsid w:val="00844AF8"/>
    <w:rsid w:val="00845024"/>
    <w:rsid w:val="00845AA1"/>
    <w:rsid w:val="00845D3A"/>
    <w:rsid w:val="00845D91"/>
    <w:rsid w:val="00845F9C"/>
    <w:rsid w:val="008460D8"/>
    <w:rsid w:val="008469E0"/>
    <w:rsid w:val="00847D48"/>
    <w:rsid w:val="00847DDB"/>
    <w:rsid w:val="00850810"/>
    <w:rsid w:val="00850CFB"/>
    <w:rsid w:val="0085140E"/>
    <w:rsid w:val="0085217D"/>
    <w:rsid w:val="00852D7E"/>
    <w:rsid w:val="008533AD"/>
    <w:rsid w:val="008536AD"/>
    <w:rsid w:val="00853760"/>
    <w:rsid w:val="00853878"/>
    <w:rsid w:val="00855633"/>
    <w:rsid w:val="0085571D"/>
    <w:rsid w:val="00855FF0"/>
    <w:rsid w:val="008562D3"/>
    <w:rsid w:val="00857352"/>
    <w:rsid w:val="008574FB"/>
    <w:rsid w:val="00857C66"/>
    <w:rsid w:val="00857D48"/>
    <w:rsid w:val="00857F28"/>
    <w:rsid w:val="00860B76"/>
    <w:rsid w:val="00860BDB"/>
    <w:rsid w:val="008610F9"/>
    <w:rsid w:val="0086165E"/>
    <w:rsid w:val="00861FA1"/>
    <w:rsid w:val="00862CB2"/>
    <w:rsid w:val="008639A5"/>
    <w:rsid w:val="00863C31"/>
    <w:rsid w:val="00863F61"/>
    <w:rsid w:val="0086483B"/>
    <w:rsid w:val="00864E72"/>
    <w:rsid w:val="00864EA9"/>
    <w:rsid w:val="00864F9A"/>
    <w:rsid w:val="00865B70"/>
    <w:rsid w:val="00865CDC"/>
    <w:rsid w:val="00865EE3"/>
    <w:rsid w:val="00866002"/>
    <w:rsid w:val="00866923"/>
    <w:rsid w:val="008670B0"/>
    <w:rsid w:val="00867784"/>
    <w:rsid w:val="00867804"/>
    <w:rsid w:val="00867BF1"/>
    <w:rsid w:val="00867C8D"/>
    <w:rsid w:val="00867D92"/>
    <w:rsid w:val="00870E8A"/>
    <w:rsid w:val="00871A47"/>
    <w:rsid w:val="00872A6C"/>
    <w:rsid w:val="0087309F"/>
    <w:rsid w:val="00873A33"/>
    <w:rsid w:val="00873B9A"/>
    <w:rsid w:val="00873C94"/>
    <w:rsid w:val="00874559"/>
    <w:rsid w:val="00874B25"/>
    <w:rsid w:val="00875E67"/>
    <w:rsid w:val="00876241"/>
    <w:rsid w:val="008764AE"/>
    <w:rsid w:val="00876771"/>
    <w:rsid w:val="00876E3A"/>
    <w:rsid w:val="00877388"/>
    <w:rsid w:val="00877B78"/>
    <w:rsid w:val="00877E2C"/>
    <w:rsid w:val="00877E3B"/>
    <w:rsid w:val="0088061E"/>
    <w:rsid w:val="008806B4"/>
    <w:rsid w:val="00880C07"/>
    <w:rsid w:val="00881609"/>
    <w:rsid w:val="0088202B"/>
    <w:rsid w:val="0088216B"/>
    <w:rsid w:val="008821E9"/>
    <w:rsid w:val="00882AC2"/>
    <w:rsid w:val="00882BB5"/>
    <w:rsid w:val="00883C32"/>
    <w:rsid w:val="00883C85"/>
    <w:rsid w:val="008850D0"/>
    <w:rsid w:val="00885798"/>
    <w:rsid w:val="0088691C"/>
    <w:rsid w:val="00886B32"/>
    <w:rsid w:val="00886FCC"/>
    <w:rsid w:val="00887B03"/>
    <w:rsid w:val="00887BBF"/>
    <w:rsid w:val="00890FC4"/>
    <w:rsid w:val="008910B5"/>
    <w:rsid w:val="008911B5"/>
    <w:rsid w:val="008923DD"/>
    <w:rsid w:val="008924C4"/>
    <w:rsid w:val="00892A9E"/>
    <w:rsid w:val="00892FC7"/>
    <w:rsid w:val="00893BC2"/>
    <w:rsid w:val="00893FC2"/>
    <w:rsid w:val="0089420F"/>
    <w:rsid w:val="00894B34"/>
    <w:rsid w:val="00894C75"/>
    <w:rsid w:val="008954B5"/>
    <w:rsid w:val="008955BE"/>
    <w:rsid w:val="008956DD"/>
    <w:rsid w:val="00895C26"/>
    <w:rsid w:val="00895CB1"/>
    <w:rsid w:val="008960EE"/>
    <w:rsid w:val="008961E1"/>
    <w:rsid w:val="00896AF1"/>
    <w:rsid w:val="00896C4F"/>
    <w:rsid w:val="00896E53"/>
    <w:rsid w:val="00897925"/>
    <w:rsid w:val="008979D8"/>
    <w:rsid w:val="00897AEA"/>
    <w:rsid w:val="008A114D"/>
    <w:rsid w:val="008A2558"/>
    <w:rsid w:val="008A2674"/>
    <w:rsid w:val="008A2824"/>
    <w:rsid w:val="008A29F6"/>
    <w:rsid w:val="008A2FAD"/>
    <w:rsid w:val="008A30DD"/>
    <w:rsid w:val="008A3223"/>
    <w:rsid w:val="008A37F9"/>
    <w:rsid w:val="008A46F7"/>
    <w:rsid w:val="008A4835"/>
    <w:rsid w:val="008A513A"/>
    <w:rsid w:val="008A5501"/>
    <w:rsid w:val="008A59B9"/>
    <w:rsid w:val="008A5D87"/>
    <w:rsid w:val="008A742C"/>
    <w:rsid w:val="008A7AE5"/>
    <w:rsid w:val="008A7BF1"/>
    <w:rsid w:val="008B05DB"/>
    <w:rsid w:val="008B098C"/>
    <w:rsid w:val="008B0F79"/>
    <w:rsid w:val="008B19F1"/>
    <w:rsid w:val="008B1A73"/>
    <w:rsid w:val="008B219A"/>
    <w:rsid w:val="008B3367"/>
    <w:rsid w:val="008B352B"/>
    <w:rsid w:val="008B392A"/>
    <w:rsid w:val="008B3B02"/>
    <w:rsid w:val="008B407F"/>
    <w:rsid w:val="008B4663"/>
    <w:rsid w:val="008B595F"/>
    <w:rsid w:val="008B5AED"/>
    <w:rsid w:val="008B6D59"/>
    <w:rsid w:val="008B758A"/>
    <w:rsid w:val="008B7730"/>
    <w:rsid w:val="008B78E4"/>
    <w:rsid w:val="008B79A3"/>
    <w:rsid w:val="008B7F3A"/>
    <w:rsid w:val="008C00EC"/>
    <w:rsid w:val="008C0109"/>
    <w:rsid w:val="008C08C7"/>
    <w:rsid w:val="008C109E"/>
    <w:rsid w:val="008C1857"/>
    <w:rsid w:val="008C1CB5"/>
    <w:rsid w:val="008C2E5B"/>
    <w:rsid w:val="008C3739"/>
    <w:rsid w:val="008C477D"/>
    <w:rsid w:val="008C4B51"/>
    <w:rsid w:val="008C4FD5"/>
    <w:rsid w:val="008C677C"/>
    <w:rsid w:val="008C73ED"/>
    <w:rsid w:val="008C7EC0"/>
    <w:rsid w:val="008D09DF"/>
    <w:rsid w:val="008D0D89"/>
    <w:rsid w:val="008D0E0C"/>
    <w:rsid w:val="008D157C"/>
    <w:rsid w:val="008D1ECA"/>
    <w:rsid w:val="008D1F65"/>
    <w:rsid w:val="008D28A2"/>
    <w:rsid w:val="008D2A7A"/>
    <w:rsid w:val="008D335E"/>
    <w:rsid w:val="008D3ECA"/>
    <w:rsid w:val="008D4354"/>
    <w:rsid w:val="008D43B5"/>
    <w:rsid w:val="008D59DE"/>
    <w:rsid w:val="008D5DB9"/>
    <w:rsid w:val="008D5E5D"/>
    <w:rsid w:val="008D618B"/>
    <w:rsid w:val="008D67B9"/>
    <w:rsid w:val="008D7537"/>
    <w:rsid w:val="008D75C6"/>
    <w:rsid w:val="008E0082"/>
    <w:rsid w:val="008E011E"/>
    <w:rsid w:val="008E0DB0"/>
    <w:rsid w:val="008E10FB"/>
    <w:rsid w:val="008E11DB"/>
    <w:rsid w:val="008E13C6"/>
    <w:rsid w:val="008E2AAD"/>
    <w:rsid w:val="008E52C5"/>
    <w:rsid w:val="008E5546"/>
    <w:rsid w:val="008E5671"/>
    <w:rsid w:val="008E5D34"/>
    <w:rsid w:val="008E69F4"/>
    <w:rsid w:val="008E7449"/>
    <w:rsid w:val="008E78EF"/>
    <w:rsid w:val="008E7D28"/>
    <w:rsid w:val="008E7FD1"/>
    <w:rsid w:val="008F0145"/>
    <w:rsid w:val="008F0240"/>
    <w:rsid w:val="008F0D2F"/>
    <w:rsid w:val="008F1956"/>
    <w:rsid w:val="008F26E4"/>
    <w:rsid w:val="008F2EE3"/>
    <w:rsid w:val="008F313D"/>
    <w:rsid w:val="008F3731"/>
    <w:rsid w:val="008F3EAA"/>
    <w:rsid w:val="008F49BD"/>
    <w:rsid w:val="008F49E4"/>
    <w:rsid w:val="008F51EF"/>
    <w:rsid w:val="008F5941"/>
    <w:rsid w:val="008F61E0"/>
    <w:rsid w:val="008F6381"/>
    <w:rsid w:val="008F64AA"/>
    <w:rsid w:val="008F654C"/>
    <w:rsid w:val="008F65B8"/>
    <w:rsid w:val="008F75D6"/>
    <w:rsid w:val="008F7652"/>
    <w:rsid w:val="008F7A24"/>
    <w:rsid w:val="008F7E88"/>
    <w:rsid w:val="00900265"/>
    <w:rsid w:val="0090059F"/>
    <w:rsid w:val="0090096F"/>
    <w:rsid w:val="00900B84"/>
    <w:rsid w:val="0090184B"/>
    <w:rsid w:val="00901BD1"/>
    <w:rsid w:val="00902162"/>
    <w:rsid w:val="009025B2"/>
    <w:rsid w:val="00902BCB"/>
    <w:rsid w:val="009033D4"/>
    <w:rsid w:val="00903819"/>
    <w:rsid w:val="009038F8"/>
    <w:rsid w:val="00903F91"/>
    <w:rsid w:val="0090449F"/>
    <w:rsid w:val="009044B6"/>
    <w:rsid w:val="00904898"/>
    <w:rsid w:val="00904E47"/>
    <w:rsid w:val="0090582A"/>
    <w:rsid w:val="00905A50"/>
    <w:rsid w:val="00905C08"/>
    <w:rsid w:val="00905E43"/>
    <w:rsid w:val="00906333"/>
    <w:rsid w:val="00907177"/>
    <w:rsid w:val="009072E9"/>
    <w:rsid w:val="00907C42"/>
    <w:rsid w:val="009101B8"/>
    <w:rsid w:val="009103BA"/>
    <w:rsid w:val="00910801"/>
    <w:rsid w:val="00910C5E"/>
    <w:rsid w:val="0091167E"/>
    <w:rsid w:val="00912115"/>
    <w:rsid w:val="009121CE"/>
    <w:rsid w:val="00913C7D"/>
    <w:rsid w:val="00914009"/>
    <w:rsid w:val="0091453C"/>
    <w:rsid w:val="00914680"/>
    <w:rsid w:val="009156A8"/>
    <w:rsid w:val="009159D7"/>
    <w:rsid w:val="00915A65"/>
    <w:rsid w:val="00915CA8"/>
    <w:rsid w:val="00915DAB"/>
    <w:rsid w:val="009163BB"/>
    <w:rsid w:val="00916463"/>
    <w:rsid w:val="009164A9"/>
    <w:rsid w:val="009168C7"/>
    <w:rsid w:val="00916B25"/>
    <w:rsid w:val="00917C2F"/>
    <w:rsid w:val="00920045"/>
    <w:rsid w:val="009211D5"/>
    <w:rsid w:val="00921246"/>
    <w:rsid w:val="00921991"/>
    <w:rsid w:val="00922347"/>
    <w:rsid w:val="00922A16"/>
    <w:rsid w:val="00922D87"/>
    <w:rsid w:val="00922F5C"/>
    <w:rsid w:val="0092302E"/>
    <w:rsid w:val="00923370"/>
    <w:rsid w:val="00923380"/>
    <w:rsid w:val="009237FC"/>
    <w:rsid w:val="00923BAC"/>
    <w:rsid w:val="0092402A"/>
    <w:rsid w:val="00924F13"/>
    <w:rsid w:val="0092502F"/>
    <w:rsid w:val="009254F1"/>
    <w:rsid w:val="009257AA"/>
    <w:rsid w:val="00926153"/>
    <w:rsid w:val="0092638F"/>
    <w:rsid w:val="00926461"/>
    <w:rsid w:val="009264A4"/>
    <w:rsid w:val="00926DED"/>
    <w:rsid w:val="00927BA2"/>
    <w:rsid w:val="00927FD5"/>
    <w:rsid w:val="0093013E"/>
    <w:rsid w:val="00930A6F"/>
    <w:rsid w:val="00930ABB"/>
    <w:rsid w:val="00931646"/>
    <w:rsid w:val="009318AF"/>
    <w:rsid w:val="00932914"/>
    <w:rsid w:val="00933932"/>
    <w:rsid w:val="0093452A"/>
    <w:rsid w:val="00934D7C"/>
    <w:rsid w:val="00935D77"/>
    <w:rsid w:val="009360B4"/>
    <w:rsid w:val="00936400"/>
    <w:rsid w:val="0093682D"/>
    <w:rsid w:val="00936F0E"/>
    <w:rsid w:val="00936FF1"/>
    <w:rsid w:val="00937E76"/>
    <w:rsid w:val="009414CF"/>
    <w:rsid w:val="009417F0"/>
    <w:rsid w:val="00942009"/>
    <w:rsid w:val="0094255E"/>
    <w:rsid w:val="009428C9"/>
    <w:rsid w:val="00942910"/>
    <w:rsid w:val="00943066"/>
    <w:rsid w:val="009430E7"/>
    <w:rsid w:val="0094323C"/>
    <w:rsid w:val="00943930"/>
    <w:rsid w:val="00943AF3"/>
    <w:rsid w:val="00943E65"/>
    <w:rsid w:val="009441E8"/>
    <w:rsid w:val="009443F6"/>
    <w:rsid w:val="0094451A"/>
    <w:rsid w:val="00944AFE"/>
    <w:rsid w:val="00945583"/>
    <w:rsid w:val="009455CF"/>
    <w:rsid w:val="00946CBA"/>
    <w:rsid w:val="0094790C"/>
    <w:rsid w:val="00947960"/>
    <w:rsid w:val="00947A1D"/>
    <w:rsid w:val="00947BFC"/>
    <w:rsid w:val="0095039C"/>
    <w:rsid w:val="00950610"/>
    <w:rsid w:val="00950AB0"/>
    <w:rsid w:val="00950D0D"/>
    <w:rsid w:val="00951E33"/>
    <w:rsid w:val="0095264D"/>
    <w:rsid w:val="009535BB"/>
    <w:rsid w:val="00954BC2"/>
    <w:rsid w:val="00955669"/>
    <w:rsid w:val="009557B7"/>
    <w:rsid w:val="00955D38"/>
    <w:rsid w:val="00956359"/>
    <w:rsid w:val="0095659E"/>
    <w:rsid w:val="00957439"/>
    <w:rsid w:val="00957464"/>
    <w:rsid w:val="0095779E"/>
    <w:rsid w:val="009579A9"/>
    <w:rsid w:val="00957CE0"/>
    <w:rsid w:val="00957DAC"/>
    <w:rsid w:val="0096068F"/>
    <w:rsid w:val="00960728"/>
    <w:rsid w:val="009607FF"/>
    <w:rsid w:val="00960F2D"/>
    <w:rsid w:val="00961B10"/>
    <w:rsid w:val="00961B49"/>
    <w:rsid w:val="00962A71"/>
    <w:rsid w:val="00962B41"/>
    <w:rsid w:val="00962C35"/>
    <w:rsid w:val="009639AF"/>
    <w:rsid w:val="009648EE"/>
    <w:rsid w:val="00964B6F"/>
    <w:rsid w:val="009655D6"/>
    <w:rsid w:val="0096580A"/>
    <w:rsid w:val="00965B2C"/>
    <w:rsid w:val="00965FB1"/>
    <w:rsid w:val="0096606C"/>
    <w:rsid w:val="00967305"/>
    <w:rsid w:val="0096745C"/>
    <w:rsid w:val="00967ABF"/>
    <w:rsid w:val="00967B80"/>
    <w:rsid w:val="00970583"/>
    <w:rsid w:val="00971063"/>
    <w:rsid w:val="009715FB"/>
    <w:rsid w:val="00971CB2"/>
    <w:rsid w:val="009727F6"/>
    <w:rsid w:val="0097317C"/>
    <w:rsid w:val="0097320C"/>
    <w:rsid w:val="009736A9"/>
    <w:rsid w:val="00973E78"/>
    <w:rsid w:val="00975497"/>
    <w:rsid w:val="00976333"/>
    <w:rsid w:val="0097635C"/>
    <w:rsid w:val="00976DB5"/>
    <w:rsid w:val="00977461"/>
    <w:rsid w:val="009779AD"/>
    <w:rsid w:val="00977B6A"/>
    <w:rsid w:val="00980058"/>
    <w:rsid w:val="00980545"/>
    <w:rsid w:val="00980635"/>
    <w:rsid w:val="009806C7"/>
    <w:rsid w:val="0098092E"/>
    <w:rsid w:val="00981563"/>
    <w:rsid w:val="00981804"/>
    <w:rsid w:val="00982453"/>
    <w:rsid w:val="009827AC"/>
    <w:rsid w:val="00982CA2"/>
    <w:rsid w:val="009830BD"/>
    <w:rsid w:val="00983BEF"/>
    <w:rsid w:val="00983FE2"/>
    <w:rsid w:val="00984569"/>
    <w:rsid w:val="0098531D"/>
    <w:rsid w:val="009855A6"/>
    <w:rsid w:val="009855B7"/>
    <w:rsid w:val="00985E65"/>
    <w:rsid w:val="00986732"/>
    <w:rsid w:val="009867EC"/>
    <w:rsid w:val="00986849"/>
    <w:rsid w:val="00990F2C"/>
    <w:rsid w:val="0099127A"/>
    <w:rsid w:val="009924F7"/>
    <w:rsid w:val="009929F1"/>
    <w:rsid w:val="009937FC"/>
    <w:rsid w:val="00994A06"/>
    <w:rsid w:val="00995392"/>
    <w:rsid w:val="00995E25"/>
    <w:rsid w:val="009962DB"/>
    <w:rsid w:val="0099655B"/>
    <w:rsid w:val="00997539"/>
    <w:rsid w:val="009979A2"/>
    <w:rsid w:val="009979D8"/>
    <w:rsid w:val="009A023B"/>
    <w:rsid w:val="009A0387"/>
    <w:rsid w:val="009A094D"/>
    <w:rsid w:val="009A0B30"/>
    <w:rsid w:val="009A0EF5"/>
    <w:rsid w:val="009A2137"/>
    <w:rsid w:val="009A2C24"/>
    <w:rsid w:val="009A2D0D"/>
    <w:rsid w:val="009A2D6B"/>
    <w:rsid w:val="009A2E60"/>
    <w:rsid w:val="009A3066"/>
    <w:rsid w:val="009A32E6"/>
    <w:rsid w:val="009A3339"/>
    <w:rsid w:val="009A36B2"/>
    <w:rsid w:val="009A3BC4"/>
    <w:rsid w:val="009A3D31"/>
    <w:rsid w:val="009A40FB"/>
    <w:rsid w:val="009A4AA5"/>
    <w:rsid w:val="009A4E29"/>
    <w:rsid w:val="009A4FC9"/>
    <w:rsid w:val="009A5215"/>
    <w:rsid w:val="009A58B3"/>
    <w:rsid w:val="009A5FC6"/>
    <w:rsid w:val="009A605F"/>
    <w:rsid w:val="009A6A8E"/>
    <w:rsid w:val="009A6EDB"/>
    <w:rsid w:val="009A7870"/>
    <w:rsid w:val="009A7C7A"/>
    <w:rsid w:val="009B0137"/>
    <w:rsid w:val="009B1975"/>
    <w:rsid w:val="009B1A95"/>
    <w:rsid w:val="009B23A8"/>
    <w:rsid w:val="009B2A54"/>
    <w:rsid w:val="009B2D64"/>
    <w:rsid w:val="009B33B3"/>
    <w:rsid w:val="009B3D05"/>
    <w:rsid w:val="009B3DAA"/>
    <w:rsid w:val="009B4756"/>
    <w:rsid w:val="009B4E7E"/>
    <w:rsid w:val="009B5740"/>
    <w:rsid w:val="009B63D3"/>
    <w:rsid w:val="009B64C8"/>
    <w:rsid w:val="009B6619"/>
    <w:rsid w:val="009B6824"/>
    <w:rsid w:val="009B6CCB"/>
    <w:rsid w:val="009B6EF5"/>
    <w:rsid w:val="009B6F29"/>
    <w:rsid w:val="009B70FC"/>
    <w:rsid w:val="009B766C"/>
    <w:rsid w:val="009C0B6E"/>
    <w:rsid w:val="009C15C9"/>
    <w:rsid w:val="009C1ADE"/>
    <w:rsid w:val="009C2BF5"/>
    <w:rsid w:val="009C2DD4"/>
    <w:rsid w:val="009C327E"/>
    <w:rsid w:val="009C371E"/>
    <w:rsid w:val="009C3C71"/>
    <w:rsid w:val="009C3D7F"/>
    <w:rsid w:val="009C3D8B"/>
    <w:rsid w:val="009C44E5"/>
    <w:rsid w:val="009C486C"/>
    <w:rsid w:val="009C4BB0"/>
    <w:rsid w:val="009C56D1"/>
    <w:rsid w:val="009C58DA"/>
    <w:rsid w:val="009C5953"/>
    <w:rsid w:val="009C5A15"/>
    <w:rsid w:val="009C5BDF"/>
    <w:rsid w:val="009C5F40"/>
    <w:rsid w:val="009C64DF"/>
    <w:rsid w:val="009C6E14"/>
    <w:rsid w:val="009C776D"/>
    <w:rsid w:val="009C7B0B"/>
    <w:rsid w:val="009C7D1E"/>
    <w:rsid w:val="009C7DC2"/>
    <w:rsid w:val="009D0882"/>
    <w:rsid w:val="009D0B00"/>
    <w:rsid w:val="009D0D5A"/>
    <w:rsid w:val="009D11E9"/>
    <w:rsid w:val="009D1233"/>
    <w:rsid w:val="009D1465"/>
    <w:rsid w:val="009D180E"/>
    <w:rsid w:val="009D1F25"/>
    <w:rsid w:val="009D23B5"/>
    <w:rsid w:val="009D26E2"/>
    <w:rsid w:val="009D28C6"/>
    <w:rsid w:val="009D2E0D"/>
    <w:rsid w:val="009D311C"/>
    <w:rsid w:val="009D3124"/>
    <w:rsid w:val="009D31B2"/>
    <w:rsid w:val="009D31DC"/>
    <w:rsid w:val="009D31F1"/>
    <w:rsid w:val="009D3715"/>
    <w:rsid w:val="009D38F7"/>
    <w:rsid w:val="009D55C6"/>
    <w:rsid w:val="009D5732"/>
    <w:rsid w:val="009D5991"/>
    <w:rsid w:val="009D5BDE"/>
    <w:rsid w:val="009D65B1"/>
    <w:rsid w:val="009D66C1"/>
    <w:rsid w:val="009D697D"/>
    <w:rsid w:val="009D74FE"/>
    <w:rsid w:val="009D76F2"/>
    <w:rsid w:val="009D78A3"/>
    <w:rsid w:val="009D7F83"/>
    <w:rsid w:val="009E09B8"/>
    <w:rsid w:val="009E0AD7"/>
    <w:rsid w:val="009E2756"/>
    <w:rsid w:val="009E29B6"/>
    <w:rsid w:val="009E2A2F"/>
    <w:rsid w:val="009E2EA4"/>
    <w:rsid w:val="009E2FD3"/>
    <w:rsid w:val="009E4BE1"/>
    <w:rsid w:val="009E4D2B"/>
    <w:rsid w:val="009E530B"/>
    <w:rsid w:val="009E5AC1"/>
    <w:rsid w:val="009E6E60"/>
    <w:rsid w:val="009E7CC0"/>
    <w:rsid w:val="009E7E31"/>
    <w:rsid w:val="009F0A26"/>
    <w:rsid w:val="009F1375"/>
    <w:rsid w:val="009F165E"/>
    <w:rsid w:val="009F17EE"/>
    <w:rsid w:val="009F1810"/>
    <w:rsid w:val="009F1879"/>
    <w:rsid w:val="009F18D8"/>
    <w:rsid w:val="009F1B83"/>
    <w:rsid w:val="009F1C82"/>
    <w:rsid w:val="009F22D0"/>
    <w:rsid w:val="009F2479"/>
    <w:rsid w:val="009F2BB4"/>
    <w:rsid w:val="009F347A"/>
    <w:rsid w:val="009F3838"/>
    <w:rsid w:val="009F4162"/>
    <w:rsid w:val="009F423B"/>
    <w:rsid w:val="009F4552"/>
    <w:rsid w:val="009F4B6F"/>
    <w:rsid w:val="009F5002"/>
    <w:rsid w:val="009F53F7"/>
    <w:rsid w:val="009F5453"/>
    <w:rsid w:val="009F54B6"/>
    <w:rsid w:val="009F5684"/>
    <w:rsid w:val="009F6689"/>
    <w:rsid w:val="009F6B8A"/>
    <w:rsid w:val="009F6F32"/>
    <w:rsid w:val="009F7AA6"/>
    <w:rsid w:val="00A00072"/>
    <w:rsid w:val="00A007FA"/>
    <w:rsid w:val="00A00B86"/>
    <w:rsid w:val="00A00ECB"/>
    <w:rsid w:val="00A00ED6"/>
    <w:rsid w:val="00A01E0C"/>
    <w:rsid w:val="00A01F44"/>
    <w:rsid w:val="00A022EB"/>
    <w:rsid w:val="00A02AD9"/>
    <w:rsid w:val="00A04B00"/>
    <w:rsid w:val="00A04C6D"/>
    <w:rsid w:val="00A04E50"/>
    <w:rsid w:val="00A0528E"/>
    <w:rsid w:val="00A05EE5"/>
    <w:rsid w:val="00A05F25"/>
    <w:rsid w:val="00A0632F"/>
    <w:rsid w:val="00A0732E"/>
    <w:rsid w:val="00A07466"/>
    <w:rsid w:val="00A0777C"/>
    <w:rsid w:val="00A078DD"/>
    <w:rsid w:val="00A10085"/>
    <w:rsid w:val="00A105E0"/>
    <w:rsid w:val="00A11582"/>
    <w:rsid w:val="00A11685"/>
    <w:rsid w:val="00A1197A"/>
    <w:rsid w:val="00A12263"/>
    <w:rsid w:val="00A12E6A"/>
    <w:rsid w:val="00A133AE"/>
    <w:rsid w:val="00A1347D"/>
    <w:rsid w:val="00A1366A"/>
    <w:rsid w:val="00A13D09"/>
    <w:rsid w:val="00A1477F"/>
    <w:rsid w:val="00A14EA1"/>
    <w:rsid w:val="00A153C9"/>
    <w:rsid w:val="00A15B62"/>
    <w:rsid w:val="00A16171"/>
    <w:rsid w:val="00A16267"/>
    <w:rsid w:val="00A20980"/>
    <w:rsid w:val="00A20A37"/>
    <w:rsid w:val="00A20AD2"/>
    <w:rsid w:val="00A20AF7"/>
    <w:rsid w:val="00A20EAA"/>
    <w:rsid w:val="00A215A9"/>
    <w:rsid w:val="00A21702"/>
    <w:rsid w:val="00A221C0"/>
    <w:rsid w:val="00A23553"/>
    <w:rsid w:val="00A23878"/>
    <w:rsid w:val="00A23A23"/>
    <w:rsid w:val="00A23D8F"/>
    <w:rsid w:val="00A243E3"/>
    <w:rsid w:val="00A25206"/>
    <w:rsid w:val="00A256DE"/>
    <w:rsid w:val="00A25DBD"/>
    <w:rsid w:val="00A2602F"/>
    <w:rsid w:val="00A263B6"/>
    <w:rsid w:val="00A263ED"/>
    <w:rsid w:val="00A26690"/>
    <w:rsid w:val="00A26854"/>
    <w:rsid w:val="00A2697A"/>
    <w:rsid w:val="00A26994"/>
    <w:rsid w:val="00A27167"/>
    <w:rsid w:val="00A27AE9"/>
    <w:rsid w:val="00A300E2"/>
    <w:rsid w:val="00A3015F"/>
    <w:rsid w:val="00A3036C"/>
    <w:rsid w:val="00A30FBB"/>
    <w:rsid w:val="00A3142F"/>
    <w:rsid w:val="00A3158C"/>
    <w:rsid w:val="00A315EB"/>
    <w:rsid w:val="00A31C32"/>
    <w:rsid w:val="00A32ECA"/>
    <w:rsid w:val="00A33496"/>
    <w:rsid w:val="00A3365C"/>
    <w:rsid w:val="00A33F1D"/>
    <w:rsid w:val="00A3487F"/>
    <w:rsid w:val="00A34B2F"/>
    <w:rsid w:val="00A34D4B"/>
    <w:rsid w:val="00A353F0"/>
    <w:rsid w:val="00A3586F"/>
    <w:rsid w:val="00A35B37"/>
    <w:rsid w:val="00A35D39"/>
    <w:rsid w:val="00A35EDB"/>
    <w:rsid w:val="00A36171"/>
    <w:rsid w:val="00A3644D"/>
    <w:rsid w:val="00A364D8"/>
    <w:rsid w:val="00A36639"/>
    <w:rsid w:val="00A36CFC"/>
    <w:rsid w:val="00A36DF7"/>
    <w:rsid w:val="00A36FF3"/>
    <w:rsid w:val="00A3705E"/>
    <w:rsid w:val="00A37691"/>
    <w:rsid w:val="00A4037F"/>
    <w:rsid w:val="00A40A4A"/>
    <w:rsid w:val="00A40BCD"/>
    <w:rsid w:val="00A40D1A"/>
    <w:rsid w:val="00A412F4"/>
    <w:rsid w:val="00A41906"/>
    <w:rsid w:val="00A419D8"/>
    <w:rsid w:val="00A41A2B"/>
    <w:rsid w:val="00A4205A"/>
    <w:rsid w:val="00A42705"/>
    <w:rsid w:val="00A42BD7"/>
    <w:rsid w:val="00A42C68"/>
    <w:rsid w:val="00A42EA9"/>
    <w:rsid w:val="00A43A94"/>
    <w:rsid w:val="00A43B01"/>
    <w:rsid w:val="00A43CA6"/>
    <w:rsid w:val="00A44C00"/>
    <w:rsid w:val="00A44C81"/>
    <w:rsid w:val="00A44D74"/>
    <w:rsid w:val="00A4532A"/>
    <w:rsid w:val="00A45A20"/>
    <w:rsid w:val="00A46444"/>
    <w:rsid w:val="00A46C09"/>
    <w:rsid w:val="00A47010"/>
    <w:rsid w:val="00A476F6"/>
    <w:rsid w:val="00A478D9"/>
    <w:rsid w:val="00A47AE8"/>
    <w:rsid w:val="00A5099B"/>
    <w:rsid w:val="00A51759"/>
    <w:rsid w:val="00A5182F"/>
    <w:rsid w:val="00A51FC1"/>
    <w:rsid w:val="00A529BE"/>
    <w:rsid w:val="00A52D88"/>
    <w:rsid w:val="00A52F2B"/>
    <w:rsid w:val="00A53A3F"/>
    <w:rsid w:val="00A53ABE"/>
    <w:rsid w:val="00A53B44"/>
    <w:rsid w:val="00A54031"/>
    <w:rsid w:val="00A540FB"/>
    <w:rsid w:val="00A54F2B"/>
    <w:rsid w:val="00A54F92"/>
    <w:rsid w:val="00A5517D"/>
    <w:rsid w:val="00A561A9"/>
    <w:rsid w:val="00A56296"/>
    <w:rsid w:val="00A56A1E"/>
    <w:rsid w:val="00A56FE4"/>
    <w:rsid w:val="00A57152"/>
    <w:rsid w:val="00A577C0"/>
    <w:rsid w:val="00A57A0F"/>
    <w:rsid w:val="00A57C2A"/>
    <w:rsid w:val="00A57C40"/>
    <w:rsid w:val="00A57D06"/>
    <w:rsid w:val="00A606FB"/>
    <w:rsid w:val="00A60814"/>
    <w:rsid w:val="00A61285"/>
    <w:rsid w:val="00A61A95"/>
    <w:rsid w:val="00A61C06"/>
    <w:rsid w:val="00A61E5B"/>
    <w:rsid w:val="00A61F15"/>
    <w:rsid w:val="00A624E1"/>
    <w:rsid w:val="00A6298B"/>
    <w:rsid w:val="00A6360B"/>
    <w:rsid w:val="00A63D01"/>
    <w:rsid w:val="00A63E3D"/>
    <w:rsid w:val="00A64AE7"/>
    <w:rsid w:val="00A64F31"/>
    <w:rsid w:val="00A6546E"/>
    <w:rsid w:val="00A65BE2"/>
    <w:rsid w:val="00A65FBC"/>
    <w:rsid w:val="00A661BD"/>
    <w:rsid w:val="00A66A32"/>
    <w:rsid w:val="00A66E49"/>
    <w:rsid w:val="00A66F3B"/>
    <w:rsid w:val="00A675C2"/>
    <w:rsid w:val="00A675C9"/>
    <w:rsid w:val="00A67AA5"/>
    <w:rsid w:val="00A67AAD"/>
    <w:rsid w:val="00A67B66"/>
    <w:rsid w:val="00A67DA4"/>
    <w:rsid w:val="00A67DDD"/>
    <w:rsid w:val="00A70DB0"/>
    <w:rsid w:val="00A71032"/>
    <w:rsid w:val="00A72469"/>
    <w:rsid w:val="00A7251A"/>
    <w:rsid w:val="00A7290E"/>
    <w:rsid w:val="00A73BA7"/>
    <w:rsid w:val="00A741F3"/>
    <w:rsid w:val="00A74878"/>
    <w:rsid w:val="00A74E40"/>
    <w:rsid w:val="00A7501F"/>
    <w:rsid w:val="00A75079"/>
    <w:rsid w:val="00A7509E"/>
    <w:rsid w:val="00A75A44"/>
    <w:rsid w:val="00A75C85"/>
    <w:rsid w:val="00A75E2E"/>
    <w:rsid w:val="00A760C1"/>
    <w:rsid w:val="00A761B4"/>
    <w:rsid w:val="00A76F1B"/>
    <w:rsid w:val="00A76FBE"/>
    <w:rsid w:val="00A772BE"/>
    <w:rsid w:val="00A773A7"/>
    <w:rsid w:val="00A777C9"/>
    <w:rsid w:val="00A77939"/>
    <w:rsid w:val="00A7796D"/>
    <w:rsid w:val="00A779AA"/>
    <w:rsid w:val="00A80406"/>
    <w:rsid w:val="00A808D4"/>
    <w:rsid w:val="00A80DAA"/>
    <w:rsid w:val="00A81608"/>
    <w:rsid w:val="00A81ABC"/>
    <w:rsid w:val="00A81C3C"/>
    <w:rsid w:val="00A827A9"/>
    <w:rsid w:val="00A82F86"/>
    <w:rsid w:val="00A843A5"/>
    <w:rsid w:val="00A84709"/>
    <w:rsid w:val="00A848A3"/>
    <w:rsid w:val="00A85C32"/>
    <w:rsid w:val="00A85D01"/>
    <w:rsid w:val="00A86119"/>
    <w:rsid w:val="00A863CE"/>
    <w:rsid w:val="00A872F3"/>
    <w:rsid w:val="00A87B09"/>
    <w:rsid w:val="00A921B6"/>
    <w:rsid w:val="00A92E80"/>
    <w:rsid w:val="00A9302A"/>
    <w:rsid w:val="00A930C5"/>
    <w:rsid w:val="00A934EF"/>
    <w:rsid w:val="00A93781"/>
    <w:rsid w:val="00A94055"/>
    <w:rsid w:val="00A94983"/>
    <w:rsid w:val="00A94998"/>
    <w:rsid w:val="00A9535A"/>
    <w:rsid w:val="00A95881"/>
    <w:rsid w:val="00A95A36"/>
    <w:rsid w:val="00A95D3A"/>
    <w:rsid w:val="00A95EDA"/>
    <w:rsid w:val="00A96571"/>
    <w:rsid w:val="00A969DD"/>
    <w:rsid w:val="00A96A24"/>
    <w:rsid w:val="00A96B4C"/>
    <w:rsid w:val="00A96C28"/>
    <w:rsid w:val="00A96E93"/>
    <w:rsid w:val="00A96F87"/>
    <w:rsid w:val="00AA0379"/>
    <w:rsid w:val="00AA03A7"/>
    <w:rsid w:val="00AA08F5"/>
    <w:rsid w:val="00AA11AF"/>
    <w:rsid w:val="00AA12F9"/>
    <w:rsid w:val="00AA22F4"/>
    <w:rsid w:val="00AA2A5E"/>
    <w:rsid w:val="00AA2BDA"/>
    <w:rsid w:val="00AA2F31"/>
    <w:rsid w:val="00AA2F5F"/>
    <w:rsid w:val="00AA30D8"/>
    <w:rsid w:val="00AA32F9"/>
    <w:rsid w:val="00AA3649"/>
    <w:rsid w:val="00AA36CF"/>
    <w:rsid w:val="00AA3A2B"/>
    <w:rsid w:val="00AA3CE5"/>
    <w:rsid w:val="00AA3D16"/>
    <w:rsid w:val="00AA4074"/>
    <w:rsid w:val="00AA4514"/>
    <w:rsid w:val="00AA513E"/>
    <w:rsid w:val="00AA5267"/>
    <w:rsid w:val="00AA52A2"/>
    <w:rsid w:val="00AA6287"/>
    <w:rsid w:val="00AA656A"/>
    <w:rsid w:val="00AA674D"/>
    <w:rsid w:val="00AA6B83"/>
    <w:rsid w:val="00AB0617"/>
    <w:rsid w:val="00AB0BB6"/>
    <w:rsid w:val="00AB16D1"/>
    <w:rsid w:val="00AB1A10"/>
    <w:rsid w:val="00AB287C"/>
    <w:rsid w:val="00AB2F94"/>
    <w:rsid w:val="00AB31C5"/>
    <w:rsid w:val="00AB3E2A"/>
    <w:rsid w:val="00AB4277"/>
    <w:rsid w:val="00AB43E3"/>
    <w:rsid w:val="00AB47FA"/>
    <w:rsid w:val="00AB562F"/>
    <w:rsid w:val="00AB5A85"/>
    <w:rsid w:val="00AB60ED"/>
    <w:rsid w:val="00AB73DE"/>
    <w:rsid w:val="00AB74C3"/>
    <w:rsid w:val="00AB78DD"/>
    <w:rsid w:val="00AB7F9C"/>
    <w:rsid w:val="00AC0322"/>
    <w:rsid w:val="00AC0667"/>
    <w:rsid w:val="00AC0752"/>
    <w:rsid w:val="00AC0E3B"/>
    <w:rsid w:val="00AC118F"/>
    <w:rsid w:val="00AC140D"/>
    <w:rsid w:val="00AC1669"/>
    <w:rsid w:val="00AC180B"/>
    <w:rsid w:val="00AC19D5"/>
    <w:rsid w:val="00AC2C71"/>
    <w:rsid w:val="00AC2DFE"/>
    <w:rsid w:val="00AC2F13"/>
    <w:rsid w:val="00AC3368"/>
    <w:rsid w:val="00AC39DD"/>
    <w:rsid w:val="00AC4A50"/>
    <w:rsid w:val="00AC4AE1"/>
    <w:rsid w:val="00AC5D36"/>
    <w:rsid w:val="00AC6394"/>
    <w:rsid w:val="00AC6A77"/>
    <w:rsid w:val="00AC727A"/>
    <w:rsid w:val="00AC7346"/>
    <w:rsid w:val="00AC73B1"/>
    <w:rsid w:val="00AC7E04"/>
    <w:rsid w:val="00AD0174"/>
    <w:rsid w:val="00AD0BA1"/>
    <w:rsid w:val="00AD16E2"/>
    <w:rsid w:val="00AD1A3E"/>
    <w:rsid w:val="00AD1A70"/>
    <w:rsid w:val="00AD1B69"/>
    <w:rsid w:val="00AD1CE3"/>
    <w:rsid w:val="00AD1F2A"/>
    <w:rsid w:val="00AD217F"/>
    <w:rsid w:val="00AD23F0"/>
    <w:rsid w:val="00AD3154"/>
    <w:rsid w:val="00AD31EF"/>
    <w:rsid w:val="00AD32A7"/>
    <w:rsid w:val="00AD3DA1"/>
    <w:rsid w:val="00AD4181"/>
    <w:rsid w:val="00AD4405"/>
    <w:rsid w:val="00AD48BF"/>
    <w:rsid w:val="00AD4D74"/>
    <w:rsid w:val="00AD5520"/>
    <w:rsid w:val="00AD56B4"/>
    <w:rsid w:val="00AD5C54"/>
    <w:rsid w:val="00AD6000"/>
    <w:rsid w:val="00AD61C8"/>
    <w:rsid w:val="00AD6D3E"/>
    <w:rsid w:val="00AD6DB2"/>
    <w:rsid w:val="00AD7909"/>
    <w:rsid w:val="00AE02B2"/>
    <w:rsid w:val="00AE0947"/>
    <w:rsid w:val="00AE0D61"/>
    <w:rsid w:val="00AE1B4F"/>
    <w:rsid w:val="00AE1CE6"/>
    <w:rsid w:val="00AE2863"/>
    <w:rsid w:val="00AE2B00"/>
    <w:rsid w:val="00AE3E2F"/>
    <w:rsid w:val="00AE44FF"/>
    <w:rsid w:val="00AE4559"/>
    <w:rsid w:val="00AE479A"/>
    <w:rsid w:val="00AE4D1C"/>
    <w:rsid w:val="00AE5047"/>
    <w:rsid w:val="00AE5122"/>
    <w:rsid w:val="00AE5475"/>
    <w:rsid w:val="00AE5541"/>
    <w:rsid w:val="00AE5DD4"/>
    <w:rsid w:val="00AE62E0"/>
    <w:rsid w:val="00AE6785"/>
    <w:rsid w:val="00AE67D9"/>
    <w:rsid w:val="00AE6999"/>
    <w:rsid w:val="00AE6A82"/>
    <w:rsid w:val="00AE7A44"/>
    <w:rsid w:val="00AE7B9D"/>
    <w:rsid w:val="00AF0346"/>
    <w:rsid w:val="00AF0365"/>
    <w:rsid w:val="00AF0649"/>
    <w:rsid w:val="00AF0E93"/>
    <w:rsid w:val="00AF1136"/>
    <w:rsid w:val="00AF14FE"/>
    <w:rsid w:val="00AF1706"/>
    <w:rsid w:val="00AF2783"/>
    <w:rsid w:val="00AF2890"/>
    <w:rsid w:val="00AF31D9"/>
    <w:rsid w:val="00AF3F40"/>
    <w:rsid w:val="00AF4888"/>
    <w:rsid w:val="00AF579E"/>
    <w:rsid w:val="00AF5898"/>
    <w:rsid w:val="00AF5A46"/>
    <w:rsid w:val="00AF63A1"/>
    <w:rsid w:val="00AF6525"/>
    <w:rsid w:val="00AF7E62"/>
    <w:rsid w:val="00B00291"/>
    <w:rsid w:val="00B00E93"/>
    <w:rsid w:val="00B01111"/>
    <w:rsid w:val="00B015BC"/>
    <w:rsid w:val="00B01AA6"/>
    <w:rsid w:val="00B01EF0"/>
    <w:rsid w:val="00B02215"/>
    <w:rsid w:val="00B0230B"/>
    <w:rsid w:val="00B02DE4"/>
    <w:rsid w:val="00B02F25"/>
    <w:rsid w:val="00B02F3E"/>
    <w:rsid w:val="00B03CFF"/>
    <w:rsid w:val="00B03D1B"/>
    <w:rsid w:val="00B04560"/>
    <w:rsid w:val="00B05947"/>
    <w:rsid w:val="00B05D84"/>
    <w:rsid w:val="00B0689A"/>
    <w:rsid w:val="00B069B3"/>
    <w:rsid w:val="00B072A2"/>
    <w:rsid w:val="00B07A82"/>
    <w:rsid w:val="00B07B5F"/>
    <w:rsid w:val="00B07D53"/>
    <w:rsid w:val="00B07E71"/>
    <w:rsid w:val="00B10125"/>
    <w:rsid w:val="00B103D2"/>
    <w:rsid w:val="00B1045C"/>
    <w:rsid w:val="00B10A21"/>
    <w:rsid w:val="00B10F90"/>
    <w:rsid w:val="00B116B5"/>
    <w:rsid w:val="00B11BA1"/>
    <w:rsid w:val="00B12FE6"/>
    <w:rsid w:val="00B135B8"/>
    <w:rsid w:val="00B13A8A"/>
    <w:rsid w:val="00B142B7"/>
    <w:rsid w:val="00B14461"/>
    <w:rsid w:val="00B144BC"/>
    <w:rsid w:val="00B1514C"/>
    <w:rsid w:val="00B153F7"/>
    <w:rsid w:val="00B15D4C"/>
    <w:rsid w:val="00B15D6B"/>
    <w:rsid w:val="00B16772"/>
    <w:rsid w:val="00B16C67"/>
    <w:rsid w:val="00B17C55"/>
    <w:rsid w:val="00B20533"/>
    <w:rsid w:val="00B20991"/>
    <w:rsid w:val="00B20C79"/>
    <w:rsid w:val="00B21284"/>
    <w:rsid w:val="00B2143A"/>
    <w:rsid w:val="00B21CC5"/>
    <w:rsid w:val="00B2207C"/>
    <w:rsid w:val="00B228D2"/>
    <w:rsid w:val="00B22E49"/>
    <w:rsid w:val="00B230A4"/>
    <w:rsid w:val="00B2372B"/>
    <w:rsid w:val="00B23EBD"/>
    <w:rsid w:val="00B24513"/>
    <w:rsid w:val="00B2551F"/>
    <w:rsid w:val="00B25C96"/>
    <w:rsid w:val="00B26030"/>
    <w:rsid w:val="00B2605A"/>
    <w:rsid w:val="00B26290"/>
    <w:rsid w:val="00B27805"/>
    <w:rsid w:val="00B27A39"/>
    <w:rsid w:val="00B30614"/>
    <w:rsid w:val="00B30ADF"/>
    <w:rsid w:val="00B314CD"/>
    <w:rsid w:val="00B31691"/>
    <w:rsid w:val="00B31BA7"/>
    <w:rsid w:val="00B31CEF"/>
    <w:rsid w:val="00B32423"/>
    <w:rsid w:val="00B32443"/>
    <w:rsid w:val="00B32460"/>
    <w:rsid w:val="00B3293A"/>
    <w:rsid w:val="00B33056"/>
    <w:rsid w:val="00B33473"/>
    <w:rsid w:val="00B33A10"/>
    <w:rsid w:val="00B33E87"/>
    <w:rsid w:val="00B34091"/>
    <w:rsid w:val="00B34580"/>
    <w:rsid w:val="00B34A4F"/>
    <w:rsid w:val="00B34D97"/>
    <w:rsid w:val="00B35391"/>
    <w:rsid w:val="00B35599"/>
    <w:rsid w:val="00B3578A"/>
    <w:rsid w:val="00B35E6F"/>
    <w:rsid w:val="00B362BB"/>
    <w:rsid w:val="00B375A6"/>
    <w:rsid w:val="00B3770C"/>
    <w:rsid w:val="00B37D17"/>
    <w:rsid w:val="00B40150"/>
    <w:rsid w:val="00B402DA"/>
    <w:rsid w:val="00B407D9"/>
    <w:rsid w:val="00B40A24"/>
    <w:rsid w:val="00B40B16"/>
    <w:rsid w:val="00B41103"/>
    <w:rsid w:val="00B41D17"/>
    <w:rsid w:val="00B42A21"/>
    <w:rsid w:val="00B42F22"/>
    <w:rsid w:val="00B43439"/>
    <w:rsid w:val="00B4352A"/>
    <w:rsid w:val="00B43692"/>
    <w:rsid w:val="00B43857"/>
    <w:rsid w:val="00B44135"/>
    <w:rsid w:val="00B445BA"/>
    <w:rsid w:val="00B44A50"/>
    <w:rsid w:val="00B44EB6"/>
    <w:rsid w:val="00B45E33"/>
    <w:rsid w:val="00B45ECC"/>
    <w:rsid w:val="00B45F06"/>
    <w:rsid w:val="00B473A6"/>
    <w:rsid w:val="00B47D25"/>
    <w:rsid w:val="00B505F4"/>
    <w:rsid w:val="00B50AD8"/>
    <w:rsid w:val="00B513E9"/>
    <w:rsid w:val="00B51440"/>
    <w:rsid w:val="00B51703"/>
    <w:rsid w:val="00B51D4F"/>
    <w:rsid w:val="00B5335B"/>
    <w:rsid w:val="00B53497"/>
    <w:rsid w:val="00B53F6A"/>
    <w:rsid w:val="00B5454B"/>
    <w:rsid w:val="00B547FB"/>
    <w:rsid w:val="00B54982"/>
    <w:rsid w:val="00B55DB7"/>
    <w:rsid w:val="00B5633E"/>
    <w:rsid w:val="00B56A64"/>
    <w:rsid w:val="00B56CA1"/>
    <w:rsid w:val="00B5706D"/>
    <w:rsid w:val="00B5722B"/>
    <w:rsid w:val="00B57331"/>
    <w:rsid w:val="00B57A1F"/>
    <w:rsid w:val="00B60041"/>
    <w:rsid w:val="00B604DD"/>
    <w:rsid w:val="00B60542"/>
    <w:rsid w:val="00B6091D"/>
    <w:rsid w:val="00B60C95"/>
    <w:rsid w:val="00B60F13"/>
    <w:rsid w:val="00B612EC"/>
    <w:rsid w:val="00B6185D"/>
    <w:rsid w:val="00B61C03"/>
    <w:rsid w:val="00B6229D"/>
    <w:rsid w:val="00B627A7"/>
    <w:rsid w:val="00B627B7"/>
    <w:rsid w:val="00B62F2E"/>
    <w:rsid w:val="00B6386D"/>
    <w:rsid w:val="00B63D5D"/>
    <w:rsid w:val="00B63EA6"/>
    <w:rsid w:val="00B64333"/>
    <w:rsid w:val="00B663AF"/>
    <w:rsid w:val="00B6656A"/>
    <w:rsid w:val="00B667DA"/>
    <w:rsid w:val="00B6686A"/>
    <w:rsid w:val="00B673AA"/>
    <w:rsid w:val="00B674E0"/>
    <w:rsid w:val="00B6760C"/>
    <w:rsid w:val="00B6794A"/>
    <w:rsid w:val="00B67AC8"/>
    <w:rsid w:val="00B67E97"/>
    <w:rsid w:val="00B700A6"/>
    <w:rsid w:val="00B70BEA"/>
    <w:rsid w:val="00B714D5"/>
    <w:rsid w:val="00B715C9"/>
    <w:rsid w:val="00B71DB0"/>
    <w:rsid w:val="00B71E41"/>
    <w:rsid w:val="00B72054"/>
    <w:rsid w:val="00B72DBF"/>
    <w:rsid w:val="00B72EB2"/>
    <w:rsid w:val="00B73981"/>
    <w:rsid w:val="00B740CF"/>
    <w:rsid w:val="00B754E3"/>
    <w:rsid w:val="00B76B11"/>
    <w:rsid w:val="00B76B9D"/>
    <w:rsid w:val="00B76CCA"/>
    <w:rsid w:val="00B76D0B"/>
    <w:rsid w:val="00B76ED4"/>
    <w:rsid w:val="00B76FA9"/>
    <w:rsid w:val="00B7713B"/>
    <w:rsid w:val="00B77200"/>
    <w:rsid w:val="00B773F1"/>
    <w:rsid w:val="00B777AA"/>
    <w:rsid w:val="00B80230"/>
    <w:rsid w:val="00B803AD"/>
    <w:rsid w:val="00B80E57"/>
    <w:rsid w:val="00B8120F"/>
    <w:rsid w:val="00B82504"/>
    <w:rsid w:val="00B8262F"/>
    <w:rsid w:val="00B828F7"/>
    <w:rsid w:val="00B834C4"/>
    <w:rsid w:val="00B8396F"/>
    <w:rsid w:val="00B83AD7"/>
    <w:rsid w:val="00B848C8"/>
    <w:rsid w:val="00B84D42"/>
    <w:rsid w:val="00B84DFF"/>
    <w:rsid w:val="00B84E3C"/>
    <w:rsid w:val="00B84E8A"/>
    <w:rsid w:val="00B84FF5"/>
    <w:rsid w:val="00B851F9"/>
    <w:rsid w:val="00B8524C"/>
    <w:rsid w:val="00B857D2"/>
    <w:rsid w:val="00B85A76"/>
    <w:rsid w:val="00B85E9E"/>
    <w:rsid w:val="00B86945"/>
    <w:rsid w:val="00B87188"/>
    <w:rsid w:val="00B871C4"/>
    <w:rsid w:val="00B87AC3"/>
    <w:rsid w:val="00B87D27"/>
    <w:rsid w:val="00B87D83"/>
    <w:rsid w:val="00B90A99"/>
    <w:rsid w:val="00B90BAA"/>
    <w:rsid w:val="00B91571"/>
    <w:rsid w:val="00B925B0"/>
    <w:rsid w:val="00B92E7C"/>
    <w:rsid w:val="00B93089"/>
    <w:rsid w:val="00B9367B"/>
    <w:rsid w:val="00B93902"/>
    <w:rsid w:val="00B94329"/>
    <w:rsid w:val="00B9491A"/>
    <w:rsid w:val="00B94951"/>
    <w:rsid w:val="00B95001"/>
    <w:rsid w:val="00B9528B"/>
    <w:rsid w:val="00B95624"/>
    <w:rsid w:val="00B959AF"/>
    <w:rsid w:val="00B9688F"/>
    <w:rsid w:val="00B97222"/>
    <w:rsid w:val="00B97B88"/>
    <w:rsid w:val="00B97C28"/>
    <w:rsid w:val="00B97FFA"/>
    <w:rsid w:val="00BA0A93"/>
    <w:rsid w:val="00BA0CEA"/>
    <w:rsid w:val="00BA10D0"/>
    <w:rsid w:val="00BA162C"/>
    <w:rsid w:val="00BA2640"/>
    <w:rsid w:val="00BA29D0"/>
    <w:rsid w:val="00BA29F9"/>
    <w:rsid w:val="00BA3380"/>
    <w:rsid w:val="00BA35DA"/>
    <w:rsid w:val="00BA3EBC"/>
    <w:rsid w:val="00BA47AF"/>
    <w:rsid w:val="00BA4A61"/>
    <w:rsid w:val="00BA4DF6"/>
    <w:rsid w:val="00BA4E97"/>
    <w:rsid w:val="00BA5393"/>
    <w:rsid w:val="00BA58FC"/>
    <w:rsid w:val="00BA5CCE"/>
    <w:rsid w:val="00BA65D4"/>
    <w:rsid w:val="00BA68BE"/>
    <w:rsid w:val="00BA6ADF"/>
    <w:rsid w:val="00BA6B5E"/>
    <w:rsid w:val="00BA6DC1"/>
    <w:rsid w:val="00BA76AE"/>
    <w:rsid w:val="00BB0504"/>
    <w:rsid w:val="00BB1351"/>
    <w:rsid w:val="00BB1C52"/>
    <w:rsid w:val="00BB1DCA"/>
    <w:rsid w:val="00BB202C"/>
    <w:rsid w:val="00BB2208"/>
    <w:rsid w:val="00BB293D"/>
    <w:rsid w:val="00BB3889"/>
    <w:rsid w:val="00BB3A1C"/>
    <w:rsid w:val="00BB3A3D"/>
    <w:rsid w:val="00BB3B4D"/>
    <w:rsid w:val="00BB43CE"/>
    <w:rsid w:val="00BB464D"/>
    <w:rsid w:val="00BB49D0"/>
    <w:rsid w:val="00BB4DEC"/>
    <w:rsid w:val="00BB4EF2"/>
    <w:rsid w:val="00BB4FA9"/>
    <w:rsid w:val="00BB4FD1"/>
    <w:rsid w:val="00BB548C"/>
    <w:rsid w:val="00BB7952"/>
    <w:rsid w:val="00BB7D24"/>
    <w:rsid w:val="00BB7EF1"/>
    <w:rsid w:val="00BC02D0"/>
    <w:rsid w:val="00BC12D9"/>
    <w:rsid w:val="00BC2291"/>
    <w:rsid w:val="00BC2B83"/>
    <w:rsid w:val="00BC349E"/>
    <w:rsid w:val="00BC3525"/>
    <w:rsid w:val="00BC387E"/>
    <w:rsid w:val="00BC3BA9"/>
    <w:rsid w:val="00BC3F38"/>
    <w:rsid w:val="00BC425D"/>
    <w:rsid w:val="00BC433E"/>
    <w:rsid w:val="00BC508C"/>
    <w:rsid w:val="00BC5220"/>
    <w:rsid w:val="00BC5385"/>
    <w:rsid w:val="00BC5AED"/>
    <w:rsid w:val="00BC5CF3"/>
    <w:rsid w:val="00BC6712"/>
    <w:rsid w:val="00BC7578"/>
    <w:rsid w:val="00BD01CC"/>
    <w:rsid w:val="00BD0979"/>
    <w:rsid w:val="00BD0B15"/>
    <w:rsid w:val="00BD1036"/>
    <w:rsid w:val="00BD1AF9"/>
    <w:rsid w:val="00BD1D40"/>
    <w:rsid w:val="00BD2240"/>
    <w:rsid w:val="00BD30FA"/>
    <w:rsid w:val="00BD3228"/>
    <w:rsid w:val="00BD4BF6"/>
    <w:rsid w:val="00BD4F5A"/>
    <w:rsid w:val="00BD5223"/>
    <w:rsid w:val="00BD594B"/>
    <w:rsid w:val="00BD69A6"/>
    <w:rsid w:val="00BD6B18"/>
    <w:rsid w:val="00BD6B9B"/>
    <w:rsid w:val="00BD6D47"/>
    <w:rsid w:val="00BD7961"/>
    <w:rsid w:val="00BD7D3A"/>
    <w:rsid w:val="00BE02D7"/>
    <w:rsid w:val="00BE02D8"/>
    <w:rsid w:val="00BE0859"/>
    <w:rsid w:val="00BE0A24"/>
    <w:rsid w:val="00BE0B45"/>
    <w:rsid w:val="00BE0F3C"/>
    <w:rsid w:val="00BE153D"/>
    <w:rsid w:val="00BE1F6E"/>
    <w:rsid w:val="00BE2F97"/>
    <w:rsid w:val="00BE430C"/>
    <w:rsid w:val="00BE475E"/>
    <w:rsid w:val="00BE4E26"/>
    <w:rsid w:val="00BE56F1"/>
    <w:rsid w:val="00BE6C15"/>
    <w:rsid w:val="00BE6CD6"/>
    <w:rsid w:val="00BE7130"/>
    <w:rsid w:val="00BE72C7"/>
    <w:rsid w:val="00BE7EFD"/>
    <w:rsid w:val="00BF0221"/>
    <w:rsid w:val="00BF0B0A"/>
    <w:rsid w:val="00BF0FF1"/>
    <w:rsid w:val="00BF1A9B"/>
    <w:rsid w:val="00BF1DED"/>
    <w:rsid w:val="00BF1E61"/>
    <w:rsid w:val="00BF2D3A"/>
    <w:rsid w:val="00BF2E6B"/>
    <w:rsid w:val="00BF2FDF"/>
    <w:rsid w:val="00BF30AD"/>
    <w:rsid w:val="00BF32A6"/>
    <w:rsid w:val="00BF3ABD"/>
    <w:rsid w:val="00BF3F46"/>
    <w:rsid w:val="00BF41D8"/>
    <w:rsid w:val="00BF4994"/>
    <w:rsid w:val="00BF5185"/>
    <w:rsid w:val="00BF5263"/>
    <w:rsid w:val="00BF57A4"/>
    <w:rsid w:val="00BF5FCF"/>
    <w:rsid w:val="00BF6C32"/>
    <w:rsid w:val="00BF6FBE"/>
    <w:rsid w:val="00BF74BA"/>
    <w:rsid w:val="00BF79EA"/>
    <w:rsid w:val="00BF7D67"/>
    <w:rsid w:val="00BF7F1A"/>
    <w:rsid w:val="00C01063"/>
    <w:rsid w:val="00C012A2"/>
    <w:rsid w:val="00C012A8"/>
    <w:rsid w:val="00C0140C"/>
    <w:rsid w:val="00C0156C"/>
    <w:rsid w:val="00C02A2E"/>
    <w:rsid w:val="00C030DA"/>
    <w:rsid w:val="00C03AF1"/>
    <w:rsid w:val="00C03D24"/>
    <w:rsid w:val="00C03DA9"/>
    <w:rsid w:val="00C043A5"/>
    <w:rsid w:val="00C04B99"/>
    <w:rsid w:val="00C07107"/>
    <w:rsid w:val="00C073D0"/>
    <w:rsid w:val="00C07633"/>
    <w:rsid w:val="00C07C46"/>
    <w:rsid w:val="00C1015E"/>
    <w:rsid w:val="00C10ACC"/>
    <w:rsid w:val="00C1115C"/>
    <w:rsid w:val="00C114A6"/>
    <w:rsid w:val="00C119A5"/>
    <w:rsid w:val="00C122AC"/>
    <w:rsid w:val="00C12C56"/>
    <w:rsid w:val="00C13A9D"/>
    <w:rsid w:val="00C13FC1"/>
    <w:rsid w:val="00C1459F"/>
    <w:rsid w:val="00C1541C"/>
    <w:rsid w:val="00C15BA8"/>
    <w:rsid w:val="00C15FD6"/>
    <w:rsid w:val="00C160DE"/>
    <w:rsid w:val="00C1636A"/>
    <w:rsid w:val="00C16C25"/>
    <w:rsid w:val="00C16F4C"/>
    <w:rsid w:val="00C17444"/>
    <w:rsid w:val="00C17622"/>
    <w:rsid w:val="00C178FB"/>
    <w:rsid w:val="00C20F06"/>
    <w:rsid w:val="00C21008"/>
    <w:rsid w:val="00C2110B"/>
    <w:rsid w:val="00C2137D"/>
    <w:rsid w:val="00C21E1A"/>
    <w:rsid w:val="00C22105"/>
    <w:rsid w:val="00C223D3"/>
    <w:rsid w:val="00C22E1B"/>
    <w:rsid w:val="00C23631"/>
    <w:rsid w:val="00C23905"/>
    <w:rsid w:val="00C24001"/>
    <w:rsid w:val="00C2433F"/>
    <w:rsid w:val="00C243E3"/>
    <w:rsid w:val="00C24C9A"/>
    <w:rsid w:val="00C24F7F"/>
    <w:rsid w:val="00C25560"/>
    <w:rsid w:val="00C25615"/>
    <w:rsid w:val="00C274F6"/>
    <w:rsid w:val="00C27561"/>
    <w:rsid w:val="00C278EF"/>
    <w:rsid w:val="00C30E70"/>
    <w:rsid w:val="00C320AE"/>
    <w:rsid w:val="00C32130"/>
    <w:rsid w:val="00C323EF"/>
    <w:rsid w:val="00C32529"/>
    <w:rsid w:val="00C32EB7"/>
    <w:rsid w:val="00C3321A"/>
    <w:rsid w:val="00C3330F"/>
    <w:rsid w:val="00C336DD"/>
    <w:rsid w:val="00C343E2"/>
    <w:rsid w:val="00C3441E"/>
    <w:rsid w:val="00C34FC0"/>
    <w:rsid w:val="00C34FFD"/>
    <w:rsid w:val="00C35115"/>
    <w:rsid w:val="00C35D96"/>
    <w:rsid w:val="00C372D0"/>
    <w:rsid w:val="00C37883"/>
    <w:rsid w:val="00C40756"/>
    <w:rsid w:val="00C4081E"/>
    <w:rsid w:val="00C40FD9"/>
    <w:rsid w:val="00C41479"/>
    <w:rsid w:val="00C41722"/>
    <w:rsid w:val="00C41F5D"/>
    <w:rsid w:val="00C4207A"/>
    <w:rsid w:val="00C42345"/>
    <w:rsid w:val="00C43BF9"/>
    <w:rsid w:val="00C454C4"/>
    <w:rsid w:val="00C4552F"/>
    <w:rsid w:val="00C46074"/>
    <w:rsid w:val="00C46DB2"/>
    <w:rsid w:val="00C47039"/>
    <w:rsid w:val="00C47096"/>
    <w:rsid w:val="00C47552"/>
    <w:rsid w:val="00C47865"/>
    <w:rsid w:val="00C4792B"/>
    <w:rsid w:val="00C5002A"/>
    <w:rsid w:val="00C500F2"/>
    <w:rsid w:val="00C502C7"/>
    <w:rsid w:val="00C5173A"/>
    <w:rsid w:val="00C51811"/>
    <w:rsid w:val="00C51B52"/>
    <w:rsid w:val="00C51FF3"/>
    <w:rsid w:val="00C524B2"/>
    <w:rsid w:val="00C5261E"/>
    <w:rsid w:val="00C533FE"/>
    <w:rsid w:val="00C53439"/>
    <w:rsid w:val="00C5354C"/>
    <w:rsid w:val="00C53F43"/>
    <w:rsid w:val="00C54440"/>
    <w:rsid w:val="00C546FC"/>
    <w:rsid w:val="00C55E62"/>
    <w:rsid w:val="00C5690D"/>
    <w:rsid w:val="00C57A65"/>
    <w:rsid w:val="00C57A83"/>
    <w:rsid w:val="00C6008C"/>
    <w:rsid w:val="00C60BE0"/>
    <w:rsid w:val="00C60CAB"/>
    <w:rsid w:val="00C60D9B"/>
    <w:rsid w:val="00C615B9"/>
    <w:rsid w:val="00C61DEA"/>
    <w:rsid w:val="00C62488"/>
    <w:rsid w:val="00C62918"/>
    <w:rsid w:val="00C63EF6"/>
    <w:rsid w:val="00C640B3"/>
    <w:rsid w:val="00C6593B"/>
    <w:rsid w:val="00C659F3"/>
    <w:rsid w:val="00C664BD"/>
    <w:rsid w:val="00C665F3"/>
    <w:rsid w:val="00C66A51"/>
    <w:rsid w:val="00C66B60"/>
    <w:rsid w:val="00C66B86"/>
    <w:rsid w:val="00C677E7"/>
    <w:rsid w:val="00C700DD"/>
    <w:rsid w:val="00C71464"/>
    <w:rsid w:val="00C71C78"/>
    <w:rsid w:val="00C71CE1"/>
    <w:rsid w:val="00C71E33"/>
    <w:rsid w:val="00C72D4F"/>
    <w:rsid w:val="00C72F4B"/>
    <w:rsid w:val="00C73572"/>
    <w:rsid w:val="00C73921"/>
    <w:rsid w:val="00C73DE0"/>
    <w:rsid w:val="00C73E95"/>
    <w:rsid w:val="00C74A0B"/>
    <w:rsid w:val="00C75103"/>
    <w:rsid w:val="00C755C7"/>
    <w:rsid w:val="00C758F1"/>
    <w:rsid w:val="00C7615E"/>
    <w:rsid w:val="00C76AEC"/>
    <w:rsid w:val="00C7741D"/>
    <w:rsid w:val="00C777DC"/>
    <w:rsid w:val="00C777F7"/>
    <w:rsid w:val="00C77C1D"/>
    <w:rsid w:val="00C77EDA"/>
    <w:rsid w:val="00C80BBA"/>
    <w:rsid w:val="00C814F3"/>
    <w:rsid w:val="00C8160D"/>
    <w:rsid w:val="00C81F27"/>
    <w:rsid w:val="00C826DB"/>
    <w:rsid w:val="00C83F74"/>
    <w:rsid w:val="00C84555"/>
    <w:rsid w:val="00C8679D"/>
    <w:rsid w:val="00C86DA5"/>
    <w:rsid w:val="00C86F1D"/>
    <w:rsid w:val="00C875D0"/>
    <w:rsid w:val="00C87809"/>
    <w:rsid w:val="00C905BC"/>
    <w:rsid w:val="00C90A20"/>
    <w:rsid w:val="00C91A83"/>
    <w:rsid w:val="00C91DD4"/>
    <w:rsid w:val="00C921F0"/>
    <w:rsid w:val="00C928AF"/>
    <w:rsid w:val="00C92E0F"/>
    <w:rsid w:val="00C9313A"/>
    <w:rsid w:val="00C935E1"/>
    <w:rsid w:val="00C9462E"/>
    <w:rsid w:val="00C94CF9"/>
    <w:rsid w:val="00C956FF"/>
    <w:rsid w:val="00C95CE5"/>
    <w:rsid w:val="00C95EE3"/>
    <w:rsid w:val="00C96B12"/>
    <w:rsid w:val="00C96B5E"/>
    <w:rsid w:val="00C971E7"/>
    <w:rsid w:val="00C972B8"/>
    <w:rsid w:val="00C97A29"/>
    <w:rsid w:val="00C97E86"/>
    <w:rsid w:val="00CA1177"/>
    <w:rsid w:val="00CA1939"/>
    <w:rsid w:val="00CA1BEE"/>
    <w:rsid w:val="00CA291F"/>
    <w:rsid w:val="00CA34EC"/>
    <w:rsid w:val="00CA4087"/>
    <w:rsid w:val="00CA4931"/>
    <w:rsid w:val="00CA4A3D"/>
    <w:rsid w:val="00CA5338"/>
    <w:rsid w:val="00CA5387"/>
    <w:rsid w:val="00CA5470"/>
    <w:rsid w:val="00CA5C19"/>
    <w:rsid w:val="00CA626F"/>
    <w:rsid w:val="00CA62DD"/>
    <w:rsid w:val="00CA6F68"/>
    <w:rsid w:val="00CB00A4"/>
    <w:rsid w:val="00CB0AE1"/>
    <w:rsid w:val="00CB0BE8"/>
    <w:rsid w:val="00CB0E0D"/>
    <w:rsid w:val="00CB0F79"/>
    <w:rsid w:val="00CB13AB"/>
    <w:rsid w:val="00CB1700"/>
    <w:rsid w:val="00CB1FF4"/>
    <w:rsid w:val="00CB260B"/>
    <w:rsid w:val="00CB3058"/>
    <w:rsid w:val="00CB359D"/>
    <w:rsid w:val="00CB3C4D"/>
    <w:rsid w:val="00CB414C"/>
    <w:rsid w:val="00CB41FE"/>
    <w:rsid w:val="00CB4DFC"/>
    <w:rsid w:val="00CB4F91"/>
    <w:rsid w:val="00CB5117"/>
    <w:rsid w:val="00CB53B0"/>
    <w:rsid w:val="00CB5760"/>
    <w:rsid w:val="00CB578B"/>
    <w:rsid w:val="00CB58CA"/>
    <w:rsid w:val="00CB5CC1"/>
    <w:rsid w:val="00CB656C"/>
    <w:rsid w:val="00CB69C8"/>
    <w:rsid w:val="00CB6A28"/>
    <w:rsid w:val="00CB6C7F"/>
    <w:rsid w:val="00CC07DA"/>
    <w:rsid w:val="00CC0F45"/>
    <w:rsid w:val="00CC119E"/>
    <w:rsid w:val="00CC14E2"/>
    <w:rsid w:val="00CC1ED0"/>
    <w:rsid w:val="00CC24F9"/>
    <w:rsid w:val="00CC2565"/>
    <w:rsid w:val="00CC38FC"/>
    <w:rsid w:val="00CC4278"/>
    <w:rsid w:val="00CC4732"/>
    <w:rsid w:val="00CC4789"/>
    <w:rsid w:val="00CC494D"/>
    <w:rsid w:val="00CC495B"/>
    <w:rsid w:val="00CC4B29"/>
    <w:rsid w:val="00CC4D4C"/>
    <w:rsid w:val="00CC56A6"/>
    <w:rsid w:val="00CC56EE"/>
    <w:rsid w:val="00CC5CC5"/>
    <w:rsid w:val="00CC5FBE"/>
    <w:rsid w:val="00CC68BA"/>
    <w:rsid w:val="00CC6A66"/>
    <w:rsid w:val="00CC6DC8"/>
    <w:rsid w:val="00CC6F5A"/>
    <w:rsid w:val="00CC7139"/>
    <w:rsid w:val="00CC7313"/>
    <w:rsid w:val="00CC7489"/>
    <w:rsid w:val="00CC7B9D"/>
    <w:rsid w:val="00CC7E53"/>
    <w:rsid w:val="00CC7E6A"/>
    <w:rsid w:val="00CD0AEB"/>
    <w:rsid w:val="00CD10E1"/>
    <w:rsid w:val="00CD11A7"/>
    <w:rsid w:val="00CD1489"/>
    <w:rsid w:val="00CD16F4"/>
    <w:rsid w:val="00CD1C11"/>
    <w:rsid w:val="00CD1DA3"/>
    <w:rsid w:val="00CD22C6"/>
    <w:rsid w:val="00CD269B"/>
    <w:rsid w:val="00CD3667"/>
    <w:rsid w:val="00CD36A7"/>
    <w:rsid w:val="00CD39AA"/>
    <w:rsid w:val="00CD4314"/>
    <w:rsid w:val="00CD4761"/>
    <w:rsid w:val="00CD4C60"/>
    <w:rsid w:val="00CD64A4"/>
    <w:rsid w:val="00CD653A"/>
    <w:rsid w:val="00CD67C4"/>
    <w:rsid w:val="00CE06F5"/>
    <w:rsid w:val="00CE0AD0"/>
    <w:rsid w:val="00CE1177"/>
    <w:rsid w:val="00CE16A2"/>
    <w:rsid w:val="00CE2005"/>
    <w:rsid w:val="00CE21E9"/>
    <w:rsid w:val="00CE23ED"/>
    <w:rsid w:val="00CE2623"/>
    <w:rsid w:val="00CE2865"/>
    <w:rsid w:val="00CE2CF5"/>
    <w:rsid w:val="00CE35BE"/>
    <w:rsid w:val="00CE3F0E"/>
    <w:rsid w:val="00CE41A4"/>
    <w:rsid w:val="00CE5295"/>
    <w:rsid w:val="00CE5B24"/>
    <w:rsid w:val="00CE6204"/>
    <w:rsid w:val="00CE7047"/>
    <w:rsid w:val="00CE7819"/>
    <w:rsid w:val="00CF0AE7"/>
    <w:rsid w:val="00CF17FE"/>
    <w:rsid w:val="00CF1F17"/>
    <w:rsid w:val="00CF2069"/>
    <w:rsid w:val="00CF2DBC"/>
    <w:rsid w:val="00CF2E0D"/>
    <w:rsid w:val="00CF3877"/>
    <w:rsid w:val="00CF497F"/>
    <w:rsid w:val="00CF5457"/>
    <w:rsid w:val="00CF588F"/>
    <w:rsid w:val="00CF6B5F"/>
    <w:rsid w:val="00CF6C26"/>
    <w:rsid w:val="00CF6CAF"/>
    <w:rsid w:val="00CF6CFC"/>
    <w:rsid w:val="00CF6E97"/>
    <w:rsid w:val="00CF6FD8"/>
    <w:rsid w:val="00CF74C8"/>
    <w:rsid w:val="00CF75A7"/>
    <w:rsid w:val="00D00B2C"/>
    <w:rsid w:val="00D00D83"/>
    <w:rsid w:val="00D01087"/>
    <w:rsid w:val="00D011C8"/>
    <w:rsid w:val="00D01883"/>
    <w:rsid w:val="00D02369"/>
    <w:rsid w:val="00D03203"/>
    <w:rsid w:val="00D03CDD"/>
    <w:rsid w:val="00D03F75"/>
    <w:rsid w:val="00D0419A"/>
    <w:rsid w:val="00D0486F"/>
    <w:rsid w:val="00D04CD8"/>
    <w:rsid w:val="00D04D38"/>
    <w:rsid w:val="00D055BA"/>
    <w:rsid w:val="00D05949"/>
    <w:rsid w:val="00D0606E"/>
    <w:rsid w:val="00D0632D"/>
    <w:rsid w:val="00D07903"/>
    <w:rsid w:val="00D07FB5"/>
    <w:rsid w:val="00D105A2"/>
    <w:rsid w:val="00D10611"/>
    <w:rsid w:val="00D1104E"/>
    <w:rsid w:val="00D11CC5"/>
    <w:rsid w:val="00D11EAD"/>
    <w:rsid w:val="00D11FDF"/>
    <w:rsid w:val="00D12350"/>
    <w:rsid w:val="00D124C3"/>
    <w:rsid w:val="00D12697"/>
    <w:rsid w:val="00D136A9"/>
    <w:rsid w:val="00D13FD7"/>
    <w:rsid w:val="00D14467"/>
    <w:rsid w:val="00D14CC8"/>
    <w:rsid w:val="00D150EB"/>
    <w:rsid w:val="00D156DE"/>
    <w:rsid w:val="00D15CEA"/>
    <w:rsid w:val="00D15DF9"/>
    <w:rsid w:val="00D15F1C"/>
    <w:rsid w:val="00D166EE"/>
    <w:rsid w:val="00D16E42"/>
    <w:rsid w:val="00D17BD9"/>
    <w:rsid w:val="00D202DB"/>
    <w:rsid w:val="00D20A48"/>
    <w:rsid w:val="00D20E13"/>
    <w:rsid w:val="00D214B5"/>
    <w:rsid w:val="00D21B0B"/>
    <w:rsid w:val="00D21EC2"/>
    <w:rsid w:val="00D2201A"/>
    <w:rsid w:val="00D2282C"/>
    <w:rsid w:val="00D22CC7"/>
    <w:rsid w:val="00D23B47"/>
    <w:rsid w:val="00D23B8F"/>
    <w:rsid w:val="00D24257"/>
    <w:rsid w:val="00D25837"/>
    <w:rsid w:val="00D265D7"/>
    <w:rsid w:val="00D2698D"/>
    <w:rsid w:val="00D271C8"/>
    <w:rsid w:val="00D278E0"/>
    <w:rsid w:val="00D30014"/>
    <w:rsid w:val="00D30329"/>
    <w:rsid w:val="00D309EC"/>
    <w:rsid w:val="00D316DA"/>
    <w:rsid w:val="00D32BEE"/>
    <w:rsid w:val="00D334BB"/>
    <w:rsid w:val="00D33EC4"/>
    <w:rsid w:val="00D34E2A"/>
    <w:rsid w:val="00D352BB"/>
    <w:rsid w:val="00D35DC5"/>
    <w:rsid w:val="00D360FC"/>
    <w:rsid w:val="00D36C48"/>
    <w:rsid w:val="00D36EA5"/>
    <w:rsid w:val="00D36EF2"/>
    <w:rsid w:val="00D37386"/>
    <w:rsid w:val="00D37992"/>
    <w:rsid w:val="00D4011E"/>
    <w:rsid w:val="00D40189"/>
    <w:rsid w:val="00D40312"/>
    <w:rsid w:val="00D405EF"/>
    <w:rsid w:val="00D40818"/>
    <w:rsid w:val="00D40EBD"/>
    <w:rsid w:val="00D4103F"/>
    <w:rsid w:val="00D41082"/>
    <w:rsid w:val="00D411FF"/>
    <w:rsid w:val="00D413C8"/>
    <w:rsid w:val="00D41A6E"/>
    <w:rsid w:val="00D41FD5"/>
    <w:rsid w:val="00D42865"/>
    <w:rsid w:val="00D42CE5"/>
    <w:rsid w:val="00D436E8"/>
    <w:rsid w:val="00D44641"/>
    <w:rsid w:val="00D456B4"/>
    <w:rsid w:val="00D45EE8"/>
    <w:rsid w:val="00D46370"/>
    <w:rsid w:val="00D468A8"/>
    <w:rsid w:val="00D46B4A"/>
    <w:rsid w:val="00D46B71"/>
    <w:rsid w:val="00D47609"/>
    <w:rsid w:val="00D47AE7"/>
    <w:rsid w:val="00D47F63"/>
    <w:rsid w:val="00D50F20"/>
    <w:rsid w:val="00D5113A"/>
    <w:rsid w:val="00D5134B"/>
    <w:rsid w:val="00D519E9"/>
    <w:rsid w:val="00D51BD1"/>
    <w:rsid w:val="00D537F2"/>
    <w:rsid w:val="00D53913"/>
    <w:rsid w:val="00D53EEB"/>
    <w:rsid w:val="00D53FED"/>
    <w:rsid w:val="00D540B8"/>
    <w:rsid w:val="00D54420"/>
    <w:rsid w:val="00D546E6"/>
    <w:rsid w:val="00D548F5"/>
    <w:rsid w:val="00D55EB7"/>
    <w:rsid w:val="00D600AE"/>
    <w:rsid w:val="00D60529"/>
    <w:rsid w:val="00D6065F"/>
    <w:rsid w:val="00D60ECC"/>
    <w:rsid w:val="00D61182"/>
    <w:rsid w:val="00D61682"/>
    <w:rsid w:val="00D61EC5"/>
    <w:rsid w:val="00D62BD0"/>
    <w:rsid w:val="00D636B6"/>
    <w:rsid w:val="00D63A54"/>
    <w:rsid w:val="00D64015"/>
    <w:rsid w:val="00D64917"/>
    <w:rsid w:val="00D64DAA"/>
    <w:rsid w:val="00D6520E"/>
    <w:rsid w:val="00D65390"/>
    <w:rsid w:val="00D653F0"/>
    <w:rsid w:val="00D65900"/>
    <w:rsid w:val="00D65C6C"/>
    <w:rsid w:val="00D6683D"/>
    <w:rsid w:val="00D66AA0"/>
    <w:rsid w:val="00D66DB7"/>
    <w:rsid w:val="00D67F0A"/>
    <w:rsid w:val="00D7064D"/>
    <w:rsid w:val="00D71074"/>
    <w:rsid w:val="00D71435"/>
    <w:rsid w:val="00D719FA"/>
    <w:rsid w:val="00D730FA"/>
    <w:rsid w:val="00D73402"/>
    <w:rsid w:val="00D73A65"/>
    <w:rsid w:val="00D73E83"/>
    <w:rsid w:val="00D74365"/>
    <w:rsid w:val="00D744F9"/>
    <w:rsid w:val="00D74AB7"/>
    <w:rsid w:val="00D75F40"/>
    <w:rsid w:val="00D76442"/>
    <w:rsid w:val="00D76B19"/>
    <w:rsid w:val="00D76D99"/>
    <w:rsid w:val="00D76FCA"/>
    <w:rsid w:val="00D7711F"/>
    <w:rsid w:val="00D77462"/>
    <w:rsid w:val="00D77E68"/>
    <w:rsid w:val="00D80818"/>
    <w:rsid w:val="00D80B14"/>
    <w:rsid w:val="00D80ECA"/>
    <w:rsid w:val="00D81874"/>
    <w:rsid w:val="00D818E2"/>
    <w:rsid w:val="00D81DA9"/>
    <w:rsid w:val="00D81FAB"/>
    <w:rsid w:val="00D823C0"/>
    <w:rsid w:val="00D82E93"/>
    <w:rsid w:val="00D8363C"/>
    <w:rsid w:val="00D838A4"/>
    <w:rsid w:val="00D83D85"/>
    <w:rsid w:val="00D844CB"/>
    <w:rsid w:val="00D84B8B"/>
    <w:rsid w:val="00D850B7"/>
    <w:rsid w:val="00D8549B"/>
    <w:rsid w:val="00D8563A"/>
    <w:rsid w:val="00D859D1"/>
    <w:rsid w:val="00D86450"/>
    <w:rsid w:val="00D86A04"/>
    <w:rsid w:val="00D86BC0"/>
    <w:rsid w:val="00D86D26"/>
    <w:rsid w:val="00D909B0"/>
    <w:rsid w:val="00D909D0"/>
    <w:rsid w:val="00D90DA3"/>
    <w:rsid w:val="00D911B3"/>
    <w:rsid w:val="00D913B1"/>
    <w:rsid w:val="00D91588"/>
    <w:rsid w:val="00D92F3D"/>
    <w:rsid w:val="00D93E86"/>
    <w:rsid w:val="00D93F38"/>
    <w:rsid w:val="00D94B31"/>
    <w:rsid w:val="00D9558A"/>
    <w:rsid w:val="00D95884"/>
    <w:rsid w:val="00D958B7"/>
    <w:rsid w:val="00D95B85"/>
    <w:rsid w:val="00D9635B"/>
    <w:rsid w:val="00D969C3"/>
    <w:rsid w:val="00D973FD"/>
    <w:rsid w:val="00D976AB"/>
    <w:rsid w:val="00D97AC3"/>
    <w:rsid w:val="00DA08C6"/>
    <w:rsid w:val="00DA0BC0"/>
    <w:rsid w:val="00DA1230"/>
    <w:rsid w:val="00DA123C"/>
    <w:rsid w:val="00DA243D"/>
    <w:rsid w:val="00DA27E8"/>
    <w:rsid w:val="00DA2FD1"/>
    <w:rsid w:val="00DA3219"/>
    <w:rsid w:val="00DA458F"/>
    <w:rsid w:val="00DA459F"/>
    <w:rsid w:val="00DA4A64"/>
    <w:rsid w:val="00DA56AE"/>
    <w:rsid w:val="00DA5EC0"/>
    <w:rsid w:val="00DA6A38"/>
    <w:rsid w:val="00DA7A18"/>
    <w:rsid w:val="00DA7A36"/>
    <w:rsid w:val="00DA7C37"/>
    <w:rsid w:val="00DA7D3F"/>
    <w:rsid w:val="00DA7D72"/>
    <w:rsid w:val="00DB0C6D"/>
    <w:rsid w:val="00DB0CA2"/>
    <w:rsid w:val="00DB10D7"/>
    <w:rsid w:val="00DB17AE"/>
    <w:rsid w:val="00DB1B0F"/>
    <w:rsid w:val="00DB1B73"/>
    <w:rsid w:val="00DB1BC8"/>
    <w:rsid w:val="00DB2D17"/>
    <w:rsid w:val="00DB38F8"/>
    <w:rsid w:val="00DB4700"/>
    <w:rsid w:val="00DB4B26"/>
    <w:rsid w:val="00DB4DC4"/>
    <w:rsid w:val="00DB4EBE"/>
    <w:rsid w:val="00DB55CA"/>
    <w:rsid w:val="00DB635A"/>
    <w:rsid w:val="00DB666A"/>
    <w:rsid w:val="00DB6B0C"/>
    <w:rsid w:val="00DB6C79"/>
    <w:rsid w:val="00DB6CBE"/>
    <w:rsid w:val="00DB71A8"/>
    <w:rsid w:val="00DB756A"/>
    <w:rsid w:val="00DB7BEF"/>
    <w:rsid w:val="00DC0116"/>
    <w:rsid w:val="00DC105F"/>
    <w:rsid w:val="00DC1FB2"/>
    <w:rsid w:val="00DC2813"/>
    <w:rsid w:val="00DC2A0D"/>
    <w:rsid w:val="00DC2B59"/>
    <w:rsid w:val="00DC37C2"/>
    <w:rsid w:val="00DC41DC"/>
    <w:rsid w:val="00DC44B7"/>
    <w:rsid w:val="00DC6115"/>
    <w:rsid w:val="00DC6C27"/>
    <w:rsid w:val="00DC7F49"/>
    <w:rsid w:val="00DD01C4"/>
    <w:rsid w:val="00DD0EB9"/>
    <w:rsid w:val="00DD0EBB"/>
    <w:rsid w:val="00DD12AA"/>
    <w:rsid w:val="00DD18FA"/>
    <w:rsid w:val="00DD1C96"/>
    <w:rsid w:val="00DD1D22"/>
    <w:rsid w:val="00DD2176"/>
    <w:rsid w:val="00DD331A"/>
    <w:rsid w:val="00DD346E"/>
    <w:rsid w:val="00DD34D4"/>
    <w:rsid w:val="00DD36FB"/>
    <w:rsid w:val="00DD3A8D"/>
    <w:rsid w:val="00DD3DD5"/>
    <w:rsid w:val="00DD42F7"/>
    <w:rsid w:val="00DD4CA9"/>
    <w:rsid w:val="00DD505B"/>
    <w:rsid w:val="00DD51D1"/>
    <w:rsid w:val="00DD5AF4"/>
    <w:rsid w:val="00DD6296"/>
    <w:rsid w:val="00DD63BE"/>
    <w:rsid w:val="00DD64C5"/>
    <w:rsid w:val="00DD6657"/>
    <w:rsid w:val="00DD68DB"/>
    <w:rsid w:val="00DD7C82"/>
    <w:rsid w:val="00DE093B"/>
    <w:rsid w:val="00DE0B8C"/>
    <w:rsid w:val="00DE1345"/>
    <w:rsid w:val="00DE182E"/>
    <w:rsid w:val="00DE1F27"/>
    <w:rsid w:val="00DE2802"/>
    <w:rsid w:val="00DE2840"/>
    <w:rsid w:val="00DE2CF4"/>
    <w:rsid w:val="00DE2E58"/>
    <w:rsid w:val="00DE3A98"/>
    <w:rsid w:val="00DE40F2"/>
    <w:rsid w:val="00DE4643"/>
    <w:rsid w:val="00DE48C1"/>
    <w:rsid w:val="00DE4B0E"/>
    <w:rsid w:val="00DE5441"/>
    <w:rsid w:val="00DE5CCF"/>
    <w:rsid w:val="00DE645A"/>
    <w:rsid w:val="00DE6A07"/>
    <w:rsid w:val="00DE6B0A"/>
    <w:rsid w:val="00DE6D79"/>
    <w:rsid w:val="00DE7385"/>
    <w:rsid w:val="00DE7401"/>
    <w:rsid w:val="00DE77A1"/>
    <w:rsid w:val="00DE7F2E"/>
    <w:rsid w:val="00DF0F7C"/>
    <w:rsid w:val="00DF1400"/>
    <w:rsid w:val="00DF27AE"/>
    <w:rsid w:val="00DF4525"/>
    <w:rsid w:val="00DF4596"/>
    <w:rsid w:val="00DF4846"/>
    <w:rsid w:val="00DF4D05"/>
    <w:rsid w:val="00DF54F8"/>
    <w:rsid w:val="00DF57D7"/>
    <w:rsid w:val="00DF5A64"/>
    <w:rsid w:val="00DF5C3E"/>
    <w:rsid w:val="00DF66B0"/>
    <w:rsid w:val="00DF72DA"/>
    <w:rsid w:val="00DF7473"/>
    <w:rsid w:val="00DF7FA7"/>
    <w:rsid w:val="00E0013E"/>
    <w:rsid w:val="00E0033C"/>
    <w:rsid w:val="00E008F1"/>
    <w:rsid w:val="00E00A6C"/>
    <w:rsid w:val="00E00DE0"/>
    <w:rsid w:val="00E016E2"/>
    <w:rsid w:val="00E01FE5"/>
    <w:rsid w:val="00E0212F"/>
    <w:rsid w:val="00E034B4"/>
    <w:rsid w:val="00E0370D"/>
    <w:rsid w:val="00E038A1"/>
    <w:rsid w:val="00E03BB3"/>
    <w:rsid w:val="00E03C37"/>
    <w:rsid w:val="00E03E58"/>
    <w:rsid w:val="00E04126"/>
    <w:rsid w:val="00E04C70"/>
    <w:rsid w:val="00E05308"/>
    <w:rsid w:val="00E0604F"/>
    <w:rsid w:val="00E06080"/>
    <w:rsid w:val="00E061CB"/>
    <w:rsid w:val="00E06A39"/>
    <w:rsid w:val="00E06B46"/>
    <w:rsid w:val="00E078F8"/>
    <w:rsid w:val="00E07F71"/>
    <w:rsid w:val="00E102ED"/>
    <w:rsid w:val="00E1094E"/>
    <w:rsid w:val="00E10DEB"/>
    <w:rsid w:val="00E11741"/>
    <w:rsid w:val="00E11A8B"/>
    <w:rsid w:val="00E11F85"/>
    <w:rsid w:val="00E12283"/>
    <w:rsid w:val="00E12B1E"/>
    <w:rsid w:val="00E12BCB"/>
    <w:rsid w:val="00E1361A"/>
    <w:rsid w:val="00E145B4"/>
    <w:rsid w:val="00E14E76"/>
    <w:rsid w:val="00E14F54"/>
    <w:rsid w:val="00E152C7"/>
    <w:rsid w:val="00E15352"/>
    <w:rsid w:val="00E153C6"/>
    <w:rsid w:val="00E1589F"/>
    <w:rsid w:val="00E16AAC"/>
    <w:rsid w:val="00E2046E"/>
    <w:rsid w:val="00E20CC5"/>
    <w:rsid w:val="00E21328"/>
    <w:rsid w:val="00E21C82"/>
    <w:rsid w:val="00E228D0"/>
    <w:rsid w:val="00E23372"/>
    <w:rsid w:val="00E233F0"/>
    <w:rsid w:val="00E233F9"/>
    <w:rsid w:val="00E24061"/>
    <w:rsid w:val="00E24329"/>
    <w:rsid w:val="00E24A28"/>
    <w:rsid w:val="00E24B7E"/>
    <w:rsid w:val="00E24BD7"/>
    <w:rsid w:val="00E25B05"/>
    <w:rsid w:val="00E26BA8"/>
    <w:rsid w:val="00E2738F"/>
    <w:rsid w:val="00E2772F"/>
    <w:rsid w:val="00E279E8"/>
    <w:rsid w:val="00E27F09"/>
    <w:rsid w:val="00E30BA0"/>
    <w:rsid w:val="00E324C7"/>
    <w:rsid w:val="00E33AB0"/>
    <w:rsid w:val="00E3460A"/>
    <w:rsid w:val="00E34A81"/>
    <w:rsid w:val="00E3556A"/>
    <w:rsid w:val="00E359B7"/>
    <w:rsid w:val="00E35F63"/>
    <w:rsid w:val="00E36073"/>
    <w:rsid w:val="00E3620D"/>
    <w:rsid w:val="00E363C6"/>
    <w:rsid w:val="00E3680F"/>
    <w:rsid w:val="00E37936"/>
    <w:rsid w:val="00E37DAE"/>
    <w:rsid w:val="00E4177E"/>
    <w:rsid w:val="00E41DD5"/>
    <w:rsid w:val="00E42C0D"/>
    <w:rsid w:val="00E43544"/>
    <w:rsid w:val="00E436EE"/>
    <w:rsid w:val="00E43997"/>
    <w:rsid w:val="00E439F2"/>
    <w:rsid w:val="00E43A63"/>
    <w:rsid w:val="00E4423C"/>
    <w:rsid w:val="00E44380"/>
    <w:rsid w:val="00E445FE"/>
    <w:rsid w:val="00E44978"/>
    <w:rsid w:val="00E4533A"/>
    <w:rsid w:val="00E45609"/>
    <w:rsid w:val="00E45B2A"/>
    <w:rsid w:val="00E45D74"/>
    <w:rsid w:val="00E4745E"/>
    <w:rsid w:val="00E4793B"/>
    <w:rsid w:val="00E50118"/>
    <w:rsid w:val="00E503A9"/>
    <w:rsid w:val="00E509BB"/>
    <w:rsid w:val="00E5151E"/>
    <w:rsid w:val="00E5183C"/>
    <w:rsid w:val="00E518A6"/>
    <w:rsid w:val="00E52329"/>
    <w:rsid w:val="00E52FEB"/>
    <w:rsid w:val="00E53256"/>
    <w:rsid w:val="00E53CB4"/>
    <w:rsid w:val="00E54155"/>
    <w:rsid w:val="00E54597"/>
    <w:rsid w:val="00E54837"/>
    <w:rsid w:val="00E54B0C"/>
    <w:rsid w:val="00E54EA0"/>
    <w:rsid w:val="00E55244"/>
    <w:rsid w:val="00E5552E"/>
    <w:rsid w:val="00E55D61"/>
    <w:rsid w:val="00E55DE8"/>
    <w:rsid w:val="00E56301"/>
    <w:rsid w:val="00E5791A"/>
    <w:rsid w:val="00E579CF"/>
    <w:rsid w:val="00E602FD"/>
    <w:rsid w:val="00E615FA"/>
    <w:rsid w:val="00E623E1"/>
    <w:rsid w:val="00E62579"/>
    <w:rsid w:val="00E64636"/>
    <w:rsid w:val="00E64D61"/>
    <w:rsid w:val="00E64E5D"/>
    <w:rsid w:val="00E65277"/>
    <w:rsid w:val="00E660DE"/>
    <w:rsid w:val="00E66AD6"/>
    <w:rsid w:val="00E672F6"/>
    <w:rsid w:val="00E674B9"/>
    <w:rsid w:val="00E67EBE"/>
    <w:rsid w:val="00E7008E"/>
    <w:rsid w:val="00E708A1"/>
    <w:rsid w:val="00E70CA9"/>
    <w:rsid w:val="00E70DA6"/>
    <w:rsid w:val="00E712DD"/>
    <w:rsid w:val="00E71945"/>
    <w:rsid w:val="00E719DA"/>
    <w:rsid w:val="00E71AD5"/>
    <w:rsid w:val="00E71F40"/>
    <w:rsid w:val="00E73471"/>
    <w:rsid w:val="00E73B5D"/>
    <w:rsid w:val="00E73F0E"/>
    <w:rsid w:val="00E740CF"/>
    <w:rsid w:val="00E749A0"/>
    <w:rsid w:val="00E74B36"/>
    <w:rsid w:val="00E74EEA"/>
    <w:rsid w:val="00E7515B"/>
    <w:rsid w:val="00E756A6"/>
    <w:rsid w:val="00E75C37"/>
    <w:rsid w:val="00E76414"/>
    <w:rsid w:val="00E76DD6"/>
    <w:rsid w:val="00E76EDA"/>
    <w:rsid w:val="00E76F4F"/>
    <w:rsid w:val="00E77824"/>
    <w:rsid w:val="00E808CD"/>
    <w:rsid w:val="00E80A9B"/>
    <w:rsid w:val="00E81C71"/>
    <w:rsid w:val="00E81EFD"/>
    <w:rsid w:val="00E827D2"/>
    <w:rsid w:val="00E82A74"/>
    <w:rsid w:val="00E82CD5"/>
    <w:rsid w:val="00E8316A"/>
    <w:rsid w:val="00E8327C"/>
    <w:rsid w:val="00E8417C"/>
    <w:rsid w:val="00E84203"/>
    <w:rsid w:val="00E84FCE"/>
    <w:rsid w:val="00E85E43"/>
    <w:rsid w:val="00E86636"/>
    <w:rsid w:val="00E86CAC"/>
    <w:rsid w:val="00E871EE"/>
    <w:rsid w:val="00E87369"/>
    <w:rsid w:val="00E875A6"/>
    <w:rsid w:val="00E876B6"/>
    <w:rsid w:val="00E876CA"/>
    <w:rsid w:val="00E90A03"/>
    <w:rsid w:val="00E916D4"/>
    <w:rsid w:val="00E91C83"/>
    <w:rsid w:val="00E9208C"/>
    <w:rsid w:val="00E92170"/>
    <w:rsid w:val="00E92983"/>
    <w:rsid w:val="00E92B93"/>
    <w:rsid w:val="00E92F51"/>
    <w:rsid w:val="00E930AA"/>
    <w:rsid w:val="00E9353E"/>
    <w:rsid w:val="00E93AF6"/>
    <w:rsid w:val="00E940D6"/>
    <w:rsid w:val="00E952B5"/>
    <w:rsid w:val="00E9690F"/>
    <w:rsid w:val="00E96EAC"/>
    <w:rsid w:val="00E97520"/>
    <w:rsid w:val="00E97DD8"/>
    <w:rsid w:val="00E97F38"/>
    <w:rsid w:val="00EA158B"/>
    <w:rsid w:val="00EA1690"/>
    <w:rsid w:val="00EA2439"/>
    <w:rsid w:val="00EA2D5D"/>
    <w:rsid w:val="00EA2E8F"/>
    <w:rsid w:val="00EA388B"/>
    <w:rsid w:val="00EA388E"/>
    <w:rsid w:val="00EA3C01"/>
    <w:rsid w:val="00EA3E7F"/>
    <w:rsid w:val="00EA3FF0"/>
    <w:rsid w:val="00EA4637"/>
    <w:rsid w:val="00EA47BF"/>
    <w:rsid w:val="00EA483D"/>
    <w:rsid w:val="00EA49C2"/>
    <w:rsid w:val="00EA5171"/>
    <w:rsid w:val="00EA59DD"/>
    <w:rsid w:val="00EA5CCC"/>
    <w:rsid w:val="00EA5D44"/>
    <w:rsid w:val="00EA5E0A"/>
    <w:rsid w:val="00EA6317"/>
    <w:rsid w:val="00EA6406"/>
    <w:rsid w:val="00EA6411"/>
    <w:rsid w:val="00EA6988"/>
    <w:rsid w:val="00EA6ABC"/>
    <w:rsid w:val="00EA719E"/>
    <w:rsid w:val="00EA7EFF"/>
    <w:rsid w:val="00EB001C"/>
    <w:rsid w:val="00EB015C"/>
    <w:rsid w:val="00EB0195"/>
    <w:rsid w:val="00EB023D"/>
    <w:rsid w:val="00EB09A1"/>
    <w:rsid w:val="00EB0A10"/>
    <w:rsid w:val="00EB0F22"/>
    <w:rsid w:val="00EB1A80"/>
    <w:rsid w:val="00EB2184"/>
    <w:rsid w:val="00EB2518"/>
    <w:rsid w:val="00EB27BA"/>
    <w:rsid w:val="00EB3201"/>
    <w:rsid w:val="00EB364D"/>
    <w:rsid w:val="00EB3C75"/>
    <w:rsid w:val="00EB4190"/>
    <w:rsid w:val="00EB420F"/>
    <w:rsid w:val="00EB4292"/>
    <w:rsid w:val="00EB59C3"/>
    <w:rsid w:val="00EB62B0"/>
    <w:rsid w:val="00EB6A6A"/>
    <w:rsid w:val="00EB6C42"/>
    <w:rsid w:val="00EB6F1F"/>
    <w:rsid w:val="00EB7125"/>
    <w:rsid w:val="00EB72EC"/>
    <w:rsid w:val="00EB7590"/>
    <w:rsid w:val="00EB7846"/>
    <w:rsid w:val="00EB7990"/>
    <w:rsid w:val="00EB7B41"/>
    <w:rsid w:val="00EB7CB6"/>
    <w:rsid w:val="00EB7E46"/>
    <w:rsid w:val="00EC09F0"/>
    <w:rsid w:val="00EC09F3"/>
    <w:rsid w:val="00EC0BF2"/>
    <w:rsid w:val="00EC0C38"/>
    <w:rsid w:val="00EC1232"/>
    <w:rsid w:val="00EC249E"/>
    <w:rsid w:val="00EC2FEC"/>
    <w:rsid w:val="00EC32A8"/>
    <w:rsid w:val="00EC32D1"/>
    <w:rsid w:val="00EC3FC4"/>
    <w:rsid w:val="00EC530B"/>
    <w:rsid w:val="00EC5682"/>
    <w:rsid w:val="00EC5FFF"/>
    <w:rsid w:val="00EC6EED"/>
    <w:rsid w:val="00EC7750"/>
    <w:rsid w:val="00EC799D"/>
    <w:rsid w:val="00ED0622"/>
    <w:rsid w:val="00ED07E8"/>
    <w:rsid w:val="00ED0E04"/>
    <w:rsid w:val="00ED0FE3"/>
    <w:rsid w:val="00ED2B01"/>
    <w:rsid w:val="00ED501D"/>
    <w:rsid w:val="00ED7967"/>
    <w:rsid w:val="00ED7C6F"/>
    <w:rsid w:val="00ED7F75"/>
    <w:rsid w:val="00EE0418"/>
    <w:rsid w:val="00EE051F"/>
    <w:rsid w:val="00EE0641"/>
    <w:rsid w:val="00EE0A70"/>
    <w:rsid w:val="00EE1D5E"/>
    <w:rsid w:val="00EE1DF0"/>
    <w:rsid w:val="00EE2524"/>
    <w:rsid w:val="00EE281F"/>
    <w:rsid w:val="00EE37D4"/>
    <w:rsid w:val="00EE416F"/>
    <w:rsid w:val="00EE465F"/>
    <w:rsid w:val="00EE5BE8"/>
    <w:rsid w:val="00EE5D00"/>
    <w:rsid w:val="00EE61CC"/>
    <w:rsid w:val="00EE6555"/>
    <w:rsid w:val="00EE6670"/>
    <w:rsid w:val="00EE6BD0"/>
    <w:rsid w:val="00EE7E0E"/>
    <w:rsid w:val="00EF015E"/>
    <w:rsid w:val="00EF1A91"/>
    <w:rsid w:val="00EF1B84"/>
    <w:rsid w:val="00EF1E1A"/>
    <w:rsid w:val="00EF1E35"/>
    <w:rsid w:val="00EF220A"/>
    <w:rsid w:val="00EF2FDF"/>
    <w:rsid w:val="00EF3028"/>
    <w:rsid w:val="00EF3836"/>
    <w:rsid w:val="00EF4150"/>
    <w:rsid w:val="00EF5C63"/>
    <w:rsid w:val="00EF63C7"/>
    <w:rsid w:val="00EF68F4"/>
    <w:rsid w:val="00EF69F4"/>
    <w:rsid w:val="00EF6FAE"/>
    <w:rsid w:val="00EF7AFB"/>
    <w:rsid w:val="00EF7DEF"/>
    <w:rsid w:val="00F00071"/>
    <w:rsid w:val="00F00228"/>
    <w:rsid w:val="00F00E33"/>
    <w:rsid w:val="00F00E3E"/>
    <w:rsid w:val="00F019A8"/>
    <w:rsid w:val="00F01E39"/>
    <w:rsid w:val="00F0204A"/>
    <w:rsid w:val="00F023FE"/>
    <w:rsid w:val="00F0275B"/>
    <w:rsid w:val="00F033F0"/>
    <w:rsid w:val="00F0345C"/>
    <w:rsid w:val="00F036DC"/>
    <w:rsid w:val="00F04328"/>
    <w:rsid w:val="00F04633"/>
    <w:rsid w:val="00F050DB"/>
    <w:rsid w:val="00F050F4"/>
    <w:rsid w:val="00F0637E"/>
    <w:rsid w:val="00F070FE"/>
    <w:rsid w:val="00F07334"/>
    <w:rsid w:val="00F07678"/>
    <w:rsid w:val="00F07705"/>
    <w:rsid w:val="00F07751"/>
    <w:rsid w:val="00F0791F"/>
    <w:rsid w:val="00F1026A"/>
    <w:rsid w:val="00F107EC"/>
    <w:rsid w:val="00F10A0A"/>
    <w:rsid w:val="00F112BE"/>
    <w:rsid w:val="00F11376"/>
    <w:rsid w:val="00F119D3"/>
    <w:rsid w:val="00F11F04"/>
    <w:rsid w:val="00F1238E"/>
    <w:rsid w:val="00F12823"/>
    <w:rsid w:val="00F129A1"/>
    <w:rsid w:val="00F1349A"/>
    <w:rsid w:val="00F13F24"/>
    <w:rsid w:val="00F148A3"/>
    <w:rsid w:val="00F149C5"/>
    <w:rsid w:val="00F14E69"/>
    <w:rsid w:val="00F15214"/>
    <w:rsid w:val="00F1569A"/>
    <w:rsid w:val="00F166B9"/>
    <w:rsid w:val="00F167D9"/>
    <w:rsid w:val="00F16C7C"/>
    <w:rsid w:val="00F170D6"/>
    <w:rsid w:val="00F20C04"/>
    <w:rsid w:val="00F2127E"/>
    <w:rsid w:val="00F2255B"/>
    <w:rsid w:val="00F2289C"/>
    <w:rsid w:val="00F22A74"/>
    <w:rsid w:val="00F22D99"/>
    <w:rsid w:val="00F232CD"/>
    <w:rsid w:val="00F2367E"/>
    <w:rsid w:val="00F23885"/>
    <w:rsid w:val="00F23A8D"/>
    <w:rsid w:val="00F240A7"/>
    <w:rsid w:val="00F24970"/>
    <w:rsid w:val="00F24AFD"/>
    <w:rsid w:val="00F24E37"/>
    <w:rsid w:val="00F24E40"/>
    <w:rsid w:val="00F25425"/>
    <w:rsid w:val="00F256D1"/>
    <w:rsid w:val="00F25B12"/>
    <w:rsid w:val="00F262D0"/>
    <w:rsid w:val="00F263FE"/>
    <w:rsid w:val="00F2714C"/>
    <w:rsid w:val="00F278DE"/>
    <w:rsid w:val="00F27BCC"/>
    <w:rsid w:val="00F27DC1"/>
    <w:rsid w:val="00F30001"/>
    <w:rsid w:val="00F3051D"/>
    <w:rsid w:val="00F30D67"/>
    <w:rsid w:val="00F3164F"/>
    <w:rsid w:val="00F31FE8"/>
    <w:rsid w:val="00F32C5B"/>
    <w:rsid w:val="00F32D5D"/>
    <w:rsid w:val="00F33578"/>
    <w:rsid w:val="00F33605"/>
    <w:rsid w:val="00F3398F"/>
    <w:rsid w:val="00F3402B"/>
    <w:rsid w:val="00F346B0"/>
    <w:rsid w:val="00F3478A"/>
    <w:rsid w:val="00F34C9C"/>
    <w:rsid w:val="00F34FA1"/>
    <w:rsid w:val="00F34FDA"/>
    <w:rsid w:val="00F35430"/>
    <w:rsid w:val="00F35510"/>
    <w:rsid w:val="00F35563"/>
    <w:rsid w:val="00F3699B"/>
    <w:rsid w:val="00F37117"/>
    <w:rsid w:val="00F37CE5"/>
    <w:rsid w:val="00F40B36"/>
    <w:rsid w:val="00F410CE"/>
    <w:rsid w:val="00F4135C"/>
    <w:rsid w:val="00F41DA4"/>
    <w:rsid w:val="00F41F54"/>
    <w:rsid w:val="00F424B6"/>
    <w:rsid w:val="00F43174"/>
    <w:rsid w:val="00F431E8"/>
    <w:rsid w:val="00F43BBC"/>
    <w:rsid w:val="00F45493"/>
    <w:rsid w:val="00F45646"/>
    <w:rsid w:val="00F45CF5"/>
    <w:rsid w:val="00F467E6"/>
    <w:rsid w:val="00F46ABF"/>
    <w:rsid w:val="00F46F0C"/>
    <w:rsid w:val="00F470AE"/>
    <w:rsid w:val="00F47579"/>
    <w:rsid w:val="00F50E12"/>
    <w:rsid w:val="00F51115"/>
    <w:rsid w:val="00F515EE"/>
    <w:rsid w:val="00F51F90"/>
    <w:rsid w:val="00F53246"/>
    <w:rsid w:val="00F5436E"/>
    <w:rsid w:val="00F549E3"/>
    <w:rsid w:val="00F55015"/>
    <w:rsid w:val="00F55CDE"/>
    <w:rsid w:val="00F55F46"/>
    <w:rsid w:val="00F55FDE"/>
    <w:rsid w:val="00F563DC"/>
    <w:rsid w:val="00F56519"/>
    <w:rsid w:val="00F56D5C"/>
    <w:rsid w:val="00F573B2"/>
    <w:rsid w:val="00F57F9B"/>
    <w:rsid w:val="00F60B0B"/>
    <w:rsid w:val="00F610E0"/>
    <w:rsid w:val="00F6152E"/>
    <w:rsid w:val="00F617A2"/>
    <w:rsid w:val="00F61ED3"/>
    <w:rsid w:val="00F6214F"/>
    <w:rsid w:val="00F62D7D"/>
    <w:rsid w:val="00F62DE4"/>
    <w:rsid w:val="00F6327C"/>
    <w:rsid w:val="00F63677"/>
    <w:rsid w:val="00F63B60"/>
    <w:rsid w:val="00F63F60"/>
    <w:rsid w:val="00F641AA"/>
    <w:rsid w:val="00F6502D"/>
    <w:rsid w:val="00F65A4D"/>
    <w:rsid w:val="00F65C6A"/>
    <w:rsid w:val="00F65F2C"/>
    <w:rsid w:val="00F67451"/>
    <w:rsid w:val="00F6795B"/>
    <w:rsid w:val="00F67B4F"/>
    <w:rsid w:val="00F67C3D"/>
    <w:rsid w:val="00F67E0F"/>
    <w:rsid w:val="00F707FC"/>
    <w:rsid w:val="00F708D7"/>
    <w:rsid w:val="00F71B65"/>
    <w:rsid w:val="00F71C61"/>
    <w:rsid w:val="00F7212E"/>
    <w:rsid w:val="00F72A69"/>
    <w:rsid w:val="00F72B2B"/>
    <w:rsid w:val="00F738B9"/>
    <w:rsid w:val="00F73A8C"/>
    <w:rsid w:val="00F741AB"/>
    <w:rsid w:val="00F742D7"/>
    <w:rsid w:val="00F74D39"/>
    <w:rsid w:val="00F75998"/>
    <w:rsid w:val="00F76529"/>
    <w:rsid w:val="00F7776B"/>
    <w:rsid w:val="00F777C8"/>
    <w:rsid w:val="00F778FB"/>
    <w:rsid w:val="00F77C33"/>
    <w:rsid w:val="00F77D07"/>
    <w:rsid w:val="00F77EA6"/>
    <w:rsid w:val="00F80103"/>
    <w:rsid w:val="00F80333"/>
    <w:rsid w:val="00F807B6"/>
    <w:rsid w:val="00F811C2"/>
    <w:rsid w:val="00F827E5"/>
    <w:rsid w:val="00F829F3"/>
    <w:rsid w:val="00F82D80"/>
    <w:rsid w:val="00F82EBC"/>
    <w:rsid w:val="00F83715"/>
    <w:rsid w:val="00F85CDC"/>
    <w:rsid w:val="00F86506"/>
    <w:rsid w:val="00F86714"/>
    <w:rsid w:val="00F86949"/>
    <w:rsid w:val="00F86FF4"/>
    <w:rsid w:val="00F8777A"/>
    <w:rsid w:val="00F9026F"/>
    <w:rsid w:val="00F9133B"/>
    <w:rsid w:val="00F918B0"/>
    <w:rsid w:val="00F91FE6"/>
    <w:rsid w:val="00F924DD"/>
    <w:rsid w:val="00F93528"/>
    <w:rsid w:val="00F93777"/>
    <w:rsid w:val="00F941D0"/>
    <w:rsid w:val="00F94477"/>
    <w:rsid w:val="00F947A5"/>
    <w:rsid w:val="00F94A75"/>
    <w:rsid w:val="00F951D1"/>
    <w:rsid w:val="00F95954"/>
    <w:rsid w:val="00F95A76"/>
    <w:rsid w:val="00F96AFA"/>
    <w:rsid w:val="00F96B49"/>
    <w:rsid w:val="00F96F9E"/>
    <w:rsid w:val="00F97F3A"/>
    <w:rsid w:val="00F97FCE"/>
    <w:rsid w:val="00FA01E8"/>
    <w:rsid w:val="00FA0275"/>
    <w:rsid w:val="00FA0360"/>
    <w:rsid w:val="00FA089D"/>
    <w:rsid w:val="00FA1237"/>
    <w:rsid w:val="00FA129D"/>
    <w:rsid w:val="00FA1831"/>
    <w:rsid w:val="00FA1D08"/>
    <w:rsid w:val="00FA3401"/>
    <w:rsid w:val="00FA3508"/>
    <w:rsid w:val="00FA351D"/>
    <w:rsid w:val="00FA3E37"/>
    <w:rsid w:val="00FA40CD"/>
    <w:rsid w:val="00FA51C2"/>
    <w:rsid w:val="00FA5418"/>
    <w:rsid w:val="00FA5523"/>
    <w:rsid w:val="00FA59B3"/>
    <w:rsid w:val="00FA62E2"/>
    <w:rsid w:val="00FA6302"/>
    <w:rsid w:val="00FA638E"/>
    <w:rsid w:val="00FA657D"/>
    <w:rsid w:val="00FA6646"/>
    <w:rsid w:val="00FA77C4"/>
    <w:rsid w:val="00FA7805"/>
    <w:rsid w:val="00FA7B17"/>
    <w:rsid w:val="00FB0495"/>
    <w:rsid w:val="00FB05A3"/>
    <w:rsid w:val="00FB0CFB"/>
    <w:rsid w:val="00FB160E"/>
    <w:rsid w:val="00FB1EAC"/>
    <w:rsid w:val="00FB271A"/>
    <w:rsid w:val="00FB2772"/>
    <w:rsid w:val="00FB29DC"/>
    <w:rsid w:val="00FB2C3C"/>
    <w:rsid w:val="00FB386C"/>
    <w:rsid w:val="00FB3BBB"/>
    <w:rsid w:val="00FB433B"/>
    <w:rsid w:val="00FB48A4"/>
    <w:rsid w:val="00FB48F1"/>
    <w:rsid w:val="00FB4F2C"/>
    <w:rsid w:val="00FB55B7"/>
    <w:rsid w:val="00FB5A00"/>
    <w:rsid w:val="00FB5B56"/>
    <w:rsid w:val="00FB6255"/>
    <w:rsid w:val="00FB63B5"/>
    <w:rsid w:val="00FB6DDD"/>
    <w:rsid w:val="00FB77C6"/>
    <w:rsid w:val="00FC0922"/>
    <w:rsid w:val="00FC0D15"/>
    <w:rsid w:val="00FC1595"/>
    <w:rsid w:val="00FC1F90"/>
    <w:rsid w:val="00FC2B4A"/>
    <w:rsid w:val="00FC3377"/>
    <w:rsid w:val="00FC3AB8"/>
    <w:rsid w:val="00FC4051"/>
    <w:rsid w:val="00FC482C"/>
    <w:rsid w:val="00FC5328"/>
    <w:rsid w:val="00FC6155"/>
    <w:rsid w:val="00FC6186"/>
    <w:rsid w:val="00FC6758"/>
    <w:rsid w:val="00FC6858"/>
    <w:rsid w:val="00FC69CF"/>
    <w:rsid w:val="00FC6F9A"/>
    <w:rsid w:val="00FC71B6"/>
    <w:rsid w:val="00FC782C"/>
    <w:rsid w:val="00FC784E"/>
    <w:rsid w:val="00FC78C0"/>
    <w:rsid w:val="00FD07CE"/>
    <w:rsid w:val="00FD0D7F"/>
    <w:rsid w:val="00FD1C04"/>
    <w:rsid w:val="00FD1D67"/>
    <w:rsid w:val="00FD20B4"/>
    <w:rsid w:val="00FD2719"/>
    <w:rsid w:val="00FD2F70"/>
    <w:rsid w:val="00FD31D4"/>
    <w:rsid w:val="00FD4955"/>
    <w:rsid w:val="00FD4D57"/>
    <w:rsid w:val="00FD6527"/>
    <w:rsid w:val="00FD6B1A"/>
    <w:rsid w:val="00FD6C47"/>
    <w:rsid w:val="00FD6DCB"/>
    <w:rsid w:val="00FD7464"/>
    <w:rsid w:val="00FD77E5"/>
    <w:rsid w:val="00FD7F51"/>
    <w:rsid w:val="00FE0011"/>
    <w:rsid w:val="00FE03D4"/>
    <w:rsid w:val="00FE04B6"/>
    <w:rsid w:val="00FE04DA"/>
    <w:rsid w:val="00FE1B48"/>
    <w:rsid w:val="00FE36A5"/>
    <w:rsid w:val="00FE3AE2"/>
    <w:rsid w:val="00FE3B0A"/>
    <w:rsid w:val="00FE3C74"/>
    <w:rsid w:val="00FE3C96"/>
    <w:rsid w:val="00FE3E16"/>
    <w:rsid w:val="00FE5248"/>
    <w:rsid w:val="00FE5A18"/>
    <w:rsid w:val="00FE5EB2"/>
    <w:rsid w:val="00FE617F"/>
    <w:rsid w:val="00FE6A5A"/>
    <w:rsid w:val="00FE6D0A"/>
    <w:rsid w:val="00FE6DB7"/>
    <w:rsid w:val="00FE6E98"/>
    <w:rsid w:val="00FE7084"/>
    <w:rsid w:val="00FE7222"/>
    <w:rsid w:val="00FE7267"/>
    <w:rsid w:val="00FE7626"/>
    <w:rsid w:val="00FF02DA"/>
    <w:rsid w:val="00FF0A8F"/>
    <w:rsid w:val="00FF0D2D"/>
    <w:rsid w:val="00FF0E7A"/>
    <w:rsid w:val="00FF1027"/>
    <w:rsid w:val="00FF15EA"/>
    <w:rsid w:val="00FF1665"/>
    <w:rsid w:val="00FF17F9"/>
    <w:rsid w:val="00FF1922"/>
    <w:rsid w:val="00FF25C8"/>
    <w:rsid w:val="00FF2CEF"/>
    <w:rsid w:val="00FF3126"/>
    <w:rsid w:val="00FF379A"/>
    <w:rsid w:val="00FF39D9"/>
    <w:rsid w:val="00FF4635"/>
    <w:rsid w:val="00FF4BDF"/>
    <w:rsid w:val="00FF5443"/>
    <w:rsid w:val="00FF5BF8"/>
    <w:rsid w:val="00FF61B6"/>
    <w:rsid w:val="00FF61DF"/>
    <w:rsid w:val="00FF637A"/>
    <w:rsid w:val="00FF6791"/>
    <w:rsid w:val="00FF6D1C"/>
    <w:rsid w:val="00FF7041"/>
    <w:rsid w:val="00FF7188"/>
    <w:rsid w:val="010329BF"/>
    <w:rsid w:val="022E60DE"/>
    <w:rsid w:val="03051657"/>
    <w:rsid w:val="032D1DA9"/>
    <w:rsid w:val="03D30A2A"/>
    <w:rsid w:val="05646A87"/>
    <w:rsid w:val="06B47AC4"/>
    <w:rsid w:val="06D23315"/>
    <w:rsid w:val="07267C54"/>
    <w:rsid w:val="074B1427"/>
    <w:rsid w:val="08990300"/>
    <w:rsid w:val="0A3A76A3"/>
    <w:rsid w:val="0A7A4BB2"/>
    <w:rsid w:val="0AFA6D8F"/>
    <w:rsid w:val="0B4F59E5"/>
    <w:rsid w:val="0BA60611"/>
    <w:rsid w:val="0BC25B64"/>
    <w:rsid w:val="0E312CD4"/>
    <w:rsid w:val="103F247C"/>
    <w:rsid w:val="1303626F"/>
    <w:rsid w:val="133E5353"/>
    <w:rsid w:val="14AD22FF"/>
    <w:rsid w:val="15B94A47"/>
    <w:rsid w:val="1A547849"/>
    <w:rsid w:val="1D506780"/>
    <w:rsid w:val="1EC063DF"/>
    <w:rsid w:val="1F0073D8"/>
    <w:rsid w:val="20B22875"/>
    <w:rsid w:val="22111F7D"/>
    <w:rsid w:val="22A31E66"/>
    <w:rsid w:val="25356385"/>
    <w:rsid w:val="254E0652"/>
    <w:rsid w:val="26AC4FA4"/>
    <w:rsid w:val="26AD325A"/>
    <w:rsid w:val="28495B79"/>
    <w:rsid w:val="2B080282"/>
    <w:rsid w:val="2DB2781C"/>
    <w:rsid w:val="328258D4"/>
    <w:rsid w:val="36516433"/>
    <w:rsid w:val="371309A1"/>
    <w:rsid w:val="3CA12DFB"/>
    <w:rsid w:val="3E28216E"/>
    <w:rsid w:val="3E641748"/>
    <w:rsid w:val="406934DA"/>
    <w:rsid w:val="41F40870"/>
    <w:rsid w:val="428203A7"/>
    <w:rsid w:val="4407310B"/>
    <w:rsid w:val="44855184"/>
    <w:rsid w:val="46C93328"/>
    <w:rsid w:val="48D30521"/>
    <w:rsid w:val="4BBD3668"/>
    <w:rsid w:val="4F39110A"/>
    <w:rsid w:val="52935783"/>
    <w:rsid w:val="55177C28"/>
    <w:rsid w:val="55B65976"/>
    <w:rsid w:val="58A13A61"/>
    <w:rsid w:val="595F09BF"/>
    <w:rsid w:val="59F67315"/>
    <w:rsid w:val="5B395761"/>
    <w:rsid w:val="5B805E2F"/>
    <w:rsid w:val="5D2C0AB9"/>
    <w:rsid w:val="5FF47A22"/>
    <w:rsid w:val="602F3CE5"/>
    <w:rsid w:val="64F805CD"/>
    <w:rsid w:val="65181139"/>
    <w:rsid w:val="678F7205"/>
    <w:rsid w:val="67FF2CA0"/>
    <w:rsid w:val="680962CE"/>
    <w:rsid w:val="686D0DAC"/>
    <w:rsid w:val="6F0C24FD"/>
    <w:rsid w:val="6F1119E6"/>
    <w:rsid w:val="6FB26A9C"/>
    <w:rsid w:val="70341246"/>
    <w:rsid w:val="717123D0"/>
    <w:rsid w:val="733C6620"/>
    <w:rsid w:val="74171E0C"/>
    <w:rsid w:val="758A13FF"/>
    <w:rsid w:val="778954C1"/>
    <w:rsid w:val="784E5C32"/>
    <w:rsid w:val="78BD0785"/>
    <w:rsid w:val="7A1249D7"/>
    <w:rsid w:val="7D8E3F9F"/>
    <w:rsid w:val="7E471CCB"/>
    <w:rsid w:val="7FB3265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fillcolor="white">
      <v:fill color="white"/>
      <v:textbox inset="5.85pt,.7pt,5.85pt,.7pt"/>
    </o:shapedefaults>
    <o:shapelayout v:ext="edit">
      <o:idmap v:ext="edit" data="2"/>
    </o:shapelayout>
  </w:shapeDefaults>
  <w:decimalSymbol w:val="."/>
  <w:listSeparator w:val=","/>
  <w14:docId w14:val="14D1E739"/>
  <w15:docId w15:val="{07538CC7-8AF3-47DC-ADC4-43D65DE76D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0" w:unhideWhenUsed="1" w:qFormat="1"/>
    <w:lsdException w:name="heading 6" w:uiPriority="0" w:qFormat="1"/>
    <w:lsdException w:name="heading 7" w:qFormat="1"/>
    <w:lsdException w:name="heading 8" w:qFormat="1"/>
    <w:lsdException w:name="heading 9"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iPriority="0" w:unhideWhenUsed="1" w:qFormat="1"/>
    <w:lsdException w:name="footer" w:semiHidden="1" w:unhideWhenUsed="1" w:qFormat="1"/>
    <w:lsdException w:name="index heading" w:semiHidden="1" w:unhideWhenUsed="1" w:qFormat="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qFormat="1"/>
    <w:lsdException w:name="FollowedHyperlink" w:semiHidden="1" w:uiPriority="0"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iPriority="0"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0" w:unhideWhenUsed="1" w:qFormat="1"/>
    <w:lsdException w:name="Table List 1" w:semiHidden="1" w:uiPriority="0" w:unhideWhenUsed="1" w:qFormat="1"/>
    <w:lsdException w:name="Table List 2" w:semiHidden="1" w:unhideWhenUsed="1"/>
    <w:lsdException w:name="Table List 3" w:semiHidden="1" w:unhideWhenUsed="1"/>
    <w:lsdException w:name="Table List 4" w:semiHidden="1" w:uiPriority="0" w:unhideWhenUsed="1" w:qFormat="1"/>
    <w:lsdException w:name="Table List 5" w:semiHidden="1" w:unhideWhenUsed="1"/>
    <w:lsdException w:name="Table List 6" w:semiHidden="1" w:uiPriority="0" w:unhideWhenUsed="1" w:qFormat="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9" w:qFormat="1"/>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9" w:qFormat="1"/>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337E"/>
    <w:pPr>
      <w:snapToGrid w:val="0"/>
      <w:spacing w:after="120" w:line="240" w:lineRule="auto"/>
      <w:jc w:val="both"/>
    </w:pPr>
    <w:rPr>
      <w:rFonts w:eastAsia="MS Gothic"/>
      <w:sz w:val="24"/>
      <w:lang w:val="en-GB" w:eastAsia="ja-JP"/>
    </w:rPr>
  </w:style>
  <w:style w:type="paragraph" w:styleId="Heading1">
    <w:name w:val="heading 1"/>
    <w:aliases w:val="H1,h1,app heading 1,l1,Memo Heading 1,h11,h12,h13,h14,h15,h16"/>
    <w:basedOn w:val="Normal"/>
    <w:next w:val="Normal"/>
    <w:link w:val="Heading1Char"/>
    <w:qFormat/>
    <w:pPr>
      <w:keepNext/>
      <w:numPr>
        <w:numId w:val="1"/>
      </w:numPr>
      <w:tabs>
        <w:tab w:val="left" w:pos="0"/>
      </w:tabs>
      <w:spacing w:before="240" w:afterLines="50" w:after="50"/>
      <w:outlineLvl w:val="0"/>
    </w:pPr>
    <w:rPr>
      <w:rFonts w:ascii="Arial" w:hAnsi="Arial"/>
      <w:b/>
      <w:kern w:val="28"/>
      <w:sz w:val="32"/>
      <w:lang w:eastAsia="zh-CN"/>
    </w:rPr>
  </w:style>
  <w:style w:type="paragraph" w:styleId="Heading2">
    <w:name w:val="heading 2"/>
    <w:aliases w:val="DO NOT USE_h2,h2,h21,H2,Head2A,2,UNDERRUBRIK 1-2"/>
    <w:basedOn w:val="Normal"/>
    <w:next w:val="Normal"/>
    <w:link w:val="Heading2Char"/>
    <w:qFormat/>
    <w:rsid w:val="00054F37"/>
    <w:pPr>
      <w:keepNext/>
      <w:numPr>
        <w:ilvl w:val="1"/>
        <w:numId w:val="1"/>
      </w:numPr>
      <w:tabs>
        <w:tab w:val="left" w:pos="709"/>
      </w:tabs>
      <w:spacing w:before="240"/>
      <w:outlineLvl w:val="1"/>
    </w:pPr>
    <w:rPr>
      <w:rFonts w:ascii="Arial" w:hAnsi="Arial"/>
      <w:b/>
      <w:sz w:val="28"/>
      <w:lang w:val="zh-CN"/>
    </w:rPr>
  </w:style>
  <w:style w:type="paragraph" w:styleId="Heading3">
    <w:name w:val="heading 3"/>
    <w:aliases w:val="Underrubrik2,H3,no break,Memo Heading 3"/>
    <w:basedOn w:val="Normal"/>
    <w:next w:val="Normal"/>
    <w:link w:val="Heading3Char"/>
    <w:qFormat/>
    <w:pPr>
      <w:keepNext/>
      <w:numPr>
        <w:ilvl w:val="2"/>
        <w:numId w:val="1"/>
      </w:numPr>
      <w:spacing w:before="240" w:after="60"/>
      <w:outlineLvl w:val="2"/>
    </w:pPr>
    <w:rPr>
      <w:rFonts w:ascii="Arial" w:hAnsi="Arial"/>
      <w:b/>
    </w:rPr>
  </w:style>
  <w:style w:type="paragraph" w:styleId="Heading4">
    <w:name w:val="heading 4"/>
    <w:basedOn w:val="Normal"/>
    <w:next w:val="Normal"/>
    <w:link w:val="Heading4Char"/>
    <w:qFormat/>
    <w:pPr>
      <w:keepNext/>
      <w:numPr>
        <w:ilvl w:val="3"/>
        <w:numId w:val="1"/>
      </w:numPr>
      <w:tabs>
        <w:tab w:val="left" w:pos="709"/>
      </w:tabs>
      <w:jc w:val="right"/>
      <w:outlineLvl w:val="3"/>
    </w:pPr>
    <w:rPr>
      <w:rFonts w:ascii="Arial" w:hAnsi="Arial"/>
      <w:i/>
    </w:rPr>
  </w:style>
  <w:style w:type="paragraph" w:styleId="Heading5">
    <w:name w:val="heading 5"/>
    <w:basedOn w:val="Normal"/>
    <w:next w:val="Normal"/>
    <w:link w:val="Heading5Char"/>
    <w:unhideWhenUsed/>
    <w:qFormat/>
    <w:pPr>
      <w:keepNext/>
      <w:snapToGrid/>
      <w:spacing w:after="160"/>
      <w:ind w:leftChars="800" w:left="800"/>
      <w:outlineLvl w:val="4"/>
    </w:pPr>
    <w:rPr>
      <w:rFonts w:asciiTheme="majorHAnsi" w:eastAsiaTheme="majorEastAsia" w:hAnsiTheme="majorHAnsi" w:cstheme="majorBidi"/>
      <w:sz w:val="22"/>
      <w:szCs w:val="22"/>
      <w:lang w:eastAsia="en-US"/>
    </w:rPr>
  </w:style>
  <w:style w:type="paragraph" w:styleId="Heading6">
    <w:name w:val="heading 6"/>
    <w:basedOn w:val="Normal"/>
    <w:next w:val="Normal"/>
    <w:link w:val="Heading6Char"/>
    <w:qFormat/>
    <w:pPr>
      <w:tabs>
        <w:tab w:val="left" w:pos="1152"/>
      </w:tabs>
      <w:snapToGrid/>
      <w:spacing w:before="240" w:after="60"/>
      <w:ind w:left="1152" w:hanging="1152"/>
      <w:jc w:val="left"/>
      <w:outlineLvl w:val="5"/>
    </w:pPr>
    <w:rPr>
      <w:rFonts w:ascii="Arial" w:eastAsia="宋体" w:hAnsi="Arial"/>
      <w:b/>
      <w:bCs/>
      <w:i/>
      <w:sz w:val="18"/>
      <w:szCs w:val="22"/>
      <w:lang w:val="en-US" w:eastAsia="zh-CN"/>
    </w:rPr>
  </w:style>
  <w:style w:type="paragraph" w:styleId="Heading7">
    <w:name w:val="heading 7"/>
    <w:basedOn w:val="Normal"/>
    <w:next w:val="Normal"/>
    <w:link w:val="Heading7Char"/>
    <w:uiPriority w:val="99"/>
    <w:qFormat/>
    <w:pPr>
      <w:tabs>
        <w:tab w:val="left" w:pos="1296"/>
      </w:tabs>
      <w:snapToGrid/>
      <w:spacing w:before="240" w:after="60"/>
      <w:ind w:left="1296" w:hanging="1296"/>
      <w:jc w:val="left"/>
      <w:outlineLvl w:val="6"/>
    </w:pPr>
    <w:rPr>
      <w:rFonts w:eastAsia="宋体"/>
      <w:szCs w:val="24"/>
      <w:lang w:val="en-US" w:eastAsia="zh-CN"/>
    </w:rPr>
  </w:style>
  <w:style w:type="paragraph" w:styleId="Heading8">
    <w:name w:val="heading 8"/>
    <w:basedOn w:val="Normal"/>
    <w:next w:val="Normal"/>
    <w:link w:val="Heading8Char"/>
    <w:uiPriority w:val="99"/>
    <w:qFormat/>
    <w:pPr>
      <w:snapToGrid/>
      <w:spacing w:before="240" w:after="60"/>
      <w:ind w:left="1440" w:hanging="1440"/>
      <w:jc w:val="left"/>
      <w:outlineLvl w:val="7"/>
    </w:pPr>
    <w:rPr>
      <w:rFonts w:eastAsia="宋体"/>
      <w:i/>
      <w:iCs/>
      <w:szCs w:val="24"/>
      <w:lang w:val="en-US" w:eastAsia="zh-CN"/>
    </w:rPr>
  </w:style>
  <w:style w:type="paragraph" w:styleId="Heading9">
    <w:name w:val="heading 9"/>
    <w:basedOn w:val="Normal"/>
    <w:next w:val="Normal"/>
    <w:link w:val="Heading9Char"/>
    <w:uiPriority w:val="99"/>
    <w:qFormat/>
    <w:pPr>
      <w:tabs>
        <w:tab w:val="left" w:pos="1584"/>
      </w:tabs>
      <w:snapToGrid/>
      <w:spacing w:before="240" w:after="60"/>
      <w:ind w:left="1584" w:hanging="1584"/>
      <w:jc w:val="left"/>
      <w:outlineLvl w:val="8"/>
    </w:pPr>
    <w:rPr>
      <w:rFonts w:ascii="Arial" w:eastAsia="宋体" w:hAnsi="Arial"/>
      <w:sz w:val="22"/>
      <w:szCs w:val="22"/>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Normal"/>
    <w:next w:val="Normal"/>
    <w:uiPriority w:val="39"/>
    <w:qFormat/>
    <w:pPr>
      <w:spacing w:after="0"/>
      <w:ind w:left="1440"/>
      <w:jc w:val="left"/>
    </w:pPr>
    <w:rPr>
      <w:rFonts w:asciiTheme="minorHAnsi" w:hAnsiTheme="minorHAnsi"/>
      <w:sz w:val="20"/>
    </w:rPr>
  </w:style>
  <w:style w:type="paragraph" w:styleId="Index8">
    <w:name w:val="index 8"/>
    <w:basedOn w:val="Normal"/>
    <w:next w:val="Normal"/>
    <w:uiPriority w:val="99"/>
    <w:unhideWhenUsed/>
    <w:qFormat/>
    <w:pPr>
      <w:spacing w:after="0"/>
      <w:ind w:left="1920" w:hanging="240"/>
      <w:jc w:val="left"/>
    </w:pPr>
    <w:rPr>
      <w:rFonts w:asciiTheme="minorHAnsi" w:hAnsiTheme="minorHAnsi"/>
      <w:sz w:val="20"/>
    </w:rPr>
  </w:style>
  <w:style w:type="paragraph" w:styleId="Caption">
    <w:name w:val="caption"/>
    <w:basedOn w:val="Normal"/>
    <w:next w:val="Normal"/>
    <w:link w:val="CaptionChar"/>
    <w:qFormat/>
    <w:pPr>
      <w:spacing w:before="120"/>
    </w:pPr>
    <w:rPr>
      <w:b/>
      <w:lang w:eastAsia="zh-CN"/>
    </w:rPr>
  </w:style>
  <w:style w:type="paragraph" w:styleId="Index5">
    <w:name w:val="index 5"/>
    <w:basedOn w:val="Normal"/>
    <w:next w:val="Normal"/>
    <w:uiPriority w:val="99"/>
    <w:unhideWhenUsed/>
    <w:qFormat/>
    <w:pPr>
      <w:spacing w:after="0"/>
      <w:ind w:left="1200" w:hanging="240"/>
      <w:jc w:val="left"/>
    </w:pPr>
    <w:rPr>
      <w:rFonts w:asciiTheme="minorHAnsi" w:hAnsiTheme="minorHAnsi"/>
      <w:sz w:val="20"/>
    </w:rPr>
  </w:style>
  <w:style w:type="paragraph" w:styleId="ListBullet">
    <w:name w:val="List Bullet"/>
    <w:basedOn w:val="Normal"/>
    <w:uiPriority w:val="99"/>
    <w:qFormat/>
    <w:pPr>
      <w:widowControl w:val="0"/>
      <w:numPr>
        <w:numId w:val="2"/>
      </w:numPr>
      <w:snapToGrid/>
      <w:spacing w:after="0"/>
    </w:pPr>
    <w:rPr>
      <w:kern w:val="2"/>
      <w:lang w:val="en-US"/>
    </w:rPr>
  </w:style>
  <w:style w:type="paragraph" w:styleId="DocumentMap">
    <w:name w:val="Document Map"/>
    <w:basedOn w:val="Normal"/>
    <w:link w:val="DocumentMapChar"/>
    <w:uiPriority w:val="99"/>
    <w:semiHidden/>
    <w:qFormat/>
    <w:pPr>
      <w:shd w:val="clear" w:color="auto" w:fill="000080"/>
    </w:pPr>
    <w:rPr>
      <w:rFonts w:ascii="Tahoma" w:hAnsi="Tahoma" w:cs="Tahoma"/>
      <w:sz w:val="20"/>
    </w:rPr>
  </w:style>
  <w:style w:type="paragraph" w:styleId="CommentText">
    <w:name w:val="annotation text"/>
    <w:basedOn w:val="Normal"/>
    <w:link w:val="CommentTextChar"/>
    <w:uiPriority w:val="99"/>
    <w:semiHidden/>
    <w:qFormat/>
    <w:pPr>
      <w:jc w:val="left"/>
    </w:pPr>
    <w:rPr>
      <w:lang w:eastAsia="zh-CN"/>
    </w:rPr>
  </w:style>
  <w:style w:type="paragraph" w:styleId="Index6">
    <w:name w:val="index 6"/>
    <w:basedOn w:val="Normal"/>
    <w:next w:val="Normal"/>
    <w:uiPriority w:val="99"/>
    <w:unhideWhenUsed/>
    <w:qFormat/>
    <w:pPr>
      <w:spacing w:after="0"/>
      <w:ind w:left="1440" w:hanging="240"/>
      <w:jc w:val="left"/>
    </w:pPr>
    <w:rPr>
      <w:rFonts w:asciiTheme="minorHAnsi" w:hAnsiTheme="minorHAnsi"/>
      <w:sz w:val="20"/>
    </w:rPr>
  </w:style>
  <w:style w:type="paragraph" w:styleId="BodyText">
    <w:name w:val="Body Text"/>
    <w:basedOn w:val="Normal"/>
    <w:link w:val="BodyTextChar"/>
    <w:qFormat/>
    <w:pPr>
      <w:snapToGrid/>
    </w:pPr>
    <w:rPr>
      <w:rFonts w:eastAsia="MS Mincho"/>
      <w:sz w:val="20"/>
      <w:szCs w:val="24"/>
      <w:lang w:val="en-US" w:eastAsia="en-US"/>
    </w:rPr>
  </w:style>
  <w:style w:type="paragraph" w:styleId="List2">
    <w:name w:val="List 2"/>
    <w:basedOn w:val="Normal"/>
    <w:uiPriority w:val="99"/>
    <w:qFormat/>
    <w:pPr>
      <w:snapToGrid/>
      <w:spacing w:after="0"/>
      <w:ind w:left="566" w:hanging="283"/>
      <w:jc w:val="left"/>
    </w:pPr>
    <w:rPr>
      <w:rFonts w:eastAsia="宋体"/>
      <w:szCs w:val="24"/>
      <w:lang w:val="en-US" w:eastAsia="zh-CN"/>
    </w:rPr>
  </w:style>
  <w:style w:type="paragraph" w:styleId="Index4">
    <w:name w:val="index 4"/>
    <w:basedOn w:val="Normal"/>
    <w:next w:val="Normal"/>
    <w:uiPriority w:val="99"/>
    <w:unhideWhenUsed/>
    <w:qFormat/>
    <w:pPr>
      <w:spacing w:after="0"/>
      <w:ind w:left="960" w:hanging="240"/>
      <w:jc w:val="left"/>
    </w:pPr>
    <w:rPr>
      <w:rFonts w:asciiTheme="minorHAnsi" w:hAnsiTheme="minorHAnsi"/>
      <w:sz w:val="20"/>
    </w:rPr>
  </w:style>
  <w:style w:type="paragraph" w:styleId="TOC5">
    <w:name w:val="toc 5"/>
    <w:basedOn w:val="Normal"/>
    <w:next w:val="Normal"/>
    <w:uiPriority w:val="39"/>
    <w:qFormat/>
    <w:pPr>
      <w:spacing w:after="0"/>
      <w:ind w:left="960"/>
      <w:jc w:val="left"/>
    </w:pPr>
    <w:rPr>
      <w:rFonts w:asciiTheme="minorHAnsi" w:hAnsiTheme="minorHAnsi"/>
      <w:sz w:val="20"/>
    </w:rPr>
  </w:style>
  <w:style w:type="paragraph" w:styleId="TOC3">
    <w:name w:val="toc 3"/>
    <w:basedOn w:val="Normal"/>
    <w:next w:val="Normal"/>
    <w:uiPriority w:val="39"/>
    <w:qFormat/>
    <w:pPr>
      <w:spacing w:after="0"/>
      <w:ind w:left="480"/>
      <w:jc w:val="left"/>
    </w:pPr>
    <w:rPr>
      <w:rFonts w:asciiTheme="minorHAnsi" w:hAnsiTheme="minorHAnsi"/>
      <w:sz w:val="22"/>
      <w:szCs w:val="22"/>
    </w:rPr>
  </w:style>
  <w:style w:type="paragraph" w:styleId="PlainText">
    <w:name w:val="Plain Text"/>
    <w:basedOn w:val="Normal"/>
    <w:link w:val="PlainTextChar"/>
    <w:uiPriority w:val="99"/>
    <w:unhideWhenUsed/>
    <w:qFormat/>
    <w:pPr>
      <w:snapToGrid/>
      <w:spacing w:after="0"/>
      <w:jc w:val="left"/>
    </w:pPr>
    <w:rPr>
      <w:rFonts w:ascii="MS Gothic" w:hAnsi="MS Gothic"/>
      <w:sz w:val="20"/>
      <w:lang w:val="zh-CN" w:eastAsia="zh-CN"/>
    </w:rPr>
  </w:style>
  <w:style w:type="paragraph" w:styleId="TOC8">
    <w:name w:val="toc 8"/>
    <w:basedOn w:val="Normal"/>
    <w:next w:val="Normal"/>
    <w:uiPriority w:val="39"/>
    <w:qFormat/>
    <w:pPr>
      <w:spacing w:after="0"/>
      <w:ind w:left="1680"/>
      <w:jc w:val="left"/>
    </w:pPr>
    <w:rPr>
      <w:rFonts w:asciiTheme="minorHAnsi" w:hAnsiTheme="minorHAnsi"/>
      <w:sz w:val="20"/>
    </w:rPr>
  </w:style>
  <w:style w:type="paragraph" w:styleId="Index3">
    <w:name w:val="index 3"/>
    <w:basedOn w:val="Normal"/>
    <w:next w:val="Normal"/>
    <w:uiPriority w:val="99"/>
    <w:unhideWhenUsed/>
    <w:qFormat/>
    <w:pPr>
      <w:spacing w:after="0"/>
      <w:ind w:left="720" w:hanging="240"/>
      <w:jc w:val="left"/>
    </w:pPr>
    <w:rPr>
      <w:rFonts w:asciiTheme="minorHAnsi" w:hAnsiTheme="minorHAnsi"/>
      <w:sz w:val="20"/>
    </w:rPr>
  </w:style>
  <w:style w:type="paragraph" w:styleId="Date">
    <w:name w:val="Date"/>
    <w:basedOn w:val="Normal"/>
    <w:next w:val="Normal"/>
    <w:link w:val="DateChar"/>
    <w:uiPriority w:val="99"/>
    <w:qFormat/>
    <w:pPr>
      <w:snapToGrid/>
      <w:spacing w:after="0"/>
      <w:jc w:val="left"/>
    </w:pPr>
    <w:rPr>
      <w:rFonts w:eastAsia="宋体"/>
      <w:szCs w:val="24"/>
      <w:lang w:val="en-US" w:eastAsia="zh-CN"/>
    </w:rPr>
  </w:style>
  <w:style w:type="paragraph" w:styleId="BalloonText">
    <w:name w:val="Balloon Text"/>
    <w:basedOn w:val="Normal"/>
    <w:link w:val="BalloonTextChar"/>
    <w:uiPriority w:val="99"/>
    <w:semiHidden/>
    <w:qFormat/>
    <w:rPr>
      <w:rFonts w:ascii="Arial" w:hAnsi="Arial"/>
      <w:sz w:val="18"/>
      <w:szCs w:val="18"/>
    </w:rPr>
  </w:style>
  <w:style w:type="paragraph" w:styleId="Footer">
    <w:name w:val="footer"/>
    <w:basedOn w:val="Normal"/>
    <w:link w:val="FooterChar"/>
    <w:uiPriority w:val="99"/>
    <w:qFormat/>
    <w:pPr>
      <w:tabs>
        <w:tab w:val="center" w:pos="4252"/>
        <w:tab w:val="right" w:pos="8504"/>
      </w:tabs>
    </w:pPr>
    <w:rPr>
      <w:lang w:eastAsia="zh-CN"/>
    </w:rPr>
  </w:style>
  <w:style w:type="paragraph" w:styleId="Header">
    <w:name w:val="header"/>
    <w:basedOn w:val="Normal"/>
    <w:link w:val="HeaderChar"/>
    <w:qFormat/>
    <w:pPr>
      <w:widowControl w:val="0"/>
    </w:pPr>
    <w:rPr>
      <w:rFonts w:ascii="Arial" w:eastAsia="MS Mincho" w:hAnsi="Arial"/>
      <w:b/>
      <w:sz w:val="18"/>
    </w:rPr>
  </w:style>
  <w:style w:type="paragraph" w:styleId="TOC1">
    <w:name w:val="toc 1"/>
    <w:basedOn w:val="Normal"/>
    <w:next w:val="Normal"/>
    <w:uiPriority w:val="39"/>
    <w:qFormat/>
    <w:pPr>
      <w:spacing w:before="120" w:after="0"/>
      <w:jc w:val="left"/>
    </w:pPr>
    <w:rPr>
      <w:rFonts w:asciiTheme="minorHAnsi" w:hAnsiTheme="minorHAnsi"/>
      <w:b/>
      <w:szCs w:val="24"/>
    </w:rPr>
  </w:style>
  <w:style w:type="paragraph" w:styleId="TOC4">
    <w:name w:val="toc 4"/>
    <w:basedOn w:val="Normal"/>
    <w:next w:val="Normal"/>
    <w:uiPriority w:val="39"/>
    <w:qFormat/>
    <w:pPr>
      <w:spacing w:after="0"/>
      <w:ind w:left="720"/>
      <w:jc w:val="left"/>
    </w:pPr>
    <w:rPr>
      <w:rFonts w:asciiTheme="minorHAnsi" w:hAnsiTheme="minorHAnsi"/>
      <w:sz w:val="20"/>
    </w:rPr>
  </w:style>
  <w:style w:type="paragraph" w:styleId="IndexHeading">
    <w:name w:val="index heading"/>
    <w:basedOn w:val="Normal"/>
    <w:next w:val="Index1"/>
    <w:uiPriority w:val="99"/>
    <w:unhideWhenUsed/>
    <w:qFormat/>
    <w:pPr>
      <w:spacing w:before="120"/>
      <w:jc w:val="left"/>
    </w:pPr>
    <w:rPr>
      <w:rFonts w:asciiTheme="minorHAnsi" w:hAnsiTheme="minorHAnsi"/>
      <w:i/>
      <w:sz w:val="20"/>
    </w:rPr>
  </w:style>
  <w:style w:type="paragraph" w:styleId="Index1">
    <w:name w:val="index 1"/>
    <w:basedOn w:val="Normal"/>
    <w:next w:val="Normal"/>
    <w:uiPriority w:val="99"/>
    <w:qFormat/>
    <w:pPr>
      <w:spacing w:after="0"/>
      <w:ind w:left="240" w:hanging="240"/>
      <w:jc w:val="left"/>
    </w:pPr>
    <w:rPr>
      <w:rFonts w:asciiTheme="minorHAnsi" w:hAnsiTheme="minorHAnsi"/>
      <w:sz w:val="20"/>
    </w:rPr>
  </w:style>
  <w:style w:type="paragraph" w:styleId="List">
    <w:name w:val="List"/>
    <w:basedOn w:val="Normal"/>
    <w:uiPriority w:val="99"/>
    <w:qFormat/>
    <w:pPr>
      <w:snapToGrid/>
      <w:spacing w:after="0"/>
      <w:ind w:left="283" w:hanging="283"/>
      <w:jc w:val="left"/>
    </w:pPr>
    <w:rPr>
      <w:rFonts w:eastAsia="宋体"/>
      <w:szCs w:val="24"/>
      <w:lang w:val="en-US" w:eastAsia="zh-CN"/>
    </w:rPr>
  </w:style>
  <w:style w:type="paragraph" w:styleId="FootnoteText">
    <w:name w:val="footnote text"/>
    <w:basedOn w:val="Normal"/>
    <w:link w:val="FootnoteTextChar"/>
    <w:uiPriority w:val="99"/>
    <w:semiHidden/>
    <w:qFormat/>
    <w:pPr>
      <w:snapToGrid/>
      <w:spacing w:after="0"/>
    </w:pPr>
    <w:rPr>
      <w:rFonts w:eastAsia="宋体"/>
      <w:lang w:val="zh-CN" w:eastAsia="zh-CN"/>
    </w:rPr>
  </w:style>
  <w:style w:type="paragraph" w:styleId="TOC6">
    <w:name w:val="toc 6"/>
    <w:basedOn w:val="Normal"/>
    <w:next w:val="Normal"/>
    <w:uiPriority w:val="39"/>
    <w:qFormat/>
    <w:pPr>
      <w:spacing w:after="0"/>
      <w:ind w:left="1200"/>
      <w:jc w:val="left"/>
    </w:pPr>
    <w:rPr>
      <w:rFonts w:asciiTheme="minorHAnsi" w:hAnsiTheme="minorHAnsi"/>
      <w:sz w:val="20"/>
    </w:rPr>
  </w:style>
  <w:style w:type="paragraph" w:styleId="Index7">
    <w:name w:val="index 7"/>
    <w:basedOn w:val="Normal"/>
    <w:next w:val="Normal"/>
    <w:uiPriority w:val="99"/>
    <w:unhideWhenUsed/>
    <w:qFormat/>
    <w:pPr>
      <w:spacing w:after="0"/>
      <w:ind w:left="1680" w:hanging="240"/>
      <w:jc w:val="left"/>
    </w:pPr>
    <w:rPr>
      <w:rFonts w:asciiTheme="minorHAnsi" w:hAnsiTheme="minorHAnsi"/>
      <w:sz w:val="20"/>
    </w:rPr>
  </w:style>
  <w:style w:type="paragraph" w:styleId="Index9">
    <w:name w:val="index 9"/>
    <w:basedOn w:val="Normal"/>
    <w:next w:val="Normal"/>
    <w:uiPriority w:val="99"/>
    <w:unhideWhenUsed/>
    <w:qFormat/>
    <w:pPr>
      <w:spacing w:after="0"/>
      <w:ind w:left="2160" w:hanging="240"/>
      <w:jc w:val="left"/>
    </w:pPr>
    <w:rPr>
      <w:rFonts w:asciiTheme="minorHAnsi" w:hAnsiTheme="minorHAnsi"/>
      <w:sz w:val="20"/>
    </w:rPr>
  </w:style>
  <w:style w:type="paragraph" w:styleId="TOC2">
    <w:name w:val="toc 2"/>
    <w:basedOn w:val="Normal"/>
    <w:next w:val="Normal"/>
    <w:uiPriority w:val="39"/>
    <w:qFormat/>
    <w:pPr>
      <w:spacing w:after="0"/>
      <w:ind w:left="240"/>
      <w:jc w:val="left"/>
    </w:pPr>
    <w:rPr>
      <w:rFonts w:asciiTheme="minorHAnsi" w:hAnsiTheme="minorHAnsi"/>
      <w:b/>
      <w:sz w:val="22"/>
      <w:szCs w:val="22"/>
    </w:rPr>
  </w:style>
  <w:style w:type="paragraph" w:styleId="TOC9">
    <w:name w:val="toc 9"/>
    <w:basedOn w:val="Normal"/>
    <w:next w:val="Normal"/>
    <w:uiPriority w:val="39"/>
    <w:qFormat/>
    <w:pPr>
      <w:spacing w:after="0"/>
      <w:ind w:left="1920"/>
      <w:jc w:val="left"/>
    </w:pPr>
    <w:rPr>
      <w:rFonts w:asciiTheme="minorHAnsi" w:hAnsiTheme="minorHAnsi"/>
      <w:sz w:val="20"/>
    </w:rPr>
  </w:style>
  <w:style w:type="paragraph" w:styleId="BodyText2">
    <w:name w:val="Body Text 2"/>
    <w:basedOn w:val="Normal"/>
    <w:link w:val="BodyText2Char"/>
    <w:uiPriority w:val="99"/>
    <w:qFormat/>
    <w:pPr>
      <w:snapToGrid/>
      <w:spacing w:line="480" w:lineRule="auto"/>
      <w:jc w:val="left"/>
    </w:pPr>
    <w:rPr>
      <w:rFonts w:eastAsia="宋体"/>
      <w:szCs w:val="24"/>
      <w:lang w:val="en-US" w:eastAsia="zh-CN"/>
    </w:rPr>
  </w:style>
  <w:style w:type="paragraph" w:styleId="NormalWeb">
    <w:name w:val="Normal (Web)"/>
    <w:basedOn w:val="Normal"/>
    <w:uiPriority w:val="99"/>
    <w:unhideWhenUsed/>
    <w:qFormat/>
    <w:pPr>
      <w:snapToGrid/>
      <w:spacing w:before="100" w:beforeAutospacing="1"/>
      <w:jc w:val="left"/>
    </w:pPr>
    <w:rPr>
      <w:rFonts w:ascii="Times" w:eastAsiaTheme="minorEastAsia" w:hAnsi="Times"/>
      <w:sz w:val="20"/>
      <w:lang w:val="en-US"/>
    </w:rPr>
  </w:style>
  <w:style w:type="paragraph" w:styleId="Index2">
    <w:name w:val="index 2"/>
    <w:basedOn w:val="Normal"/>
    <w:next w:val="Normal"/>
    <w:uiPriority w:val="99"/>
    <w:unhideWhenUsed/>
    <w:qFormat/>
    <w:pPr>
      <w:spacing w:after="0"/>
      <w:ind w:left="480" w:hanging="240"/>
      <w:jc w:val="left"/>
    </w:pPr>
    <w:rPr>
      <w:rFonts w:asciiTheme="minorHAnsi" w:hAnsiTheme="minorHAnsi"/>
      <w:sz w:val="20"/>
    </w:rPr>
  </w:style>
  <w:style w:type="paragraph" w:styleId="CommentSubject">
    <w:name w:val="annotation subject"/>
    <w:basedOn w:val="CommentText"/>
    <w:next w:val="CommentText"/>
    <w:link w:val="CommentSubjectChar"/>
    <w:uiPriority w:val="99"/>
    <w:semiHidden/>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3">
    <w:name w:val="Table Classic 3"/>
    <w:basedOn w:val="TableNormal"/>
    <w:qFormat/>
    <w:pPr>
      <w:spacing w:before="240" w:after="0" w:line="240" w:lineRule="auto"/>
    </w:pPr>
    <w:rPr>
      <w:rFonts w:eastAsia="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1">
    <w:name w:val="Table List 1"/>
    <w:basedOn w:val="TableNormal"/>
    <w:qFormat/>
    <w:pPr>
      <w:snapToGrid w:val="0"/>
      <w:spacing w:after="100" w:afterAutospacing="1"/>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il"/>
          <w:tr2bl w:val="nil"/>
        </w:tcBorders>
        <w:shd w:val="solid" w:color="C0C0C0" w:fill="FFFFFF"/>
      </w:tcPr>
    </w:tblStylePr>
    <w:tblStylePr w:type="lastRow">
      <w:tblPr/>
      <w:tcPr>
        <w:tcBorders>
          <w:top w:val="single" w:sz="6" w:space="0" w:color="00000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TableList4">
    <w:name w:val="Table List 4"/>
    <w:basedOn w:val="TableNormal"/>
    <w:qFormat/>
    <w:pPr>
      <w:snapToGrid w:val="0"/>
      <w:spacing w:after="100" w:afterAutospacing="1"/>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il"/>
          <w:tr2bl w:val="nil"/>
        </w:tcBorders>
        <w:shd w:val="solid" w:color="808080" w:fill="FFFFFF"/>
      </w:tcPr>
    </w:tblStylePr>
  </w:style>
  <w:style w:type="table" w:styleId="TableList6">
    <w:name w:val="Table List 6"/>
    <w:basedOn w:val="TableNormal"/>
    <w:qFormat/>
    <w:pPr>
      <w:snapToGrid w:val="0"/>
      <w:spacing w:after="100" w:afterAutospacing="1"/>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il"/>
          <w:tr2bl w:val="nil"/>
        </w:tcBorders>
      </w:tcPr>
    </w:tblStylePr>
    <w:tblStylePr w:type="firstCol">
      <w:rPr>
        <w:b/>
        <w:bCs/>
      </w:rPr>
      <w:tblPr/>
      <w:tcPr>
        <w:tcBorders>
          <w:right w:val="single" w:sz="12" w:space="0" w:color="000000"/>
          <w:tl2br w:val="nil"/>
          <w:tr2bl w:val="nil"/>
        </w:tcBorders>
      </w:tcPr>
    </w:tblStylePr>
    <w:tblStylePr w:type="band1Horz">
      <w:tblPr/>
      <w:tcPr>
        <w:tcBorders>
          <w:tl2br w:val="nil"/>
          <w:tr2bl w:val="nil"/>
        </w:tcBorders>
        <w:shd w:val="pct25" w:color="000000" w:fill="FFFFFF"/>
      </w:tcPr>
    </w:tblStylePr>
    <w:tblStylePr w:type="nwCell">
      <w:tblPr/>
      <w:tcPr>
        <w:tcBorders>
          <w:tl2br w:val="single" w:sz="6" w:space="0" w:color="000000"/>
          <w:tr2bl w:val="nil"/>
        </w:tcBorders>
      </w:tcPr>
    </w:tblStylePr>
  </w:style>
  <w:style w:type="table" w:styleId="TableGrid8">
    <w:name w:val="Table Grid 8"/>
    <w:basedOn w:val="TableNormal"/>
    <w:qFormat/>
    <w:pPr>
      <w:snapToGrid w:val="0"/>
      <w:spacing w:after="100" w:afterAutospacing="1"/>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LightShading">
    <w:name w:val="Light Shading"/>
    <w:basedOn w:val="TableNormal"/>
    <w:uiPriority w:val="69"/>
    <w:qFormat/>
    <w:rPr>
      <w:color w:val="000000" w:themeColor="text1" w:themeShade="BF"/>
    </w:rPr>
    <w:tblPr>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6">
    <w:name w:val="Light Shading Accent 6"/>
    <w:basedOn w:val="TableNormal"/>
    <w:uiPriority w:val="60"/>
    <w:qFormat/>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1">
    <w:name w:val="Medium Shading 2 Accent 1"/>
    <w:basedOn w:val="TableNormal"/>
    <w:uiPriority w:val="69"/>
    <w:qFormat/>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ColorfulList-Accent1">
    <w:name w:val="Colorful List Accent 1"/>
    <w:basedOn w:val="TableNormal"/>
    <w:uiPriority w:val="34"/>
    <w:qFormat/>
    <w:rPr>
      <w:rFonts w:eastAsia="MS Gothic"/>
      <w:sz w:val="24"/>
      <w:szCs w:val="24"/>
      <w:lang w:val="en-GB"/>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FollowedHyperlink">
    <w:name w:val="FollowedHyperlink"/>
    <w:basedOn w:val="DefaultParagraphFont"/>
    <w:unhideWhenUsed/>
    <w:qFormat/>
    <w:rPr>
      <w:color w:val="800080" w:themeColor="followedHyperlink"/>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8"/>
      <w:szCs w:val="18"/>
    </w:rPr>
  </w:style>
  <w:style w:type="character" w:customStyle="1" w:styleId="BalloonTextChar">
    <w:name w:val="Balloon Text Char"/>
    <w:link w:val="BalloonText"/>
    <w:uiPriority w:val="99"/>
    <w:semiHidden/>
    <w:qFormat/>
    <w:rPr>
      <w:rFonts w:ascii="Arial" w:eastAsia="MS Gothic" w:hAnsi="Arial"/>
      <w:sz w:val="18"/>
      <w:szCs w:val="18"/>
      <w:lang w:val="en-GB"/>
    </w:rPr>
  </w:style>
  <w:style w:type="character" w:customStyle="1" w:styleId="Heading1Char">
    <w:name w:val="Heading 1 Char"/>
    <w:aliases w:val="H1 Char,h1 Char,app heading 1 Char,l1 Char,Memo Heading 1 Char,h11 Char,h12 Char,h13 Char,h14 Char,h15 Char,h16 Char"/>
    <w:link w:val="Heading1"/>
    <w:qFormat/>
    <w:rPr>
      <w:rFonts w:ascii="Arial" w:eastAsia="MS Gothic" w:hAnsi="Arial"/>
      <w:b/>
      <w:kern w:val="28"/>
      <w:sz w:val="32"/>
      <w:lang w:val="en-GB"/>
    </w:rPr>
  </w:style>
  <w:style w:type="character" w:customStyle="1" w:styleId="Heading2Char">
    <w:name w:val="Heading 2 Char"/>
    <w:aliases w:val="DO NOT USE_h2 Char,h2 Char,h21 Char,H2 Char,Head2A Char,2 Char,UNDERRUBRIK 1-2 Char"/>
    <w:link w:val="Heading2"/>
    <w:qFormat/>
    <w:rsid w:val="00054F37"/>
    <w:rPr>
      <w:rFonts w:ascii="Arial" w:eastAsia="MS Gothic" w:hAnsi="Arial"/>
      <w:b/>
      <w:sz w:val="28"/>
      <w:lang w:val="zh-CN" w:eastAsia="ja-JP"/>
    </w:rPr>
  </w:style>
  <w:style w:type="character" w:customStyle="1" w:styleId="Heading5Char">
    <w:name w:val="Heading 5 Char"/>
    <w:basedOn w:val="DefaultParagraphFont"/>
    <w:link w:val="Heading5"/>
    <w:qFormat/>
    <w:rPr>
      <w:rFonts w:asciiTheme="majorHAnsi" w:eastAsiaTheme="majorEastAsia" w:hAnsiTheme="majorHAnsi" w:cstheme="majorBidi"/>
      <w:sz w:val="22"/>
      <w:szCs w:val="22"/>
      <w:lang w:val="en-GB" w:eastAsia="en-US"/>
    </w:rPr>
  </w:style>
  <w:style w:type="character" w:customStyle="1" w:styleId="HeaderChar">
    <w:name w:val="Header Char"/>
    <w:link w:val="Header"/>
    <w:qFormat/>
    <w:locked/>
    <w:rPr>
      <w:rFonts w:ascii="Arial" w:hAnsi="Arial"/>
      <w:b/>
      <w:sz w:val="18"/>
      <w:lang w:val="en-GB"/>
    </w:rPr>
  </w:style>
  <w:style w:type="character" w:customStyle="1" w:styleId="CaptionChar">
    <w:name w:val="Caption Char"/>
    <w:link w:val="Caption"/>
    <w:qFormat/>
    <w:rPr>
      <w:rFonts w:ascii="Times New Roman" w:eastAsia="MS Gothic" w:hAnsi="Times New Roman"/>
      <w:b/>
      <w:sz w:val="24"/>
      <w:lang w:val="en-GB"/>
    </w:rPr>
  </w:style>
  <w:style w:type="paragraph" w:customStyle="1" w:styleId="Reference">
    <w:name w:val="Reference"/>
    <w:basedOn w:val="Normal"/>
    <w:qFormat/>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ommentTextChar">
    <w:name w:val="Comment Text Char"/>
    <w:link w:val="CommentText"/>
    <w:uiPriority w:val="99"/>
    <w:qFormat/>
    <w:rPr>
      <w:rFonts w:ascii="Times New Roman" w:eastAsia="MS Gothic" w:hAnsi="Times New Roman"/>
      <w:sz w:val="24"/>
      <w:lang w:val="en-GB"/>
    </w:rPr>
  </w:style>
  <w:style w:type="character" w:customStyle="1" w:styleId="FooterChar">
    <w:name w:val="Footer Char"/>
    <w:link w:val="Footer"/>
    <w:uiPriority w:val="99"/>
    <w:qFormat/>
    <w:rPr>
      <w:rFonts w:ascii="Times New Roman" w:eastAsia="MS Gothic" w:hAnsi="Times New Roman"/>
      <w:sz w:val="24"/>
      <w:lang w:val="en-GB"/>
    </w:rPr>
  </w:style>
  <w:style w:type="paragraph" w:customStyle="1" w:styleId="a">
    <w:name w:val="スタイル 数式"/>
    <w:basedOn w:val="Normal"/>
    <w:qFormat/>
    <w:pPr>
      <w:ind w:firstLine="720"/>
    </w:pPr>
    <w:rPr>
      <w:rFonts w:cs="MS Mincho"/>
    </w:rPr>
  </w:style>
  <w:style w:type="paragraph" w:styleId="Quote">
    <w:name w:val="Quote"/>
    <w:basedOn w:val="Normal"/>
    <w:next w:val="Normal"/>
    <w:link w:val="QuoteChar"/>
    <w:uiPriority w:val="29"/>
    <w:qFormat/>
    <w:rPr>
      <w:i/>
      <w:iCs/>
      <w:color w:val="000000"/>
      <w:lang w:eastAsia="zh-CN"/>
    </w:rPr>
  </w:style>
  <w:style w:type="character" w:customStyle="1" w:styleId="QuoteChar">
    <w:name w:val="Quote Char"/>
    <w:link w:val="Quote"/>
    <w:uiPriority w:val="29"/>
    <w:qFormat/>
    <w:rPr>
      <w:rFonts w:ascii="Times New Roman" w:eastAsia="MS Gothic" w:hAnsi="Times New Roman"/>
      <w:i/>
      <w:iCs/>
      <w:color w:val="000000"/>
      <w:sz w:val="24"/>
      <w:lang w:val="en-GB"/>
    </w:rPr>
  </w:style>
  <w:style w:type="paragraph" w:customStyle="1" w:styleId="1">
    <w:name w:val="段落番号1"/>
    <w:basedOn w:val="Heading1"/>
    <w:next w:val="Normal"/>
    <w:qFormat/>
    <w:pPr>
      <w:widowControl w:val="0"/>
      <w:numPr>
        <w:numId w:val="3"/>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Normal"/>
    <w:qFormat/>
    <w:pPr>
      <w:numPr>
        <w:ilvl w:val="1"/>
      </w:numPr>
      <w:ind w:left="200" w:hangingChars="200" w:hanging="200"/>
    </w:pPr>
    <w:rPr>
      <w:rFonts w:eastAsia="MS PMincho"/>
    </w:rPr>
  </w:style>
  <w:style w:type="paragraph" w:customStyle="1" w:styleId="3">
    <w:name w:val="段落番号3"/>
    <w:basedOn w:val="1"/>
    <w:next w:val="Normal"/>
    <w:qFormat/>
    <w:pPr>
      <w:numPr>
        <w:ilvl w:val="2"/>
      </w:numPr>
      <w:ind w:left="250" w:hangingChars="250" w:hanging="250"/>
    </w:pPr>
  </w:style>
  <w:style w:type="paragraph" w:customStyle="1" w:styleId="10">
    <w:name w:val="変更箇所1"/>
    <w:hidden/>
    <w:uiPriority w:val="99"/>
    <w:semiHidden/>
    <w:qFormat/>
    <w:pPr>
      <w:jc w:val="both"/>
    </w:pPr>
    <w:rPr>
      <w:rFonts w:eastAsia="MS Gothic"/>
      <w:sz w:val="24"/>
      <w:lang w:val="en-GB" w:eastAsia="ja-JP"/>
    </w:rPr>
  </w:style>
  <w:style w:type="paragraph" w:customStyle="1" w:styleId="CharChar1CharCharCharCharCharCharCharCharCharCharCharCharCharCharCharCharCharChar">
    <w:name w:val="Char Char1 Char Char Char Char Char Char Char Char Char Char Char Char Char Char Char Char Char Char"/>
    <w:semiHidden/>
    <w:qFormat/>
    <w:pPr>
      <w:keepNext/>
      <w:autoSpaceDE w:val="0"/>
      <w:autoSpaceDN w:val="0"/>
      <w:adjustRightInd w:val="0"/>
      <w:spacing w:before="60" w:after="60"/>
      <w:ind w:left="840" w:hanging="420"/>
      <w:jc w:val="both"/>
    </w:pPr>
    <w:rPr>
      <w:rFonts w:eastAsia="Times New Roman"/>
      <w:kern w:val="2"/>
      <w:lang w:val="en-GB"/>
    </w:rPr>
  </w:style>
  <w:style w:type="paragraph" w:customStyle="1" w:styleId="a0">
    <w:name w:val="図表"/>
    <w:basedOn w:val="Caption"/>
    <w:link w:val="a1"/>
    <w:qFormat/>
    <w:pPr>
      <w:jc w:val="center"/>
    </w:pPr>
  </w:style>
  <w:style w:type="character" w:customStyle="1" w:styleId="a1">
    <w:name w:val="図表 (文字)"/>
    <w:basedOn w:val="CaptionChar"/>
    <w:link w:val="a0"/>
    <w:qFormat/>
    <w:rPr>
      <w:rFonts w:ascii="Times New Roman" w:eastAsia="MS Gothic" w:hAnsi="Times New Roman"/>
      <w:b/>
      <w:sz w:val="24"/>
      <w:lang w:val="en-GB"/>
    </w:rPr>
  </w:style>
  <w:style w:type="table" w:customStyle="1" w:styleId="11">
    <w:name w:val="表 (モノトーン)  11"/>
    <w:basedOn w:val="TableNormal"/>
    <w:uiPriority w:val="60"/>
    <w:qFormat/>
    <w:rPr>
      <w:color w:val="000000"/>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proposal-bullet">
    <w:name w:val="proposal-bullet"/>
    <w:basedOn w:val="Normal"/>
    <w:link w:val="proposal-bullet0"/>
    <w:qFormat/>
    <w:pPr>
      <w:numPr>
        <w:ilvl w:val="1"/>
        <w:numId w:val="4"/>
      </w:numPr>
      <w:ind w:rightChars="100" w:right="240"/>
    </w:pPr>
    <w:rPr>
      <w:b/>
      <w:i/>
      <w:lang w:val="zh-CN" w:eastAsia="zh-CN"/>
    </w:rPr>
  </w:style>
  <w:style w:type="character" w:customStyle="1" w:styleId="proposal-bullet0">
    <w:name w:val="proposal-bullet (文字)"/>
    <w:link w:val="proposal-bullet"/>
    <w:qFormat/>
    <w:rPr>
      <w:rFonts w:eastAsia="MS Gothic"/>
      <w:b/>
      <w:i/>
      <w:sz w:val="24"/>
      <w:lang w:val="zh-CN"/>
    </w:rPr>
  </w:style>
  <w:style w:type="character" w:customStyle="1" w:styleId="PlainTextChar">
    <w:name w:val="Plain Text Char"/>
    <w:link w:val="PlainText"/>
    <w:uiPriority w:val="99"/>
    <w:qFormat/>
    <w:rPr>
      <w:rFonts w:ascii="MS Gothic" w:eastAsia="MS Gothic" w:hAnsi="MS Gothic" w:cs="MS PGothic"/>
    </w:rPr>
  </w:style>
  <w:style w:type="character" w:customStyle="1" w:styleId="12">
    <w:name w:val="参照1"/>
    <w:uiPriority w:val="31"/>
    <w:qFormat/>
    <w:rPr>
      <w:smallCaps/>
      <w:color w:val="C0504D"/>
      <w:u w:val="single"/>
    </w:rPr>
  </w:style>
  <w:style w:type="paragraph" w:customStyle="1" w:styleId="EQ">
    <w:name w:val="EQ"/>
    <w:basedOn w:val="Normal"/>
    <w:next w:val="Normal"/>
    <w:uiPriority w:val="99"/>
    <w:qFormat/>
    <w:pPr>
      <w:keepLines/>
      <w:tabs>
        <w:tab w:val="center" w:pos="4536"/>
        <w:tab w:val="right" w:pos="9072"/>
      </w:tabs>
      <w:overflowPunct w:val="0"/>
      <w:autoSpaceDE w:val="0"/>
      <w:autoSpaceDN w:val="0"/>
      <w:adjustRightInd w:val="0"/>
      <w:snapToGrid/>
      <w:spacing w:after="180"/>
      <w:jc w:val="left"/>
    </w:pPr>
    <w:rPr>
      <w:rFonts w:eastAsia="Times New Roman"/>
      <w:sz w:val="20"/>
      <w:lang w:eastAsia="en-G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
    <w:basedOn w:val="Normal"/>
    <w:link w:val="ListParagraphChar"/>
    <w:uiPriority w:val="34"/>
    <w:qFormat/>
    <w:pPr>
      <w:numPr>
        <w:numId w:val="5"/>
      </w:numPr>
    </w:pPr>
  </w:style>
  <w:style w:type="character" w:customStyle="1" w:styleId="st">
    <w:name w:val="st"/>
    <w:qFormat/>
  </w:style>
  <w:style w:type="paragraph" w:customStyle="1" w:styleId="21">
    <w:name w:val="ノート レベル 21"/>
    <w:basedOn w:val="Normal"/>
    <w:uiPriority w:val="1"/>
    <w:qFormat/>
    <w:pPr>
      <w:keepNext/>
      <w:numPr>
        <w:ilvl w:val="1"/>
        <w:numId w:val="6"/>
      </w:numPr>
      <w:contextualSpacing/>
      <w:outlineLvl w:val="1"/>
    </w:pPr>
    <w:rPr>
      <w:rFonts w:ascii="MS Gothic"/>
    </w:rPr>
  </w:style>
  <w:style w:type="paragraph" w:customStyle="1" w:styleId="Prop-obsv">
    <w:name w:val="Prop-obsv"/>
    <w:basedOn w:val="Normal"/>
    <w:link w:val="Prop-obsv0"/>
    <w:qFormat/>
    <w:pPr>
      <w:pBdr>
        <w:top w:val="single" w:sz="4" w:space="1" w:color="auto"/>
        <w:left w:val="single" w:sz="4" w:space="4" w:color="auto"/>
        <w:bottom w:val="single" w:sz="4" w:space="1" w:color="auto"/>
        <w:right w:val="single" w:sz="4" w:space="4" w:color="auto"/>
      </w:pBdr>
      <w:shd w:val="clear" w:color="auto" w:fill="FFFFFF"/>
      <w:spacing w:before="60" w:after="60"/>
      <w:ind w:rightChars="3200" w:right="3200"/>
      <w:jc w:val="center"/>
    </w:pPr>
    <w:rPr>
      <w:rFonts w:eastAsiaTheme="majorEastAsia"/>
      <w:b/>
      <w:bCs/>
      <w:szCs w:val="24"/>
      <w:lang w:val="en-US"/>
    </w:rPr>
  </w:style>
  <w:style w:type="character" w:customStyle="1" w:styleId="Prop-obsv0">
    <w:name w:val="Prop-obsv (文字)"/>
    <w:basedOn w:val="DefaultParagraphFont"/>
    <w:link w:val="Prop-obsv"/>
    <w:qFormat/>
    <w:rPr>
      <w:rFonts w:ascii="Times New Roman" w:eastAsiaTheme="majorEastAsia" w:hAnsi="Times New Roman"/>
      <w:b/>
      <w:bCs/>
      <w:sz w:val="24"/>
      <w:szCs w:val="24"/>
      <w:shd w:val="clear" w:color="auto" w:fill="FFFFFF"/>
    </w:rPr>
  </w:style>
  <w:style w:type="paragraph" w:customStyle="1" w:styleId="NO">
    <w:name w:val="NO"/>
    <w:basedOn w:val="Normal"/>
    <w:link w:val="NOZchn"/>
    <w:uiPriority w:val="99"/>
    <w:qFormat/>
    <w:pPr>
      <w:keepLines/>
      <w:snapToGrid/>
      <w:spacing w:after="180"/>
      <w:ind w:left="1135" w:hanging="851"/>
      <w:jc w:val="left"/>
    </w:pPr>
    <w:rPr>
      <w:rFonts w:eastAsia="宋体"/>
      <w:sz w:val="20"/>
      <w:lang w:eastAsia="zh-CN"/>
    </w:rPr>
  </w:style>
  <w:style w:type="character" w:customStyle="1" w:styleId="NOZchn">
    <w:name w:val="NO Zchn"/>
    <w:link w:val="NO"/>
    <w:qFormat/>
    <w:rPr>
      <w:rFonts w:ascii="Times New Roman" w:eastAsia="宋体" w:hAnsi="Times New Roman"/>
      <w:lang w:val="en-GB" w:eastAsia="zh-CN"/>
    </w:rPr>
  </w:style>
  <w:style w:type="paragraph" w:customStyle="1" w:styleId="TH">
    <w:name w:val="TH"/>
    <w:basedOn w:val="Normal"/>
    <w:link w:val="THChar"/>
    <w:qFormat/>
    <w:pPr>
      <w:keepNext/>
      <w:keepLines/>
      <w:snapToGrid/>
      <w:spacing w:before="60" w:after="180"/>
      <w:jc w:val="center"/>
    </w:pPr>
    <w:rPr>
      <w:rFonts w:ascii="Arial" w:eastAsia="宋体" w:hAnsi="Arial"/>
      <w:b/>
      <w:sz w:val="20"/>
      <w:lang w:eastAsia="en-US"/>
    </w:rPr>
  </w:style>
  <w:style w:type="character" w:customStyle="1" w:styleId="THChar">
    <w:name w:val="TH Char"/>
    <w:basedOn w:val="DefaultParagraphFont"/>
    <w:link w:val="TH"/>
    <w:qFormat/>
    <w:rPr>
      <w:rFonts w:ascii="Arial" w:eastAsia="宋体" w:hAnsi="Arial"/>
      <w:b/>
      <w:lang w:val="en-GB" w:eastAsia="en-US"/>
    </w:rPr>
  </w:style>
  <w:style w:type="table" w:customStyle="1" w:styleId="210">
    <w:name w:val="网格型21"/>
    <w:basedOn w:val="TableNormal"/>
    <w:uiPriority w:val="59"/>
    <w:qFormat/>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Pr>
      <w:rFonts w:eastAsia="MS Gothic"/>
      <w:sz w:val="24"/>
      <w:lang w:val="en-GB" w:eastAsia="ja-JP"/>
    </w:rPr>
  </w:style>
  <w:style w:type="paragraph" w:customStyle="1" w:styleId="3GPPAgreements">
    <w:name w:val="3GPP Agreements"/>
    <w:basedOn w:val="Normal"/>
    <w:link w:val="3GPPAgreementsChar"/>
    <w:qFormat/>
    <w:pPr>
      <w:numPr>
        <w:numId w:val="7"/>
      </w:numPr>
      <w:overflowPunct w:val="0"/>
      <w:autoSpaceDE w:val="0"/>
      <w:autoSpaceDN w:val="0"/>
      <w:adjustRightInd w:val="0"/>
      <w:snapToGrid/>
      <w:spacing w:before="60" w:after="60"/>
      <w:textAlignment w:val="baseline"/>
    </w:pPr>
    <w:rPr>
      <w:rFonts w:eastAsia="宋体"/>
      <w:sz w:val="22"/>
      <w:lang w:val="en-US" w:eastAsia="zh-CN"/>
    </w:rPr>
  </w:style>
  <w:style w:type="character" w:customStyle="1" w:styleId="3GPPAgreementsChar">
    <w:name w:val="3GPP Agreements Char"/>
    <w:link w:val="3GPPAgreements"/>
    <w:qFormat/>
    <w:rPr>
      <w:sz w:val="22"/>
    </w:rPr>
  </w:style>
  <w:style w:type="character" w:customStyle="1" w:styleId="Heading6Char">
    <w:name w:val="Heading 6 Char"/>
    <w:basedOn w:val="DefaultParagraphFont"/>
    <w:link w:val="Heading6"/>
    <w:qFormat/>
    <w:rPr>
      <w:rFonts w:ascii="Arial" w:eastAsia="宋体" w:hAnsi="Arial"/>
      <w:b/>
      <w:bCs/>
      <w:i/>
      <w:sz w:val="18"/>
      <w:szCs w:val="22"/>
      <w:lang w:eastAsia="zh-CN"/>
    </w:rPr>
  </w:style>
  <w:style w:type="character" w:customStyle="1" w:styleId="Heading7Char">
    <w:name w:val="Heading 7 Char"/>
    <w:basedOn w:val="DefaultParagraphFont"/>
    <w:link w:val="Heading7"/>
    <w:uiPriority w:val="99"/>
    <w:qFormat/>
    <w:rPr>
      <w:rFonts w:ascii="Times New Roman" w:eastAsia="宋体" w:hAnsi="Times New Roman"/>
      <w:sz w:val="24"/>
      <w:szCs w:val="24"/>
      <w:lang w:eastAsia="zh-CN"/>
    </w:rPr>
  </w:style>
  <w:style w:type="character" w:customStyle="1" w:styleId="Heading8Char">
    <w:name w:val="Heading 8 Char"/>
    <w:basedOn w:val="DefaultParagraphFont"/>
    <w:link w:val="Heading8"/>
    <w:uiPriority w:val="99"/>
    <w:qFormat/>
    <w:rPr>
      <w:rFonts w:ascii="Times New Roman" w:eastAsia="宋体" w:hAnsi="Times New Roman"/>
      <w:i/>
      <w:iCs/>
      <w:sz w:val="24"/>
      <w:szCs w:val="24"/>
      <w:lang w:eastAsia="zh-CN"/>
    </w:rPr>
  </w:style>
  <w:style w:type="character" w:customStyle="1" w:styleId="Heading9Char">
    <w:name w:val="Heading 9 Char"/>
    <w:basedOn w:val="DefaultParagraphFont"/>
    <w:link w:val="Heading9"/>
    <w:uiPriority w:val="99"/>
    <w:qFormat/>
    <w:rPr>
      <w:rFonts w:ascii="Arial" w:eastAsia="宋体" w:hAnsi="Arial"/>
      <w:sz w:val="22"/>
      <w:szCs w:val="22"/>
      <w:lang w:eastAsia="zh-CN"/>
    </w:rPr>
  </w:style>
  <w:style w:type="character" w:customStyle="1" w:styleId="Heading3Char">
    <w:name w:val="Heading 3 Char"/>
    <w:aliases w:val="Underrubrik2 Char,H3 Char,no break Char,Memo Heading 3 Char"/>
    <w:link w:val="Heading3"/>
    <w:qFormat/>
    <w:rPr>
      <w:rFonts w:ascii="Arial" w:eastAsia="MS Gothic" w:hAnsi="Arial"/>
      <w:b/>
      <w:sz w:val="24"/>
      <w:lang w:val="en-GB" w:eastAsia="ja-JP"/>
    </w:rPr>
  </w:style>
  <w:style w:type="paragraph" w:customStyle="1" w:styleId="TdocHeader2">
    <w:name w:val="Tdoc_Header_2"/>
    <w:basedOn w:val="Normal"/>
    <w:uiPriority w:val="99"/>
    <w:qFormat/>
    <w:pPr>
      <w:widowControl w:val="0"/>
      <w:tabs>
        <w:tab w:val="left" w:pos="1701"/>
        <w:tab w:val="right" w:pos="9072"/>
        <w:tab w:val="right" w:pos="10206"/>
      </w:tabs>
      <w:snapToGrid/>
      <w:spacing w:after="0"/>
    </w:pPr>
    <w:rPr>
      <w:rFonts w:ascii="Arial" w:eastAsia="宋体" w:hAnsi="Arial"/>
      <w:b/>
      <w:sz w:val="18"/>
      <w:lang w:val="en-US" w:eastAsia="zh-CN"/>
    </w:rPr>
  </w:style>
  <w:style w:type="paragraph" w:customStyle="1" w:styleId="TdocHeading1">
    <w:name w:val="Tdoc_Heading_1"/>
    <w:basedOn w:val="Heading1"/>
    <w:next w:val="BodyText"/>
    <w:uiPriority w:val="99"/>
    <w:qFormat/>
    <w:pPr>
      <w:keepNext w:val="0"/>
      <w:widowControl w:val="0"/>
      <w:numPr>
        <w:numId w:val="0"/>
      </w:numPr>
      <w:tabs>
        <w:tab w:val="clear" w:pos="0"/>
        <w:tab w:val="left" w:pos="360"/>
      </w:tabs>
      <w:snapToGrid/>
      <w:spacing w:afterLines="0" w:after="120"/>
      <w:ind w:left="357" w:hanging="357"/>
    </w:pPr>
    <w:rPr>
      <w:rFonts w:eastAsia="宋体"/>
      <w:sz w:val="24"/>
      <w:lang w:val="en-US"/>
    </w:rPr>
  </w:style>
  <w:style w:type="paragraph" w:customStyle="1" w:styleId="TdocHeader1">
    <w:name w:val="Tdoc_Header_1"/>
    <w:basedOn w:val="Header"/>
    <w:uiPriority w:val="99"/>
    <w:qFormat/>
    <w:pPr>
      <w:tabs>
        <w:tab w:val="right" w:pos="9072"/>
        <w:tab w:val="right" w:pos="10206"/>
      </w:tabs>
      <w:snapToGrid/>
      <w:spacing w:after="0"/>
    </w:pPr>
    <w:rPr>
      <w:rFonts w:eastAsia="宋体"/>
      <w:sz w:val="24"/>
      <w:lang w:val="en-US" w:eastAsia="zh-CN"/>
    </w:rPr>
  </w:style>
  <w:style w:type="character" w:customStyle="1" w:styleId="FootnoteTextChar">
    <w:name w:val="Footnote Text Char"/>
    <w:basedOn w:val="DefaultParagraphFont"/>
    <w:link w:val="FootnoteText"/>
    <w:uiPriority w:val="99"/>
    <w:semiHidden/>
    <w:qFormat/>
    <w:rPr>
      <w:rFonts w:ascii="Times New Roman" w:eastAsia="宋体" w:hAnsi="Times New Roman"/>
      <w:sz w:val="24"/>
      <w:lang w:val="zh-CN" w:eastAsia="zh-CN"/>
    </w:rPr>
  </w:style>
  <w:style w:type="paragraph" w:customStyle="1" w:styleId="TdocHeading2">
    <w:name w:val="Tdoc_Heading_2"/>
    <w:basedOn w:val="Normal"/>
    <w:uiPriority w:val="99"/>
    <w:qFormat/>
    <w:pPr>
      <w:snapToGrid/>
      <w:spacing w:after="0"/>
      <w:jc w:val="left"/>
    </w:pPr>
    <w:rPr>
      <w:rFonts w:eastAsia="宋体"/>
      <w:szCs w:val="24"/>
      <w:lang w:val="en-US"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DateChar">
    <w:name w:val="Date Char"/>
    <w:basedOn w:val="DefaultParagraphFont"/>
    <w:link w:val="Date"/>
    <w:uiPriority w:val="99"/>
    <w:qFormat/>
    <w:rPr>
      <w:rFonts w:ascii="Times New Roman" w:eastAsia="宋体" w:hAnsi="Times New Roman"/>
      <w:sz w:val="24"/>
      <w:szCs w:val="24"/>
      <w:lang w:eastAsia="zh-CN"/>
    </w:rPr>
  </w:style>
  <w:style w:type="paragraph" w:customStyle="1" w:styleId="Default">
    <w:name w:val="Default"/>
    <w:uiPriority w:val="99"/>
    <w:qFormat/>
    <w:pPr>
      <w:autoSpaceDE w:val="0"/>
      <w:autoSpaceDN w:val="0"/>
      <w:adjustRightInd w:val="0"/>
      <w:ind w:left="720" w:hanging="360"/>
      <w:jc w:val="both"/>
    </w:pPr>
    <w:rPr>
      <w:rFonts w:ascii="Arial" w:hAnsi="Arial" w:cs="Arial"/>
      <w:color w:val="000000"/>
      <w:sz w:val="24"/>
      <w:szCs w:val="24"/>
      <w:lang w:eastAsia="en-US"/>
    </w:rPr>
  </w:style>
  <w:style w:type="paragraph" w:customStyle="1" w:styleId="3GPPNormalText">
    <w:name w:val="3GPP Normal Text"/>
    <w:basedOn w:val="BodyText"/>
    <w:link w:val="3GPPNormalTextChar"/>
    <w:qFormat/>
    <w:rPr>
      <w:sz w:val="22"/>
      <w:lang w:val="zh-CN" w:eastAsia="zh-CN"/>
    </w:rPr>
  </w:style>
  <w:style w:type="character" w:customStyle="1" w:styleId="3GPPNormalTextChar">
    <w:name w:val="3GPP Normal Text Char"/>
    <w:link w:val="3GPPNormalText"/>
    <w:qFormat/>
    <w:rPr>
      <w:rFonts w:ascii="Times New Roman" w:eastAsia="MS Mincho" w:hAnsi="Times New Roman"/>
      <w:sz w:val="22"/>
      <w:szCs w:val="24"/>
      <w:lang w:val="zh-CN" w:eastAsia="zh-CN"/>
    </w:rPr>
  </w:style>
  <w:style w:type="paragraph" w:customStyle="1" w:styleId="References">
    <w:name w:val="References"/>
    <w:basedOn w:val="Normal"/>
    <w:uiPriority w:val="99"/>
    <w:qFormat/>
    <w:pPr>
      <w:numPr>
        <w:ilvl w:val="2"/>
        <w:numId w:val="8"/>
      </w:numPr>
      <w:snapToGrid/>
      <w:spacing w:after="0"/>
      <w:jc w:val="left"/>
    </w:pPr>
    <w:rPr>
      <w:rFonts w:eastAsia="Times New Roman"/>
      <w:szCs w:val="24"/>
      <w:lang w:val="en-US" w:eastAsia="zh-CN"/>
    </w:rPr>
  </w:style>
  <w:style w:type="paragraph" w:customStyle="1" w:styleId="Statement">
    <w:name w:val="Statement"/>
    <w:basedOn w:val="Normal"/>
    <w:uiPriority w:val="99"/>
    <w:qFormat/>
    <w:pPr>
      <w:keepNext/>
      <w:snapToGrid/>
      <w:spacing w:after="0"/>
      <w:ind w:left="601" w:hanging="601"/>
      <w:jc w:val="left"/>
    </w:pPr>
    <w:rPr>
      <w:rFonts w:eastAsia="宋体"/>
      <w:b/>
      <w:i/>
      <w:szCs w:val="24"/>
      <w:lang w:val="en-US" w:eastAsia="ko-KR"/>
    </w:rPr>
  </w:style>
  <w:style w:type="paragraph" w:customStyle="1" w:styleId="B1">
    <w:name w:val="B1"/>
    <w:basedOn w:val="List"/>
    <w:link w:val="B10"/>
    <w:qFormat/>
  </w:style>
  <w:style w:type="paragraph" w:customStyle="1" w:styleId="B2">
    <w:name w:val="B2"/>
    <w:basedOn w:val="List2"/>
    <w:link w:val="B2Char"/>
    <w:qFormat/>
    <w:pPr>
      <w:spacing w:after="180"/>
      <w:ind w:left="851" w:hanging="284"/>
    </w:pPr>
    <w:rPr>
      <w:rFonts w:eastAsia="MS Mincho"/>
      <w:szCs w:val="20"/>
    </w:rPr>
  </w:style>
  <w:style w:type="character" w:customStyle="1" w:styleId="B10">
    <w:name w:val="B1 (文字)"/>
    <w:link w:val="B1"/>
    <w:qFormat/>
    <w:rPr>
      <w:rFonts w:ascii="Times New Roman" w:eastAsia="宋体" w:hAnsi="Times New Roman"/>
      <w:sz w:val="24"/>
      <w:szCs w:val="24"/>
      <w:lang w:eastAsia="zh-CN"/>
    </w:rPr>
  </w:style>
  <w:style w:type="character" w:customStyle="1" w:styleId="B2Char">
    <w:name w:val="B2 Char"/>
    <w:link w:val="B2"/>
    <w:qFormat/>
    <w:rPr>
      <w:rFonts w:ascii="Times New Roman" w:eastAsia="MS Mincho" w:hAnsi="Times New Roman"/>
      <w:sz w:val="24"/>
      <w:lang w:eastAsia="zh-CN"/>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paragraph" w:customStyle="1" w:styleId="TAL">
    <w:name w:val="TAL"/>
    <w:basedOn w:val="Normal"/>
    <w:link w:val="TALChar"/>
    <w:qFormat/>
    <w:pPr>
      <w:keepNext/>
      <w:keepLines/>
      <w:snapToGrid/>
      <w:spacing w:after="0"/>
      <w:jc w:val="left"/>
    </w:pPr>
    <w:rPr>
      <w:rFonts w:ascii="Arial" w:eastAsia="MS Mincho" w:hAnsi="Arial"/>
      <w:sz w:val="18"/>
      <w:lang w:val="en-US" w:eastAsia="zh-CN"/>
    </w:rPr>
  </w:style>
  <w:style w:type="paragraph" w:customStyle="1" w:styleId="TAC">
    <w:name w:val="TAC"/>
    <w:basedOn w:val="Normal"/>
    <w:link w:val="TACChar"/>
    <w:qFormat/>
    <w:pPr>
      <w:keepLines/>
      <w:snapToGrid/>
      <w:spacing w:before="40" w:after="40"/>
      <w:jc w:val="center"/>
    </w:pPr>
    <w:rPr>
      <w:rFonts w:eastAsia="宋体"/>
      <w:lang w:val="en-US" w:eastAsia="zh-CN"/>
    </w:rPr>
  </w:style>
  <w:style w:type="paragraph" w:customStyle="1" w:styleId="TAH">
    <w:name w:val="TAH"/>
    <w:basedOn w:val="TAC"/>
    <w:link w:val="TAHCar"/>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uiPriority w:val="99"/>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ListParagraph1">
    <w:name w:val="List Paragraph1"/>
    <w:basedOn w:val="Normal"/>
    <w:uiPriority w:val="99"/>
    <w:qFormat/>
    <w:pPr>
      <w:snapToGrid/>
      <w:spacing w:after="0"/>
      <w:ind w:left="720"/>
      <w:contextualSpacing/>
      <w:jc w:val="left"/>
    </w:pPr>
    <w:rPr>
      <w:rFonts w:eastAsia="Times New Roman"/>
      <w:szCs w:val="24"/>
      <w:lang w:val="en-US" w:eastAsia="zh-CN"/>
    </w:rPr>
  </w:style>
  <w:style w:type="paragraph" w:customStyle="1" w:styleId="StatementBody">
    <w:name w:val="Statement Body"/>
    <w:basedOn w:val="Normal"/>
    <w:link w:val="StatementBodyChar"/>
    <w:qFormat/>
    <w:pPr>
      <w:numPr>
        <w:numId w:val="9"/>
      </w:numPr>
      <w:snapToGrid/>
      <w:contextualSpacing/>
      <w:jc w:val="left"/>
    </w:pPr>
    <w:rPr>
      <w:rFonts w:eastAsia="Times New Roman"/>
      <w:szCs w:val="24"/>
      <w:lang w:val="zh-CN" w:eastAsia="ko-KR"/>
    </w:rPr>
  </w:style>
  <w:style w:type="character" w:customStyle="1" w:styleId="StatementBodyChar">
    <w:name w:val="Statement Body Char"/>
    <w:link w:val="StatementBody"/>
    <w:qFormat/>
    <w:rPr>
      <w:rFonts w:eastAsia="Times New Roman"/>
      <w:sz w:val="24"/>
      <w:szCs w:val="24"/>
      <w:lang w:val="zh-CN" w:eastAsia="ko-KR"/>
    </w:rPr>
  </w:style>
  <w:style w:type="character" w:customStyle="1" w:styleId="B1Zchn">
    <w:name w:val="B1 Zchn"/>
    <w:qFormat/>
    <w:rPr>
      <w:rFonts w:eastAsia="宋体"/>
      <w:lang w:val="en-US" w:eastAsia="en-US" w:bidi="ar-SA"/>
    </w:rPr>
  </w:style>
  <w:style w:type="paragraph" w:customStyle="1" w:styleId="StyleHeading1NMPHeading1H1h11h12h13h14h15h16appheadin">
    <w:name w:val="Style Heading 1NMP Heading 1H1h11h12h13h14h15h16app headin..."/>
    <w:basedOn w:val="Heading1"/>
    <w:uiPriority w:val="99"/>
    <w:qFormat/>
    <w:pPr>
      <w:keepNext w:val="0"/>
      <w:widowControl w:val="0"/>
      <w:numPr>
        <w:numId w:val="0"/>
      </w:numPr>
      <w:tabs>
        <w:tab w:val="clear" w:pos="0"/>
        <w:tab w:val="left" w:pos="432"/>
      </w:tabs>
      <w:snapToGrid/>
      <w:spacing w:afterLines="0" w:after="60"/>
      <w:ind w:left="432" w:hanging="432"/>
      <w:jc w:val="left"/>
    </w:pPr>
    <w:rPr>
      <w:rFonts w:eastAsia="宋体"/>
      <w:bCs/>
      <w:kern w:val="32"/>
      <w:sz w:val="28"/>
      <w:szCs w:val="32"/>
      <w:lang w:val="en-US"/>
    </w:rPr>
  </w:style>
  <w:style w:type="character" w:customStyle="1" w:styleId="Alcatel-Lucent2">
    <w:name w:val="Alcatel-Lucent2"/>
    <w:semiHidden/>
    <w:qFormat/>
    <w:rPr>
      <w:rFonts w:ascii="Arial" w:hAnsi="Arial" w:cs="Arial"/>
      <w:color w:val="auto"/>
      <w:sz w:val="20"/>
      <w:szCs w:val="20"/>
    </w:rPr>
  </w:style>
  <w:style w:type="character" w:customStyle="1" w:styleId="13">
    <w:name w:val="未处理的提及1"/>
    <w:uiPriority w:val="99"/>
    <w:semiHidden/>
    <w:unhideWhenUsed/>
    <w:qFormat/>
    <w:rPr>
      <w:color w:val="808080"/>
      <w:shd w:val="clear" w:color="auto" w:fill="E6E6E6"/>
    </w:rPr>
  </w:style>
  <w:style w:type="paragraph" w:customStyle="1" w:styleId="Comments">
    <w:name w:val="Comments"/>
    <w:basedOn w:val="Normal"/>
    <w:link w:val="CommentsChar"/>
    <w:qFormat/>
    <w:pPr>
      <w:snapToGrid/>
      <w:spacing w:before="40" w:after="0"/>
      <w:jc w:val="left"/>
    </w:pPr>
    <w:rPr>
      <w:rFonts w:ascii="Arial" w:eastAsia="MS Mincho" w:hAnsi="Arial"/>
      <w:i/>
      <w:sz w:val="18"/>
      <w:szCs w:val="24"/>
      <w:lang w:val="en-US" w:eastAsia="en-GB"/>
    </w:rPr>
  </w:style>
  <w:style w:type="character" w:customStyle="1" w:styleId="CommentsChar">
    <w:name w:val="Comments Char"/>
    <w:link w:val="Comments"/>
    <w:qFormat/>
    <w:rPr>
      <w:rFonts w:ascii="Arial" w:eastAsia="MS Mincho" w:hAnsi="Arial"/>
      <w:i/>
      <w:sz w:val="18"/>
      <w:szCs w:val="24"/>
      <w:lang w:eastAsia="en-GB"/>
    </w:rPr>
  </w:style>
  <w:style w:type="character" w:customStyle="1" w:styleId="5">
    <w:name w:val="(文字) (文字)5"/>
    <w:semiHidden/>
    <w:qFormat/>
    <w:rPr>
      <w:rFonts w:ascii="Times New Roman" w:hAnsi="Times New Roman"/>
      <w:lang w:eastAsia="en-US"/>
    </w:rPr>
  </w:style>
  <w:style w:type="character" w:customStyle="1" w:styleId="Heading4Char">
    <w:name w:val="Heading 4 Char"/>
    <w:link w:val="Heading4"/>
    <w:qFormat/>
    <w:rPr>
      <w:rFonts w:ascii="Arial" w:eastAsia="MS Gothic" w:hAnsi="Arial"/>
      <w:i/>
      <w:sz w:val="24"/>
      <w:lang w:val="en-GB" w:eastAsia="ja-JP"/>
    </w:rPr>
  </w:style>
  <w:style w:type="paragraph" w:customStyle="1" w:styleId="TableCell">
    <w:name w:val="TableCell"/>
    <w:basedOn w:val="Normal"/>
    <w:uiPriority w:val="99"/>
    <w:qFormat/>
    <w:pPr>
      <w:autoSpaceDE w:val="0"/>
      <w:autoSpaceDN w:val="0"/>
      <w:adjustRightInd w:val="0"/>
      <w:spacing w:before="20" w:after="20"/>
      <w:jc w:val="left"/>
    </w:pPr>
    <w:rPr>
      <w:rFonts w:eastAsia="Times New Roman"/>
      <w:szCs w:val="21"/>
      <w:lang w:val="en-US" w:eastAsia="zh-CN"/>
    </w:rPr>
  </w:style>
  <w:style w:type="character" w:customStyle="1" w:styleId="TALChar">
    <w:name w:val="TAL Char"/>
    <w:link w:val="TAL"/>
    <w:qFormat/>
    <w:locked/>
    <w:rPr>
      <w:rFonts w:ascii="Arial" w:eastAsia="MS Mincho" w:hAnsi="Arial"/>
      <w:sz w:val="18"/>
      <w:lang w:eastAsia="zh-CN"/>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AHCar">
    <w:name w:val="TAH Car"/>
    <w:link w:val="TAH"/>
    <w:qFormat/>
    <w:locked/>
    <w:rPr>
      <w:rFonts w:ascii="Arial" w:eastAsia="Times New Roman" w:hAnsi="Arial"/>
      <w:b/>
      <w:sz w:val="18"/>
      <w:lang w:eastAsia="en-GB"/>
    </w:rPr>
  </w:style>
  <w:style w:type="paragraph" w:customStyle="1" w:styleId="Doc-text2">
    <w:name w:val="Doc-text2"/>
    <w:basedOn w:val="Normal"/>
    <w:link w:val="Doc-text2Char"/>
    <w:qFormat/>
    <w:pPr>
      <w:tabs>
        <w:tab w:val="left" w:pos="1622"/>
      </w:tabs>
      <w:snapToGrid/>
      <w:spacing w:after="0"/>
      <w:ind w:left="1622" w:hanging="363"/>
      <w:jc w:val="left"/>
    </w:pPr>
    <w:rPr>
      <w:rFonts w:ascii="Arial" w:eastAsia="MS Mincho" w:hAnsi="Arial"/>
      <w:szCs w:val="24"/>
      <w:lang w:val="en-US" w:eastAsia="en-GB"/>
    </w:rPr>
  </w:style>
  <w:style w:type="character" w:customStyle="1" w:styleId="Doc-text2Char">
    <w:name w:val="Doc-text2 Char"/>
    <w:link w:val="Doc-text2"/>
    <w:qFormat/>
    <w:rPr>
      <w:rFonts w:ascii="Arial" w:eastAsia="MS Mincho" w:hAnsi="Arial"/>
      <w:sz w:val="24"/>
      <w:szCs w:val="24"/>
      <w:lang w:eastAsia="en-GB"/>
    </w:rPr>
  </w:style>
  <w:style w:type="paragraph" w:customStyle="1" w:styleId="ListParagraph3">
    <w:name w:val="List Paragraph3"/>
    <w:basedOn w:val="Normal"/>
    <w:uiPriority w:val="99"/>
    <w:qFormat/>
    <w:pPr>
      <w:snapToGrid/>
      <w:spacing w:after="0"/>
      <w:ind w:left="720"/>
      <w:contextualSpacing/>
      <w:jc w:val="left"/>
    </w:pPr>
    <w:rPr>
      <w:rFonts w:eastAsia="Times New Roman"/>
      <w:szCs w:val="24"/>
      <w:lang w:val="en-US" w:eastAsia="zh-CN"/>
    </w:rPr>
  </w:style>
  <w:style w:type="character" w:customStyle="1" w:styleId="BodyTextChar">
    <w:name w:val="Body Text Char"/>
    <w:link w:val="BodyText"/>
    <w:qFormat/>
    <w:rPr>
      <w:rFonts w:ascii="Times New Roman" w:hAnsi="Times New Roman"/>
      <w:szCs w:val="24"/>
      <w:lang w:eastAsia="en-US"/>
    </w:rPr>
  </w:style>
  <w:style w:type="character" w:customStyle="1" w:styleId="DocumentMapChar">
    <w:name w:val="Document Map Char"/>
    <w:link w:val="DocumentMap"/>
    <w:uiPriority w:val="99"/>
    <w:semiHidden/>
    <w:qFormat/>
    <w:rPr>
      <w:rFonts w:ascii="Tahoma" w:eastAsia="MS Gothic" w:hAnsi="Tahoma" w:cs="Tahoma"/>
      <w:shd w:val="clear" w:color="auto" w:fill="000080"/>
      <w:lang w:val="en-GB"/>
    </w:rPr>
  </w:style>
  <w:style w:type="character" w:customStyle="1" w:styleId="CommentSubjectChar">
    <w:name w:val="Comment Subject Char"/>
    <w:link w:val="CommentSubject"/>
    <w:uiPriority w:val="99"/>
    <w:semiHidden/>
    <w:qFormat/>
    <w:rPr>
      <w:rFonts w:ascii="Times New Roman" w:eastAsia="MS Gothic" w:hAnsi="Times New Roman"/>
      <w:b/>
      <w:bCs/>
      <w:sz w:val="24"/>
      <w:lang w:val="en-GB" w:eastAsia="zh-CN"/>
    </w:rPr>
  </w:style>
  <w:style w:type="paragraph" w:customStyle="1" w:styleId="ListParagraph2">
    <w:name w:val="List Paragraph2"/>
    <w:basedOn w:val="Normal"/>
    <w:uiPriority w:val="99"/>
    <w:qFormat/>
    <w:pPr>
      <w:snapToGrid/>
      <w:spacing w:after="0"/>
      <w:ind w:left="720"/>
      <w:contextualSpacing/>
      <w:jc w:val="left"/>
    </w:pPr>
    <w:rPr>
      <w:rFonts w:eastAsia="Times New Roman"/>
      <w:szCs w:val="24"/>
      <w:lang w:val="en-US" w:eastAsia="zh-CN"/>
    </w:rPr>
  </w:style>
  <w:style w:type="paragraph" w:customStyle="1" w:styleId="ListParagraph5">
    <w:name w:val="List Paragraph5"/>
    <w:basedOn w:val="Normal"/>
    <w:uiPriority w:val="99"/>
    <w:qFormat/>
    <w:pPr>
      <w:snapToGrid/>
      <w:spacing w:after="0"/>
      <w:ind w:left="720"/>
      <w:contextualSpacing/>
      <w:jc w:val="left"/>
    </w:pPr>
    <w:rPr>
      <w:rFonts w:eastAsia="Times New Roman"/>
      <w:szCs w:val="24"/>
      <w:lang w:val="en-US" w:eastAsia="zh-CN"/>
    </w:rPr>
  </w:style>
  <w:style w:type="paragraph" w:customStyle="1" w:styleId="ListParagraph4">
    <w:name w:val="List Paragraph4"/>
    <w:basedOn w:val="Normal"/>
    <w:uiPriority w:val="99"/>
    <w:qFormat/>
    <w:pPr>
      <w:snapToGrid/>
      <w:spacing w:after="0"/>
      <w:ind w:left="720"/>
      <w:contextualSpacing/>
      <w:jc w:val="left"/>
    </w:pPr>
    <w:rPr>
      <w:rFonts w:eastAsia="Times New Roman"/>
      <w:szCs w:val="24"/>
      <w:lang w:val="en-US" w:eastAsia="zh-CN"/>
    </w:rPr>
  </w:style>
  <w:style w:type="character" w:customStyle="1" w:styleId="14">
    <w:name w:val="斜体1"/>
    <w:uiPriority w:val="19"/>
    <w:qFormat/>
    <w:rPr>
      <w:i/>
      <w:iCs/>
      <w:color w:val="404040"/>
    </w:rPr>
  </w:style>
  <w:style w:type="character" w:customStyle="1" w:styleId="5Char">
    <w:name w:val="标题 5 Char"/>
    <w:link w:val="51"/>
    <w:qFormat/>
    <w:rPr>
      <w:rFonts w:ascii="Arial" w:hAnsi="Arial"/>
    </w:rPr>
  </w:style>
  <w:style w:type="paragraph" w:customStyle="1" w:styleId="51">
    <w:name w:val="标题 51"/>
    <w:basedOn w:val="Normal"/>
    <w:link w:val="5Char"/>
    <w:qFormat/>
    <w:pPr>
      <w:keepNext/>
      <w:tabs>
        <w:tab w:val="left" w:pos="1008"/>
      </w:tabs>
      <w:snapToGrid/>
      <w:spacing w:before="240" w:after="60"/>
      <w:ind w:left="1008" w:hanging="1008"/>
      <w:jc w:val="left"/>
    </w:pPr>
    <w:rPr>
      <w:rFonts w:ascii="Arial" w:eastAsia="MS Mincho" w:hAnsi="Arial"/>
      <w:sz w:val="20"/>
      <w:lang w:val="en-US"/>
    </w:rPr>
  </w:style>
  <w:style w:type="paragraph" w:customStyle="1" w:styleId="81">
    <w:name w:val="标题 81"/>
    <w:basedOn w:val="Normal"/>
    <w:uiPriority w:val="99"/>
    <w:qFormat/>
    <w:pPr>
      <w:tabs>
        <w:tab w:val="left" w:pos="1440"/>
      </w:tabs>
      <w:snapToGrid/>
      <w:spacing w:before="240" w:after="60"/>
      <w:jc w:val="left"/>
    </w:pPr>
    <w:rPr>
      <w:rFonts w:eastAsia="MS PGothic"/>
      <w:i/>
      <w:iCs/>
      <w:szCs w:val="24"/>
      <w:lang w:val="en-US"/>
    </w:rPr>
  </w:style>
  <w:style w:type="paragraph" w:customStyle="1" w:styleId="91">
    <w:name w:val="标题 91"/>
    <w:basedOn w:val="Normal"/>
    <w:uiPriority w:val="99"/>
    <w:qFormat/>
    <w:pPr>
      <w:tabs>
        <w:tab w:val="left" w:pos="1584"/>
      </w:tabs>
      <w:snapToGrid/>
      <w:spacing w:before="240" w:after="60"/>
      <w:ind w:left="1584" w:hanging="1584"/>
      <w:jc w:val="left"/>
    </w:pPr>
    <w:rPr>
      <w:rFonts w:ascii="Arial" w:eastAsia="MS PGothic" w:hAnsi="Arial" w:cs="Arial"/>
      <w:sz w:val="22"/>
      <w:szCs w:val="22"/>
      <w:lang w:val="en-US"/>
    </w:rPr>
  </w:style>
  <w:style w:type="paragraph" w:customStyle="1" w:styleId="61">
    <w:name w:val="标题 61"/>
    <w:basedOn w:val="Normal"/>
    <w:uiPriority w:val="99"/>
    <w:qFormat/>
    <w:pPr>
      <w:tabs>
        <w:tab w:val="left" w:pos="1152"/>
      </w:tabs>
      <w:snapToGrid/>
      <w:spacing w:after="0"/>
      <w:jc w:val="left"/>
    </w:pPr>
    <w:rPr>
      <w:rFonts w:eastAsia="MS PGothic" w:cs="Times"/>
      <w:lang w:val="en-US"/>
    </w:rPr>
  </w:style>
  <w:style w:type="paragraph" w:customStyle="1" w:styleId="71">
    <w:name w:val="标题 71"/>
    <w:basedOn w:val="Normal"/>
    <w:uiPriority w:val="99"/>
    <w:qFormat/>
    <w:pPr>
      <w:tabs>
        <w:tab w:val="left" w:pos="1296"/>
      </w:tabs>
      <w:snapToGrid/>
      <w:spacing w:after="0"/>
      <w:jc w:val="left"/>
    </w:pPr>
    <w:rPr>
      <w:rFonts w:eastAsia="MS PGothic" w:cs="Times"/>
      <w:lang w:val="en-US"/>
    </w:rPr>
  </w:style>
  <w:style w:type="paragraph" w:customStyle="1" w:styleId="3nobreakH3Underrubrik2h3MemoHeading3helloTitre">
    <w:name w:val="スタイル 見出し 3no breakH3Underrubrik2h3Memo Heading 3helloTitre ..."/>
    <w:basedOn w:val="Heading3"/>
    <w:uiPriority w:val="99"/>
    <w:qFormat/>
    <w:pPr>
      <w:numPr>
        <w:numId w:val="10"/>
      </w:numPr>
      <w:snapToGrid/>
      <w:jc w:val="left"/>
    </w:pPr>
    <w:rPr>
      <w:rFonts w:eastAsia="宋体"/>
      <w:szCs w:val="26"/>
      <w:lang w:val="en-US" w:eastAsia="zh-CN"/>
    </w:rPr>
  </w:style>
  <w:style w:type="paragraph" w:customStyle="1" w:styleId="ListParagraph7">
    <w:name w:val="List Paragraph7"/>
    <w:basedOn w:val="Normal"/>
    <w:uiPriority w:val="99"/>
    <w:qFormat/>
    <w:pPr>
      <w:snapToGrid/>
      <w:spacing w:after="0"/>
      <w:ind w:left="720"/>
      <w:contextualSpacing/>
      <w:jc w:val="left"/>
    </w:pPr>
    <w:rPr>
      <w:rFonts w:eastAsia="Times New Roman"/>
      <w:szCs w:val="24"/>
      <w:lang w:val="en-US" w:eastAsia="zh-CN"/>
    </w:rPr>
  </w:style>
  <w:style w:type="paragraph" w:customStyle="1" w:styleId="ListParagraph6">
    <w:name w:val="List Paragraph6"/>
    <w:basedOn w:val="Normal"/>
    <w:uiPriority w:val="99"/>
    <w:qFormat/>
    <w:pPr>
      <w:snapToGrid/>
      <w:spacing w:after="0"/>
      <w:ind w:left="720"/>
      <w:contextualSpacing/>
      <w:jc w:val="left"/>
    </w:pPr>
    <w:rPr>
      <w:rFonts w:eastAsia="Times New Roman"/>
      <w:szCs w:val="24"/>
      <w:lang w:val="en-US" w:eastAsia="zh-CN"/>
    </w:rPr>
  </w:style>
  <w:style w:type="paragraph" w:customStyle="1" w:styleId="Proposal">
    <w:name w:val="Proposal"/>
    <w:basedOn w:val="Normal"/>
    <w:uiPriority w:val="99"/>
    <w:qFormat/>
    <w:pPr>
      <w:tabs>
        <w:tab w:val="left" w:pos="1701"/>
      </w:tabs>
      <w:overflowPunct w:val="0"/>
      <w:autoSpaceDE w:val="0"/>
      <w:autoSpaceDN w:val="0"/>
      <w:adjustRightInd w:val="0"/>
      <w:snapToGrid/>
      <w:ind w:left="1701" w:hanging="1701"/>
      <w:textAlignment w:val="baseline"/>
    </w:pPr>
    <w:rPr>
      <w:rFonts w:eastAsia="Times New Roman"/>
      <w:b/>
      <w:bCs/>
      <w:lang w:val="en-US" w:eastAsia="zh-CN"/>
    </w:rPr>
  </w:style>
  <w:style w:type="paragraph" w:customStyle="1" w:styleId="611">
    <w:name w:val="标题 611"/>
    <w:basedOn w:val="Normal"/>
    <w:uiPriority w:val="99"/>
    <w:qFormat/>
    <w:pPr>
      <w:tabs>
        <w:tab w:val="left" w:pos="1152"/>
      </w:tabs>
      <w:snapToGrid/>
      <w:spacing w:after="0"/>
      <w:jc w:val="left"/>
    </w:pPr>
    <w:rPr>
      <w:rFonts w:eastAsia="MS PGothic" w:cs="Times"/>
      <w:lang w:val="en-US"/>
    </w:rPr>
  </w:style>
  <w:style w:type="paragraph" w:customStyle="1" w:styleId="ListParagraph8">
    <w:name w:val="List Paragraph8"/>
    <w:basedOn w:val="Normal"/>
    <w:uiPriority w:val="99"/>
    <w:qFormat/>
    <w:pPr>
      <w:snapToGrid/>
      <w:spacing w:after="0"/>
      <w:ind w:left="720"/>
      <w:contextualSpacing/>
      <w:jc w:val="left"/>
    </w:pPr>
    <w:rPr>
      <w:rFonts w:eastAsia="Times New Roman"/>
      <w:szCs w:val="24"/>
      <w:lang w:val="en-US" w:eastAsia="zh-CN"/>
    </w:rPr>
  </w:style>
  <w:style w:type="paragraph" w:styleId="NoSpacing">
    <w:name w:val="No Spacing"/>
    <w:uiPriority w:val="1"/>
    <w:qFormat/>
    <w:pPr>
      <w:ind w:left="720" w:hanging="360"/>
      <w:jc w:val="both"/>
    </w:pPr>
    <w:rPr>
      <w:rFonts w:ascii="Calibri" w:hAnsi="Calibri"/>
      <w:sz w:val="22"/>
      <w:szCs w:val="22"/>
    </w:rPr>
  </w:style>
  <w:style w:type="character" w:customStyle="1" w:styleId="TACChar">
    <w:name w:val="TAC Char"/>
    <w:link w:val="TAC"/>
    <w:qFormat/>
    <w:rPr>
      <w:rFonts w:ascii="Times New Roman" w:eastAsia="宋体" w:hAnsi="Times New Roman"/>
      <w:sz w:val="24"/>
      <w:lang w:eastAsia="zh-CN"/>
    </w:rPr>
  </w:style>
  <w:style w:type="paragraph" w:customStyle="1" w:styleId="StyleHeading1H1h1appheading1l1MemoHeading1h11h12h13h">
    <w:name w:val="Style Heading 1H1h1app heading 1l1Memo Heading 1h11h12h13h..."/>
    <w:basedOn w:val="Heading1"/>
    <w:uiPriority w:val="99"/>
    <w:qFormat/>
    <w:pPr>
      <w:keepNext w:val="0"/>
      <w:widowControl w:val="0"/>
      <w:numPr>
        <w:numId w:val="11"/>
      </w:numPr>
      <w:tabs>
        <w:tab w:val="clear" w:pos="0"/>
      </w:tabs>
      <w:snapToGrid/>
      <w:spacing w:afterLines="0" w:after="60"/>
      <w:jc w:val="left"/>
    </w:pPr>
    <w:rPr>
      <w:rFonts w:ascii="Helvetica" w:eastAsia="Times New Roman" w:hAnsi="Helvetica"/>
      <w:bCs/>
      <w:kern w:val="32"/>
      <w:sz w:val="28"/>
      <w:lang w:val="en-US" w:eastAsia="en-US"/>
    </w:rPr>
  </w:style>
  <w:style w:type="paragraph" w:customStyle="1" w:styleId="711">
    <w:name w:val="标题 711"/>
    <w:basedOn w:val="Normal"/>
    <w:uiPriority w:val="99"/>
    <w:qFormat/>
    <w:pPr>
      <w:tabs>
        <w:tab w:val="left" w:pos="1296"/>
      </w:tabs>
      <w:snapToGrid/>
      <w:spacing w:after="0"/>
      <w:jc w:val="left"/>
    </w:pPr>
    <w:rPr>
      <w:rFonts w:eastAsia="MS PGothic" w:cs="Times"/>
      <w:lang w:val="en-US"/>
    </w:rPr>
  </w:style>
  <w:style w:type="paragraph" w:customStyle="1" w:styleId="tac0">
    <w:name w:val="tac"/>
    <w:basedOn w:val="Normal"/>
    <w:uiPriority w:val="99"/>
    <w:qFormat/>
    <w:pPr>
      <w:keepNext/>
      <w:autoSpaceDE w:val="0"/>
      <w:autoSpaceDN w:val="0"/>
      <w:snapToGrid/>
      <w:spacing w:after="0"/>
      <w:jc w:val="center"/>
    </w:pPr>
    <w:rPr>
      <w:rFonts w:ascii="Arial" w:eastAsia="宋体" w:hAnsi="Arial" w:cs="Arial"/>
      <w:sz w:val="18"/>
      <w:szCs w:val="18"/>
      <w:lang w:val="en-US" w:eastAsia="zh-CN"/>
    </w:rPr>
  </w:style>
  <w:style w:type="paragraph" w:customStyle="1" w:styleId="th0">
    <w:name w:val="th"/>
    <w:basedOn w:val="Normal"/>
    <w:uiPriority w:val="99"/>
    <w:qFormat/>
    <w:pPr>
      <w:keepNext/>
      <w:autoSpaceDE w:val="0"/>
      <w:autoSpaceDN w:val="0"/>
      <w:snapToGrid/>
      <w:spacing w:before="60" w:after="180"/>
      <w:jc w:val="center"/>
    </w:pPr>
    <w:rPr>
      <w:rFonts w:ascii="Arial" w:eastAsia="宋体" w:hAnsi="Arial" w:cs="Arial"/>
      <w:b/>
      <w:bCs/>
      <w:lang w:val="en-US" w:eastAsia="zh-CN"/>
    </w:rPr>
  </w:style>
  <w:style w:type="paragraph" w:customStyle="1" w:styleId="tah0">
    <w:name w:val="tah"/>
    <w:basedOn w:val="Normal"/>
    <w:uiPriority w:val="99"/>
    <w:qFormat/>
    <w:pPr>
      <w:keepNext/>
      <w:autoSpaceDE w:val="0"/>
      <w:autoSpaceDN w:val="0"/>
      <w:snapToGrid/>
      <w:spacing w:after="0"/>
      <w:jc w:val="center"/>
    </w:pPr>
    <w:rPr>
      <w:rFonts w:ascii="Arial" w:eastAsia="宋体" w:hAnsi="Arial" w:cs="Arial"/>
      <w:b/>
      <w:bCs/>
      <w:sz w:val="18"/>
      <w:szCs w:val="18"/>
      <w:lang w:val="en-US" w:eastAsia="zh-CN"/>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 w:val="24"/>
      <w:szCs w:val="20"/>
    </w:rPr>
  </w:style>
  <w:style w:type="character" w:customStyle="1" w:styleId="IvDbodytextChar">
    <w:name w:val="IvD bodytext Char"/>
    <w:link w:val="IvDbodytext"/>
    <w:qFormat/>
    <w:rPr>
      <w:rFonts w:ascii="Arial" w:eastAsia="Times New Roman" w:hAnsi="Arial"/>
      <w:spacing w:val="2"/>
      <w:sz w:val="24"/>
      <w:lang w:eastAsia="en-US"/>
    </w:rPr>
  </w:style>
  <w:style w:type="paragraph" w:customStyle="1" w:styleId="4h4H4H41h41H42h42H43h43H411h411H421h421H44h2">
    <w:name w:val="スタイル 見出し 4h4H4H41h41H42h42H43h43H411h411H421h421H44h...2"/>
    <w:basedOn w:val="Heading4"/>
    <w:uiPriority w:val="99"/>
    <w:qFormat/>
    <w:pPr>
      <w:numPr>
        <w:numId w:val="10"/>
      </w:numPr>
      <w:snapToGrid/>
      <w:spacing w:before="240" w:after="60"/>
      <w:jc w:val="left"/>
    </w:pPr>
    <w:rPr>
      <w:rFonts w:eastAsia="MS Mincho"/>
      <w:b/>
      <w:iCs/>
      <w:color w:val="000000"/>
      <w:szCs w:val="26"/>
      <w:lang w:val="en-US" w:eastAsia="zh-CN"/>
    </w:rPr>
  </w:style>
  <w:style w:type="character" w:customStyle="1" w:styleId="130">
    <w:name w:val="表 (青) 13 (文字)"/>
    <w:uiPriority w:val="34"/>
    <w:qFormat/>
    <w:locked/>
    <w:rPr>
      <w:rFonts w:eastAsia="MS Gothic"/>
      <w:sz w:val="24"/>
      <w:szCs w:val="24"/>
      <w:lang w:val="en-GB" w:eastAsia="en-US"/>
    </w:rPr>
  </w:style>
  <w:style w:type="paragraph" w:customStyle="1" w:styleId="LGTdoc">
    <w:name w:val="LGTdoc_본문"/>
    <w:basedOn w:val="Normal"/>
    <w:uiPriority w:val="99"/>
    <w:qFormat/>
    <w:pPr>
      <w:widowControl w:val="0"/>
      <w:autoSpaceDE w:val="0"/>
      <w:autoSpaceDN w:val="0"/>
      <w:adjustRightInd w:val="0"/>
      <w:spacing w:afterLines="50" w:after="0" w:line="264" w:lineRule="auto"/>
    </w:pPr>
    <w:rPr>
      <w:rFonts w:eastAsia="宋体"/>
      <w:kern w:val="2"/>
      <w:sz w:val="22"/>
      <w:szCs w:val="24"/>
      <w:lang w:val="en-US" w:eastAsia="ko-KR"/>
    </w:rPr>
  </w:style>
  <w:style w:type="paragraph" w:customStyle="1" w:styleId="LGTdoc1">
    <w:name w:val="LGTdoc_제목1"/>
    <w:basedOn w:val="Normal"/>
    <w:uiPriority w:val="99"/>
    <w:qFormat/>
    <w:pPr>
      <w:adjustRightInd w:val="0"/>
      <w:spacing w:beforeLines="50" w:before="120"/>
    </w:pPr>
    <w:rPr>
      <w:rFonts w:eastAsia="宋体"/>
      <w:b/>
      <w:snapToGrid w:val="0"/>
      <w:sz w:val="28"/>
      <w:lang w:val="en-US" w:eastAsia="ko-KR"/>
    </w:rPr>
  </w:style>
  <w:style w:type="paragraph" w:customStyle="1" w:styleId="heading30">
    <w:name w:val="heading3"/>
    <w:basedOn w:val="Normal"/>
    <w:uiPriority w:val="99"/>
    <w:qFormat/>
    <w:pPr>
      <w:keepNext/>
      <w:snapToGrid/>
      <w:spacing w:before="240" w:after="60"/>
      <w:ind w:left="720" w:hanging="720"/>
      <w:jc w:val="left"/>
    </w:pPr>
    <w:rPr>
      <w:rFonts w:ascii="Arial" w:eastAsia="MS PGothic" w:hAnsi="Arial" w:cs="Arial"/>
      <w:color w:val="000000"/>
      <w:lang w:val="en-US"/>
    </w:rPr>
  </w:style>
  <w:style w:type="paragraph" w:customStyle="1" w:styleId="heading40">
    <w:name w:val="heading4"/>
    <w:basedOn w:val="Normal"/>
    <w:uiPriority w:val="99"/>
    <w:qFormat/>
    <w:pPr>
      <w:keepNext/>
      <w:snapToGrid/>
      <w:spacing w:before="240" w:after="60"/>
      <w:ind w:left="864" w:hanging="864"/>
      <w:jc w:val="left"/>
    </w:pPr>
    <w:rPr>
      <w:rFonts w:ascii="Arial" w:eastAsia="MS PGothic" w:hAnsi="Arial" w:cs="Arial"/>
      <w:i/>
      <w:iCs/>
      <w:color w:val="000000"/>
      <w:lang w:val="en-US"/>
    </w:rPr>
  </w:style>
  <w:style w:type="paragraph" w:customStyle="1" w:styleId="4h4H4H41h41H42h42H43h43H411h411H421h421H44h3">
    <w:name w:val="スタイル 見出し 4h4H4H41h41H42h42H43h43H411h411H421h421H44h...3"/>
    <w:basedOn w:val="Heading4"/>
    <w:uiPriority w:val="99"/>
    <w:qFormat/>
    <w:pPr>
      <w:numPr>
        <w:ilvl w:val="0"/>
        <w:numId w:val="0"/>
      </w:numPr>
      <w:snapToGrid/>
      <w:spacing w:before="240" w:after="60"/>
      <w:ind w:left="1920" w:hanging="480"/>
      <w:jc w:val="left"/>
    </w:pPr>
    <w:rPr>
      <w:rFonts w:eastAsia="宋体"/>
      <w:b/>
      <w:iCs/>
      <w:szCs w:val="26"/>
      <w:lang w:val="en-US" w:eastAsia="zh-CN"/>
    </w:rPr>
  </w:style>
  <w:style w:type="paragraph" w:customStyle="1" w:styleId="4h4H4H41h41H42h42H43h43H411h411H421h421H44h">
    <w:name w:val="スタイル 見出し 4h4H4H41h41H42h42H43h43H411h411H421h421H44h..."/>
    <w:basedOn w:val="Heading4"/>
    <w:uiPriority w:val="99"/>
    <w:qFormat/>
    <w:pPr>
      <w:numPr>
        <w:numId w:val="4"/>
      </w:numPr>
      <w:snapToGrid/>
      <w:spacing w:before="240" w:after="60"/>
      <w:jc w:val="left"/>
    </w:pPr>
    <w:rPr>
      <w:rFonts w:eastAsia="宋体"/>
      <w:b/>
      <w:iCs/>
      <w:szCs w:val="26"/>
      <w:lang w:val="en-US" w:eastAsia="zh-CN"/>
    </w:rPr>
  </w:style>
  <w:style w:type="character" w:customStyle="1" w:styleId="15">
    <w:name w:val="@他1"/>
    <w:uiPriority w:val="99"/>
    <w:semiHidden/>
    <w:unhideWhenUsed/>
    <w:qFormat/>
    <w:rPr>
      <w:color w:val="2B579A"/>
      <w:shd w:val="clear" w:color="auto" w:fill="E6E6E6"/>
    </w:rPr>
  </w:style>
  <w:style w:type="paragraph" w:customStyle="1" w:styleId="b11">
    <w:name w:val="b11"/>
    <w:basedOn w:val="Normal"/>
    <w:uiPriority w:val="99"/>
    <w:qFormat/>
    <w:pPr>
      <w:snapToGrid/>
      <w:spacing w:before="100" w:beforeAutospacing="1"/>
      <w:jc w:val="left"/>
    </w:pPr>
    <w:rPr>
      <w:rFonts w:ascii="宋体" w:eastAsia="宋体" w:hAnsi="宋体" w:cs="Calibri"/>
      <w:szCs w:val="24"/>
      <w:lang w:val="en-US" w:eastAsia="zh-CN"/>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BodyText2Char">
    <w:name w:val="Body Text 2 Char"/>
    <w:basedOn w:val="DefaultParagraphFont"/>
    <w:link w:val="BodyText2"/>
    <w:uiPriority w:val="99"/>
    <w:qFormat/>
    <w:rPr>
      <w:rFonts w:ascii="Times New Roman" w:eastAsia="宋体" w:hAnsi="Times New Roman"/>
      <w:sz w:val="24"/>
      <w:szCs w:val="24"/>
      <w:lang w:eastAsia="zh-CN"/>
    </w:rPr>
  </w:style>
  <w:style w:type="paragraph" w:customStyle="1" w:styleId="Paragraph">
    <w:name w:val="Paragraph"/>
    <w:basedOn w:val="Normal"/>
    <w:link w:val="ParagraphChar"/>
    <w:qFormat/>
    <w:pPr>
      <w:snapToGrid/>
      <w:spacing w:before="220" w:after="0"/>
      <w:jc w:val="left"/>
    </w:pPr>
    <w:rPr>
      <w:rFonts w:eastAsia="宋体"/>
      <w:sz w:val="22"/>
      <w:lang w:val="en-US" w:eastAsia="zh-CN"/>
    </w:rPr>
  </w:style>
  <w:style w:type="character" w:customStyle="1" w:styleId="ParagraphChar">
    <w:name w:val="Paragraph Char"/>
    <w:link w:val="Paragraph"/>
    <w:qFormat/>
    <w:locked/>
    <w:rPr>
      <w:rFonts w:ascii="Times New Roman" w:eastAsia="宋体" w:hAnsi="Times New Roman"/>
      <w:sz w:val="22"/>
      <w:lang w:eastAsia="zh-CN"/>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Normal"/>
    <w:link w:val="maintextChar"/>
    <w:qFormat/>
    <w:pPr>
      <w:snapToGrid/>
      <w:spacing w:before="60" w:after="60" w:line="288" w:lineRule="auto"/>
      <w:ind w:firstLineChars="200" w:firstLine="200"/>
    </w:pPr>
    <w:rPr>
      <w:rFonts w:eastAsia="Malgun Gothic"/>
      <w:lang w:val="en-US" w:eastAsia="ko-KR"/>
    </w:rPr>
  </w:style>
  <w:style w:type="character" w:customStyle="1" w:styleId="maintextChar">
    <w:name w:val="main text Char"/>
    <w:link w:val="maintext"/>
    <w:qFormat/>
    <w:rPr>
      <w:rFonts w:ascii="Times New Roman" w:eastAsia="Malgun Gothic" w:hAnsi="Times New Roman"/>
      <w:sz w:val="24"/>
      <w:lang w:eastAsia="ko-KR"/>
    </w:rPr>
  </w:style>
  <w:style w:type="table" w:customStyle="1" w:styleId="GridTable4-Accent51">
    <w:name w:val="Grid Table 4 - Accent 51"/>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3GPPTextChar">
    <w:name w:val="3GPP Text Char"/>
    <w:link w:val="3GPPText"/>
    <w:qFormat/>
    <w:locked/>
    <w:rPr>
      <w:rFonts w:ascii="宋体" w:eastAsia="宋体" w:hAnsi="宋体"/>
      <w:sz w:val="22"/>
      <w:lang w:eastAsia="en-US"/>
    </w:rPr>
  </w:style>
  <w:style w:type="paragraph" w:customStyle="1" w:styleId="3GPPText">
    <w:name w:val="3GPP Text"/>
    <w:basedOn w:val="Normal"/>
    <w:link w:val="3GPPTextChar"/>
    <w:qFormat/>
    <w:pPr>
      <w:overflowPunct w:val="0"/>
      <w:autoSpaceDE w:val="0"/>
      <w:autoSpaceDN w:val="0"/>
      <w:adjustRightInd w:val="0"/>
      <w:snapToGrid/>
      <w:spacing w:before="120"/>
    </w:pPr>
    <w:rPr>
      <w:rFonts w:ascii="宋体" w:eastAsia="宋体" w:hAnsi="宋体"/>
      <w:sz w:val="22"/>
      <w:lang w:val="en-US" w:eastAsia="en-US"/>
    </w:rPr>
  </w:style>
  <w:style w:type="paragraph" w:customStyle="1" w:styleId="gmail-m-2909877017254924335a">
    <w:name w:val="gmail-m_-2909877017254924335a"/>
    <w:basedOn w:val="Normal"/>
    <w:uiPriority w:val="99"/>
    <w:semiHidden/>
    <w:qFormat/>
    <w:pPr>
      <w:snapToGrid/>
      <w:spacing w:before="100" w:beforeAutospacing="1"/>
      <w:jc w:val="left"/>
    </w:pPr>
    <w:rPr>
      <w:rFonts w:ascii="Gulim" w:eastAsia="Gulim" w:hAnsi="Gulim" w:cs="Calibri"/>
      <w:szCs w:val="24"/>
      <w:lang w:val="en-US" w:eastAsia="zh-CN"/>
    </w:rPr>
  </w:style>
  <w:style w:type="paragraph" w:customStyle="1" w:styleId="gmail-m4206033979048168252msolistparagraph">
    <w:name w:val="gmail-m_4206033979048168252msolistparagraph"/>
    <w:basedOn w:val="Normal"/>
    <w:uiPriority w:val="99"/>
    <w:qFormat/>
    <w:pPr>
      <w:snapToGrid/>
      <w:spacing w:before="100" w:beforeAutospacing="1"/>
      <w:jc w:val="left"/>
    </w:pPr>
    <w:rPr>
      <w:rFonts w:ascii="Gulim" w:eastAsia="Gulim" w:hAnsi="Gulim" w:cs="Calibri"/>
      <w:szCs w:val="24"/>
      <w:lang w:val="en-US" w:eastAsia="zh-CN"/>
    </w:rPr>
  </w:style>
  <w:style w:type="paragraph" w:customStyle="1" w:styleId="xmsonormal">
    <w:name w:val="x_msonormal"/>
    <w:basedOn w:val="Normal"/>
    <w:qFormat/>
    <w:pPr>
      <w:snapToGrid/>
      <w:spacing w:after="0"/>
      <w:jc w:val="left"/>
    </w:pPr>
    <w:rPr>
      <w:rFonts w:ascii="Calibri" w:eastAsia="宋体" w:hAnsi="Calibri" w:cs="Calibri"/>
      <w:sz w:val="22"/>
      <w:szCs w:val="22"/>
      <w:lang w:val="en-US" w:eastAsia="zh-CN"/>
    </w:rPr>
  </w:style>
  <w:style w:type="paragraph" w:customStyle="1" w:styleId="xmsolistparagraph">
    <w:name w:val="x_msolistparagraph"/>
    <w:basedOn w:val="Normal"/>
    <w:qFormat/>
    <w:pPr>
      <w:snapToGrid/>
      <w:spacing w:after="0"/>
      <w:ind w:left="720"/>
      <w:jc w:val="left"/>
    </w:pPr>
    <w:rPr>
      <w:rFonts w:ascii="Calibri" w:eastAsia="宋体" w:hAnsi="Calibri" w:cs="Calibri"/>
      <w:sz w:val="22"/>
      <w:szCs w:val="22"/>
      <w:lang w:val="en-US" w:eastAsia="zh-CN"/>
    </w:rPr>
  </w:style>
  <w:style w:type="character" w:customStyle="1" w:styleId="TANChar">
    <w:name w:val="TAN Char"/>
    <w:link w:val="TAN"/>
    <w:qFormat/>
    <w:locked/>
    <w:rPr>
      <w:rFonts w:ascii="Arial" w:eastAsia="宋体" w:hAnsi="Arial"/>
      <w:sz w:val="18"/>
      <w:szCs w:val="22"/>
    </w:rPr>
  </w:style>
  <w:style w:type="paragraph" w:customStyle="1" w:styleId="TAN">
    <w:name w:val="TAN"/>
    <w:basedOn w:val="TAL"/>
    <w:link w:val="TANChar"/>
    <w:qFormat/>
    <w:pPr>
      <w:spacing w:line="256" w:lineRule="auto"/>
      <w:ind w:left="851" w:hanging="851"/>
    </w:pPr>
    <w:rPr>
      <w:rFonts w:eastAsia="宋体"/>
      <w:szCs w:val="22"/>
      <w:lang w:eastAsia="ja-JP"/>
    </w:rPr>
  </w:style>
  <w:style w:type="character" w:customStyle="1" w:styleId="apple-converted-space">
    <w:name w:val="apple-converted-space"/>
    <w:qFormat/>
  </w:style>
  <w:style w:type="character" w:customStyle="1" w:styleId="a2">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uiPriority w:val="34"/>
    <w:qFormat/>
    <w:locked/>
    <w:rPr>
      <w:rFonts w:ascii="Calibri" w:hAnsi="Calibri" w:cs="Calibri"/>
    </w:rPr>
  </w:style>
  <w:style w:type="paragraph" w:customStyle="1" w:styleId="tal0">
    <w:name w:val="tal"/>
    <w:basedOn w:val="Normal"/>
    <w:qFormat/>
    <w:pPr>
      <w:snapToGrid/>
      <w:spacing w:before="100" w:beforeAutospacing="1"/>
      <w:jc w:val="left"/>
    </w:pPr>
    <w:rPr>
      <w:rFonts w:ascii="Calibri" w:eastAsia="Century" w:hAnsi="Calibri" w:cs="Calibri"/>
      <w:sz w:val="22"/>
      <w:szCs w:val="22"/>
      <w:lang w:val="en-US" w:eastAsia="en-US"/>
    </w:rPr>
  </w:style>
  <w:style w:type="character" w:customStyle="1" w:styleId="NOChar1">
    <w:name w:val="NO Char1"/>
    <w:qFormat/>
    <w:locked/>
    <w:rPr>
      <w:rFonts w:eastAsia="宋体"/>
      <w:sz w:val="24"/>
    </w:rPr>
  </w:style>
  <w:style w:type="paragraph" w:customStyle="1" w:styleId="FP">
    <w:name w:val="FP"/>
    <w:basedOn w:val="Normal"/>
    <w:uiPriority w:val="99"/>
    <w:qFormat/>
    <w:pPr>
      <w:overflowPunct w:val="0"/>
      <w:autoSpaceDE w:val="0"/>
      <w:autoSpaceDN w:val="0"/>
      <w:snapToGrid/>
      <w:spacing w:after="0"/>
      <w:jc w:val="left"/>
    </w:pPr>
    <w:rPr>
      <w:rFonts w:eastAsia="宋体"/>
      <w:sz w:val="20"/>
      <w:lang w:val="en-US" w:eastAsia="en-US"/>
    </w:rPr>
  </w:style>
  <w:style w:type="character" w:customStyle="1" w:styleId="NMPHeading1Char1">
    <w:name w:val="NMP Heading 1 Char1"/>
    <w:uiPriority w:val="9"/>
    <w:qFormat/>
    <w:rPr>
      <w:rFonts w:ascii="Calibri Light" w:eastAsia="等线 Light" w:hAnsi="Calibri Light" w:cs="Times New Roman"/>
      <w:color w:val="2F5496"/>
      <w:sz w:val="32"/>
      <w:szCs w:val="32"/>
      <w:lang w:val="en-GB" w:eastAsia="en-US"/>
    </w:rPr>
  </w:style>
  <w:style w:type="character" w:customStyle="1" w:styleId="H2Char2">
    <w:name w:val="H2 Char2"/>
    <w:uiPriority w:val="9"/>
    <w:semiHidden/>
    <w:qFormat/>
    <w:rPr>
      <w:rFonts w:ascii="Calibri Light" w:eastAsia="等线 Light" w:hAnsi="Calibri Light" w:cs="Times New Roman"/>
      <w:color w:val="2F5496"/>
      <w:sz w:val="26"/>
      <w:szCs w:val="26"/>
      <w:lang w:val="en-GB" w:eastAsia="en-US"/>
    </w:rPr>
  </w:style>
  <w:style w:type="paragraph" w:customStyle="1" w:styleId="msonormal0">
    <w:name w:val="msonormal"/>
    <w:basedOn w:val="Normal"/>
    <w:uiPriority w:val="99"/>
    <w:qFormat/>
    <w:pPr>
      <w:snapToGrid/>
      <w:spacing w:before="100" w:beforeAutospacing="1"/>
      <w:jc w:val="left"/>
    </w:pPr>
    <w:rPr>
      <w:rFonts w:ascii="Arial" w:eastAsia="宋体" w:hAnsi="Arial" w:cs="Arial"/>
      <w:color w:val="493118"/>
      <w:sz w:val="18"/>
      <w:szCs w:val="18"/>
      <w:lang w:val="en-US" w:eastAsia="zh-CN"/>
    </w:rPr>
  </w:style>
  <w:style w:type="character" w:customStyle="1" w:styleId="HeaderChar1">
    <w:name w:val="Header Char1"/>
    <w:semiHidden/>
    <w:qFormat/>
    <w:rPr>
      <w:rFonts w:ascii="Times" w:hAnsi="Times"/>
      <w:szCs w:val="24"/>
      <w:lang w:val="en-GB" w:eastAsia="en-US"/>
    </w:rPr>
  </w:style>
  <w:style w:type="character" w:customStyle="1" w:styleId="BodyTextChar1">
    <w:name w:val="Body Text Char1"/>
    <w:semiHidden/>
    <w:qFormat/>
    <w:rPr>
      <w:rFonts w:ascii="Times" w:hAnsi="Times"/>
      <w:szCs w:val="24"/>
      <w:lang w:val="en-GB" w:eastAsia="en-US"/>
    </w:rPr>
  </w:style>
  <w:style w:type="paragraph" w:customStyle="1" w:styleId="CharChar1CharCharCharCharCharCharCharCharCharCharCharCharCharCharChar1">
    <w:name w:val="Char Char1 Char Char Char Char Char Char Char Char Char Char Char Char Char Char Char1"/>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ZV">
    <w:name w:val="ZV"/>
    <w:basedOn w:val="Normal"/>
    <w:qFormat/>
    <w:pPr>
      <w:framePr w:w="10206" w:wrap="notBeside" w:vAnchor="page" w:hAnchor="margin" w:y="16161"/>
      <w:widowControl w:val="0"/>
      <w:pBdr>
        <w:top w:val="single" w:sz="12" w:space="1" w:color="auto"/>
      </w:pBdr>
      <w:overflowPunct w:val="0"/>
      <w:autoSpaceDE w:val="0"/>
      <w:autoSpaceDN w:val="0"/>
      <w:adjustRightInd w:val="0"/>
      <w:snapToGrid/>
      <w:spacing w:after="160" w:line="256" w:lineRule="auto"/>
      <w:jc w:val="right"/>
    </w:pPr>
    <w:rPr>
      <w:rFonts w:ascii="Arial" w:eastAsia="宋体" w:hAnsi="Arial"/>
      <w:sz w:val="20"/>
      <w:lang w:val="en-US" w:eastAsia="en-US"/>
    </w:rPr>
  </w:style>
  <w:style w:type="character" w:customStyle="1" w:styleId="510">
    <w:name w:val="(文字) (文字)51"/>
    <w:semiHidden/>
    <w:qFormat/>
    <w:rPr>
      <w:rFonts w:ascii="Times New Roman" w:hAnsi="Times New Roman" w:cs="Times New Roman" w:hint="default"/>
      <w:lang w:eastAsia="en-US"/>
    </w:rPr>
  </w:style>
  <w:style w:type="character" w:customStyle="1" w:styleId="eop">
    <w:name w:val="eop"/>
    <w:qFormat/>
  </w:style>
  <w:style w:type="character" w:customStyle="1" w:styleId="normaltextrun">
    <w:name w:val="normaltextrun"/>
    <w:qFormat/>
  </w:style>
  <w:style w:type="character" w:customStyle="1" w:styleId="spellingerror">
    <w:name w:val="spellingerror"/>
    <w:qFormat/>
  </w:style>
  <w:style w:type="paragraph" w:customStyle="1" w:styleId="b20">
    <w:name w:val="b2"/>
    <w:basedOn w:val="Normal"/>
    <w:uiPriority w:val="99"/>
    <w:qFormat/>
    <w:pPr>
      <w:snapToGrid/>
      <w:spacing w:before="100" w:beforeAutospacing="1"/>
      <w:jc w:val="left"/>
    </w:pPr>
    <w:rPr>
      <w:rFonts w:eastAsia="Gulim"/>
      <w:szCs w:val="24"/>
      <w:lang w:val="en-US" w:eastAsia="zh-CN"/>
    </w:rPr>
  </w:style>
  <w:style w:type="character" w:customStyle="1" w:styleId="B3Char2">
    <w:name w:val="B3 Char2"/>
    <w:link w:val="B3"/>
    <w:qFormat/>
    <w:locked/>
    <w:rPr>
      <w:rFonts w:ascii="等线" w:eastAsia="等线" w:hAnsi="等线"/>
      <w:lang w:val="en-GB" w:eastAsia="en-US"/>
    </w:rPr>
  </w:style>
  <w:style w:type="paragraph" w:customStyle="1" w:styleId="B3">
    <w:name w:val="B3"/>
    <w:basedOn w:val="Normal"/>
    <w:link w:val="B3Char2"/>
    <w:qFormat/>
    <w:pPr>
      <w:snapToGrid/>
      <w:spacing w:after="180"/>
      <w:ind w:left="1135" w:hanging="284"/>
      <w:jc w:val="left"/>
    </w:pPr>
    <w:rPr>
      <w:rFonts w:ascii="等线" w:eastAsia="等线" w:hAnsi="等线"/>
      <w:sz w:val="20"/>
      <w:lang w:eastAsia="en-US"/>
    </w:rPr>
  </w:style>
  <w:style w:type="paragraph" w:customStyle="1" w:styleId="b30">
    <w:name w:val="b3"/>
    <w:basedOn w:val="Normal"/>
    <w:uiPriority w:val="99"/>
    <w:qFormat/>
    <w:pPr>
      <w:snapToGrid/>
      <w:spacing w:before="100" w:beforeAutospacing="1"/>
      <w:jc w:val="left"/>
    </w:pPr>
    <w:rPr>
      <w:rFonts w:ascii="宋体" w:eastAsia="宋体" w:hAnsi="宋体" w:cs="Gulim"/>
      <w:szCs w:val="24"/>
      <w:lang w:val="en-US" w:eastAsia="ko-KR"/>
    </w:rPr>
  </w:style>
  <w:style w:type="paragraph" w:customStyle="1" w:styleId="b4">
    <w:name w:val="b4"/>
    <w:basedOn w:val="Normal"/>
    <w:uiPriority w:val="99"/>
    <w:qFormat/>
    <w:pPr>
      <w:snapToGrid/>
      <w:spacing w:before="100" w:beforeAutospacing="1"/>
      <w:jc w:val="left"/>
    </w:pPr>
    <w:rPr>
      <w:rFonts w:ascii="宋体" w:eastAsia="宋体" w:hAnsi="宋体" w:cs="Gulim"/>
      <w:szCs w:val="24"/>
      <w:lang w:val="en-US" w:eastAsia="ko-KR"/>
    </w:rPr>
  </w:style>
  <w:style w:type="paragraph" w:customStyle="1" w:styleId="b5">
    <w:name w:val="b5"/>
    <w:basedOn w:val="Normal"/>
    <w:uiPriority w:val="99"/>
    <w:qFormat/>
    <w:pPr>
      <w:snapToGrid/>
      <w:spacing w:before="100" w:beforeAutospacing="1"/>
      <w:jc w:val="left"/>
    </w:pPr>
    <w:rPr>
      <w:rFonts w:ascii="宋体" w:eastAsia="宋体" w:hAnsi="宋体" w:cs="Gulim"/>
      <w:szCs w:val="24"/>
      <w:lang w:val="en-US" w:eastAsia="ko-KR"/>
    </w:rPr>
  </w:style>
  <w:style w:type="paragraph" w:customStyle="1" w:styleId="b12">
    <w:name w:val="b1"/>
    <w:basedOn w:val="Normal"/>
    <w:uiPriority w:val="99"/>
    <w:qFormat/>
    <w:pPr>
      <w:snapToGrid/>
      <w:spacing w:after="0"/>
      <w:jc w:val="left"/>
    </w:pPr>
    <w:rPr>
      <w:rFonts w:ascii="Gulim" w:eastAsia="Gulim" w:hAnsi="Gulim" w:cs="Gulim"/>
      <w:szCs w:val="24"/>
      <w:lang w:val="en-US" w:eastAsia="ko-KR"/>
    </w:rPr>
  </w:style>
  <w:style w:type="paragraph" w:customStyle="1" w:styleId="proposal0">
    <w:name w:val="proposal"/>
    <w:basedOn w:val="Normal"/>
    <w:uiPriority w:val="99"/>
    <w:qFormat/>
    <w:pPr>
      <w:snapToGrid/>
      <w:spacing w:after="0"/>
      <w:jc w:val="left"/>
    </w:pPr>
    <w:rPr>
      <w:rFonts w:ascii="Gulim" w:eastAsia="Gulim" w:hAnsi="Gulim" w:cs="Gulim"/>
      <w:szCs w:val="24"/>
      <w:lang w:val="en-US" w:eastAsia="ko-KR"/>
    </w:rPr>
  </w:style>
  <w:style w:type="character" w:customStyle="1" w:styleId="fontstyle01">
    <w:name w:val="fontstyle01"/>
    <w:qFormat/>
    <w:rPr>
      <w:rFonts w:ascii="Times-Roman" w:hAnsi="Times-Roman" w:hint="default"/>
      <w:color w:val="000000"/>
      <w:sz w:val="20"/>
      <w:szCs w:val="20"/>
    </w:rPr>
  </w:style>
  <w:style w:type="character" w:customStyle="1" w:styleId="msoins0">
    <w:name w:val="msoins"/>
    <w:qFormat/>
  </w:style>
  <w:style w:type="character" w:customStyle="1" w:styleId="msodel0">
    <w:name w:val="msodel"/>
    <w:qFormat/>
  </w:style>
  <w:style w:type="character" w:customStyle="1" w:styleId="Char1">
    <w:name w:val="列出段落 Char1"/>
    <w:uiPriority w:val="34"/>
    <w:qFormat/>
    <w:locked/>
    <w:rPr>
      <w:rFonts w:ascii="Calibri" w:hAnsi="Calibri" w:cs="Calibri" w:hint="default"/>
    </w:rPr>
  </w:style>
  <w:style w:type="table" w:customStyle="1" w:styleId="16">
    <w:name w:val="普通表格1"/>
    <w:uiPriority w:val="99"/>
    <w:semiHidden/>
    <w:qFormat/>
    <w:rPr>
      <w:rFonts w:ascii="Calibri" w:eastAsia="Times New Roman" w:hAnsi="Calibri"/>
    </w:rPr>
    <w:tblPr>
      <w:tblCellMar>
        <w:top w:w="0" w:type="dxa"/>
        <w:left w:w="108" w:type="dxa"/>
        <w:bottom w:w="0" w:type="dxa"/>
        <w:right w:w="108" w:type="dxa"/>
      </w:tblCellMar>
    </w:tblPr>
  </w:style>
  <w:style w:type="character" w:customStyle="1" w:styleId="a3">
    <w:name w:val="正文文本 字符"/>
    <w:qFormat/>
    <w:locked/>
    <w:rPr>
      <w:rFonts w:ascii="宋体" w:eastAsia="宋体" w:hAnsi="宋体"/>
      <w:lang w:eastAsia="zh-CN"/>
    </w:rPr>
  </w:style>
  <w:style w:type="paragraph" w:customStyle="1" w:styleId="CharCharCharCarCarCharChar">
    <w:name w:val="Char Char Char Car Car Char Char"/>
    <w:semiHidden/>
    <w:qFormat/>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rPr>
  </w:style>
  <w:style w:type="character" w:styleId="PlaceholderText">
    <w:name w:val="Placeholder Text"/>
    <w:basedOn w:val="DefaultParagraphFont"/>
    <w:uiPriority w:val="99"/>
    <w:semiHidden/>
    <w:qFormat/>
    <w:rPr>
      <w:color w:val="808080"/>
    </w:rPr>
  </w:style>
  <w:style w:type="paragraph" w:customStyle="1" w:styleId="gmail-msolistparagraph">
    <w:name w:val="gmail-msolistparagraph"/>
    <w:basedOn w:val="Normal"/>
    <w:qFormat/>
    <w:pPr>
      <w:widowControl w:val="0"/>
      <w:snapToGrid/>
      <w:spacing w:before="100" w:beforeAutospacing="1"/>
    </w:pPr>
    <w:rPr>
      <w:rFonts w:ascii="Calibri" w:eastAsia="宋体" w:hAnsi="Calibri"/>
      <w:kern w:val="2"/>
      <w:sz w:val="22"/>
      <w:szCs w:val="22"/>
      <w:lang w:val="en-US" w:eastAsia="zh-CN"/>
    </w:rPr>
  </w:style>
  <w:style w:type="paragraph" w:customStyle="1" w:styleId="gmail-msonormal">
    <w:name w:val="gmail-msonormal"/>
    <w:basedOn w:val="Normal"/>
    <w:qFormat/>
    <w:pPr>
      <w:snapToGrid/>
      <w:spacing w:before="100" w:beforeAutospacing="1"/>
      <w:jc w:val="left"/>
    </w:pPr>
    <w:rPr>
      <w:rFonts w:ascii="Calibri" w:eastAsia="宋体" w:hAnsi="Calibri" w:cs="Calibri"/>
      <w:sz w:val="22"/>
      <w:szCs w:val="22"/>
      <w:lang w:val="en-US" w:eastAsia="zh-CN"/>
    </w:rPr>
  </w:style>
  <w:style w:type="character" w:customStyle="1" w:styleId="il">
    <w:name w:val="il"/>
    <w:basedOn w:val="DefaultParagraphFont"/>
    <w:qFormat/>
  </w:style>
  <w:style w:type="table" w:customStyle="1" w:styleId="GridTable4-Accent11">
    <w:name w:val="Grid Table 4 - Accent 11"/>
    <w:basedOn w:val="TableNormal"/>
    <w:uiPriority w:val="49"/>
    <w:qFormat/>
    <w:tblPr>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styleId="Revision">
    <w:name w:val="Revision"/>
    <w:hidden/>
    <w:uiPriority w:val="99"/>
    <w:semiHidden/>
    <w:rsid w:val="006E34E7"/>
    <w:pPr>
      <w:spacing w:after="0" w:line="240" w:lineRule="auto"/>
    </w:pPr>
    <w:rPr>
      <w:rFonts w:eastAsia="MS Gothic"/>
      <w:sz w:val="24"/>
      <w:lang w:val="en-GB" w:eastAsia="ja-JP"/>
    </w:rPr>
  </w:style>
  <w:style w:type="numbering" w:customStyle="1" w:styleId="StyleBulletedSymbolsymbolLeft025Hanging0">
    <w:name w:val="Style Bulleted Symbol (symbol) Left:  0.25&quot; Hanging:  0."/>
    <w:basedOn w:val="NoList"/>
    <w:rsid w:val="006118B3"/>
    <w:pPr>
      <w:numPr>
        <w:numId w:val="19"/>
      </w:numPr>
    </w:pPr>
  </w:style>
  <w:style w:type="numbering" w:customStyle="1" w:styleId="StyleBulletedSymbolsymbolLeft025Hanging01">
    <w:name w:val="Style Bulleted Symbol (symbol) Left:  0.25&quot; Hanging:  0.1"/>
    <w:basedOn w:val="NoList"/>
    <w:rsid w:val="005A3CF5"/>
  </w:style>
  <w:style w:type="character" w:customStyle="1" w:styleId="0MaintextChar">
    <w:name w:val="0 Main text Char"/>
    <w:link w:val="0Maintext"/>
    <w:qFormat/>
    <w:locked/>
    <w:rsid w:val="005A3CF5"/>
    <w:rPr>
      <w:lang w:val="en-GB" w:eastAsia="en-US"/>
    </w:rPr>
  </w:style>
  <w:style w:type="paragraph" w:customStyle="1" w:styleId="0Maintext">
    <w:name w:val="0 Main text"/>
    <w:basedOn w:val="Normal"/>
    <w:link w:val="0MaintextChar"/>
    <w:qFormat/>
    <w:rsid w:val="005A3CF5"/>
    <w:pPr>
      <w:snapToGrid/>
      <w:spacing w:after="0"/>
    </w:pPr>
    <w:rPr>
      <w:rFonts w:eastAsia="宋体"/>
      <w:sz w:val="20"/>
      <w:lang w:eastAsia="en-US"/>
    </w:rPr>
  </w:style>
  <w:style w:type="numbering" w:customStyle="1" w:styleId="StyleBulletedSymbolsymbolLeft025Hanging02">
    <w:name w:val="Style Bulleted Symbol (symbol) Left:  0.25&quot; Hanging:  0.2"/>
    <w:basedOn w:val="NoList"/>
    <w:rsid w:val="00F3699B"/>
  </w:style>
  <w:style w:type="numbering" w:customStyle="1" w:styleId="StyleBulletedSymbolsymbolLeft025Hanging03">
    <w:name w:val="Style Bulleted Symbol (symbol) Left:  0.25&quot; Hanging:  0.3"/>
    <w:basedOn w:val="NoList"/>
    <w:rsid w:val="00F410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0532845">
      <w:bodyDiv w:val="1"/>
      <w:marLeft w:val="0"/>
      <w:marRight w:val="0"/>
      <w:marTop w:val="0"/>
      <w:marBottom w:val="0"/>
      <w:divBdr>
        <w:top w:val="none" w:sz="0" w:space="0" w:color="auto"/>
        <w:left w:val="none" w:sz="0" w:space="0" w:color="auto"/>
        <w:bottom w:val="none" w:sz="0" w:space="0" w:color="auto"/>
        <w:right w:val="none" w:sz="0" w:space="0" w:color="auto"/>
      </w:divBdr>
    </w:div>
    <w:div w:id="266734376">
      <w:bodyDiv w:val="1"/>
      <w:marLeft w:val="0"/>
      <w:marRight w:val="0"/>
      <w:marTop w:val="0"/>
      <w:marBottom w:val="0"/>
      <w:divBdr>
        <w:top w:val="none" w:sz="0" w:space="0" w:color="auto"/>
        <w:left w:val="none" w:sz="0" w:space="0" w:color="auto"/>
        <w:bottom w:val="none" w:sz="0" w:space="0" w:color="auto"/>
        <w:right w:val="none" w:sz="0" w:space="0" w:color="auto"/>
      </w:divBdr>
    </w:div>
    <w:div w:id="286619070">
      <w:bodyDiv w:val="1"/>
      <w:marLeft w:val="0"/>
      <w:marRight w:val="0"/>
      <w:marTop w:val="0"/>
      <w:marBottom w:val="0"/>
      <w:divBdr>
        <w:top w:val="none" w:sz="0" w:space="0" w:color="auto"/>
        <w:left w:val="none" w:sz="0" w:space="0" w:color="auto"/>
        <w:bottom w:val="none" w:sz="0" w:space="0" w:color="auto"/>
        <w:right w:val="none" w:sz="0" w:space="0" w:color="auto"/>
      </w:divBdr>
    </w:div>
    <w:div w:id="306712175">
      <w:bodyDiv w:val="1"/>
      <w:marLeft w:val="0"/>
      <w:marRight w:val="0"/>
      <w:marTop w:val="0"/>
      <w:marBottom w:val="0"/>
      <w:divBdr>
        <w:top w:val="none" w:sz="0" w:space="0" w:color="auto"/>
        <w:left w:val="none" w:sz="0" w:space="0" w:color="auto"/>
        <w:bottom w:val="none" w:sz="0" w:space="0" w:color="auto"/>
        <w:right w:val="none" w:sz="0" w:space="0" w:color="auto"/>
      </w:divBdr>
    </w:div>
    <w:div w:id="329867588">
      <w:bodyDiv w:val="1"/>
      <w:marLeft w:val="0"/>
      <w:marRight w:val="0"/>
      <w:marTop w:val="0"/>
      <w:marBottom w:val="0"/>
      <w:divBdr>
        <w:top w:val="none" w:sz="0" w:space="0" w:color="auto"/>
        <w:left w:val="none" w:sz="0" w:space="0" w:color="auto"/>
        <w:bottom w:val="none" w:sz="0" w:space="0" w:color="auto"/>
        <w:right w:val="none" w:sz="0" w:space="0" w:color="auto"/>
      </w:divBdr>
    </w:div>
    <w:div w:id="422338557">
      <w:bodyDiv w:val="1"/>
      <w:marLeft w:val="0"/>
      <w:marRight w:val="0"/>
      <w:marTop w:val="0"/>
      <w:marBottom w:val="0"/>
      <w:divBdr>
        <w:top w:val="none" w:sz="0" w:space="0" w:color="auto"/>
        <w:left w:val="none" w:sz="0" w:space="0" w:color="auto"/>
        <w:bottom w:val="none" w:sz="0" w:space="0" w:color="auto"/>
        <w:right w:val="none" w:sz="0" w:space="0" w:color="auto"/>
      </w:divBdr>
    </w:div>
    <w:div w:id="531769003">
      <w:bodyDiv w:val="1"/>
      <w:marLeft w:val="0"/>
      <w:marRight w:val="0"/>
      <w:marTop w:val="0"/>
      <w:marBottom w:val="0"/>
      <w:divBdr>
        <w:top w:val="none" w:sz="0" w:space="0" w:color="auto"/>
        <w:left w:val="none" w:sz="0" w:space="0" w:color="auto"/>
        <w:bottom w:val="none" w:sz="0" w:space="0" w:color="auto"/>
        <w:right w:val="none" w:sz="0" w:space="0" w:color="auto"/>
      </w:divBdr>
    </w:div>
    <w:div w:id="628824288">
      <w:bodyDiv w:val="1"/>
      <w:marLeft w:val="0"/>
      <w:marRight w:val="0"/>
      <w:marTop w:val="0"/>
      <w:marBottom w:val="0"/>
      <w:divBdr>
        <w:top w:val="none" w:sz="0" w:space="0" w:color="auto"/>
        <w:left w:val="none" w:sz="0" w:space="0" w:color="auto"/>
        <w:bottom w:val="none" w:sz="0" w:space="0" w:color="auto"/>
        <w:right w:val="none" w:sz="0" w:space="0" w:color="auto"/>
      </w:divBdr>
      <w:divsChild>
        <w:div w:id="134031480">
          <w:marLeft w:val="994"/>
          <w:marRight w:val="0"/>
          <w:marTop w:val="75"/>
          <w:marBottom w:val="0"/>
          <w:divBdr>
            <w:top w:val="none" w:sz="0" w:space="0" w:color="auto"/>
            <w:left w:val="none" w:sz="0" w:space="0" w:color="auto"/>
            <w:bottom w:val="none" w:sz="0" w:space="0" w:color="auto"/>
            <w:right w:val="none" w:sz="0" w:space="0" w:color="auto"/>
          </w:divBdr>
        </w:div>
        <w:div w:id="1552493328">
          <w:marLeft w:val="994"/>
          <w:marRight w:val="0"/>
          <w:marTop w:val="75"/>
          <w:marBottom w:val="0"/>
          <w:divBdr>
            <w:top w:val="none" w:sz="0" w:space="0" w:color="auto"/>
            <w:left w:val="none" w:sz="0" w:space="0" w:color="auto"/>
            <w:bottom w:val="none" w:sz="0" w:space="0" w:color="auto"/>
            <w:right w:val="none" w:sz="0" w:space="0" w:color="auto"/>
          </w:divBdr>
        </w:div>
        <w:div w:id="1893730171">
          <w:marLeft w:val="994"/>
          <w:marRight w:val="0"/>
          <w:marTop w:val="75"/>
          <w:marBottom w:val="0"/>
          <w:divBdr>
            <w:top w:val="none" w:sz="0" w:space="0" w:color="auto"/>
            <w:left w:val="none" w:sz="0" w:space="0" w:color="auto"/>
            <w:bottom w:val="none" w:sz="0" w:space="0" w:color="auto"/>
            <w:right w:val="none" w:sz="0" w:space="0" w:color="auto"/>
          </w:divBdr>
        </w:div>
      </w:divsChild>
    </w:div>
    <w:div w:id="783502636">
      <w:bodyDiv w:val="1"/>
      <w:marLeft w:val="0"/>
      <w:marRight w:val="0"/>
      <w:marTop w:val="0"/>
      <w:marBottom w:val="0"/>
      <w:divBdr>
        <w:top w:val="none" w:sz="0" w:space="0" w:color="auto"/>
        <w:left w:val="none" w:sz="0" w:space="0" w:color="auto"/>
        <w:bottom w:val="none" w:sz="0" w:space="0" w:color="auto"/>
        <w:right w:val="none" w:sz="0" w:space="0" w:color="auto"/>
      </w:divBdr>
    </w:div>
    <w:div w:id="913393972">
      <w:bodyDiv w:val="1"/>
      <w:marLeft w:val="0"/>
      <w:marRight w:val="0"/>
      <w:marTop w:val="0"/>
      <w:marBottom w:val="0"/>
      <w:divBdr>
        <w:top w:val="none" w:sz="0" w:space="0" w:color="auto"/>
        <w:left w:val="none" w:sz="0" w:space="0" w:color="auto"/>
        <w:bottom w:val="none" w:sz="0" w:space="0" w:color="auto"/>
        <w:right w:val="none" w:sz="0" w:space="0" w:color="auto"/>
      </w:divBdr>
    </w:div>
    <w:div w:id="944464402">
      <w:bodyDiv w:val="1"/>
      <w:marLeft w:val="0"/>
      <w:marRight w:val="0"/>
      <w:marTop w:val="0"/>
      <w:marBottom w:val="0"/>
      <w:divBdr>
        <w:top w:val="none" w:sz="0" w:space="0" w:color="auto"/>
        <w:left w:val="none" w:sz="0" w:space="0" w:color="auto"/>
        <w:bottom w:val="none" w:sz="0" w:space="0" w:color="auto"/>
        <w:right w:val="none" w:sz="0" w:space="0" w:color="auto"/>
      </w:divBdr>
    </w:div>
    <w:div w:id="973946088">
      <w:bodyDiv w:val="1"/>
      <w:marLeft w:val="0"/>
      <w:marRight w:val="0"/>
      <w:marTop w:val="0"/>
      <w:marBottom w:val="0"/>
      <w:divBdr>
        <w:top w:val="none" w:sz="0" w:space="0" w:color="auto"/>
        <w:left w:val="none" w:sz="0" w:space="0" w:color="auto"/>
        <w:bottom w:val="none" w:sz="0" w:space="0" w:color="auto"/>
        <w:right w:val="none" w:sz="0" w:space="0" w:color="auto"/>
      </w:divBdr>
    </w:div>
    <w:div w:id="1152209990">
      <w:bodyDiv w:val="1"/>
      <w:marLeft w:val="0"/>
      <w:marRight w:val="0"/>
      <w:marTop w:val="0"/>
      <w:marBottom w:val="0"/>
      <w:divBdr>
        <w:top w:val="none" w:sz="0" w:space="0" w:color="auto"/>
        <w:left w:val="none" w:sz="0" w:space="0" w:color="auto"/>
        <w:bottom w:val="none" w:sz="0" w:space="0" w:color="auto"/>
        <w:right w:val="none" w:sz="0" w:space="0" w:color="auto"/>
      </w:divBdr>
    </w:div>
    <w:div w:id="1172795362">
      <w:bodyDiv w:val="1"/>
      <w:marLeft w:val="0"/>
      <w:marRight w:val="0"/>
      <w:marTop w:val="0"/>
      <w:marBottom w:val="0"/>
      <w:divBdr>
        <w:top w:val="none" w:sz="0" w:space="0" w:color="auto"/>
        <w:left w:val="none" w:sz="0" w:space="0" w:color="auto"/>
        <w:bottom w:val="none" w:sz="0" w:space="0" w:color="auto"/>
        <w:right w:val="none" w:sz="0" w:space="0" w:color="auto"/>
      </w:divBdr>
    </w:div>
    <w:div w:id="1361473572">
      <w:bodyDiv w:val="1"/>
      <w:marLeft w:val="0"/>
      <w:marRight w:val="0"/>
      <w:marTop w:val="0"/>
      <w:marBottom w:val="0"/>
      <w:divBdr>
        <w:top w:val="none" w:sz="0" w:space="0" w:color="auto"/>
        <w:left w:val="none" w:sz="0" w:space="0" w:color="auto"/>
        <w:bottom w:val="none" w:sz="0" w:space="0" w:color="auto"/>
        <w:right w:val="none" w:sz="0" w:space="0" w:color="auto"/>
      </w:divBdr>
    </w:div>
    <w:div w:id="1491362316">
      <w:bodyDiv w:val="1"/>
      <w:marLeft w:val="0"/>
      <w:marRight w:val="0"/>
      <w:marTop w:val="0"/>
      <w:marBottom w:val="0"/>
      <w:divBdr>
        <w:top w:val="none" w:sz="0" w:space="0" w:color="auto"/>
        <w:left w:val="none" w:sz="0" w:space="0" w:color="auto"/>
        <w:bottom w:val="none" w:sz="0" w:space="0" w:color="auto"/>
        <w:right w:val="none" w:sz="0" w:space="0" w:color="auto"/>
      </w:divBdr>
    </w:div>
    <w:div w:id="1542324615">
      <w:bodyDiv w:val="1"/>
      <w:marLeft w:val="0"/>
      <w:marRight w:val="0"/>
      <w:marTop w:val="0"/>
      <w:marBottom w:val="0"/>
      <w:divBdr>
        <w:top w:val="none" w:sz="0" w:space="0" w:color="auto"/>
        <w:left w:val="none" w:sz="0" w:space="0" w:color="auto"/>
        <w:bottom w:val="none" w:sz="0" w:space="0" w:color="auto"/>
        <w:right w:val="none" w:sz="0" w:space="0" w:color="auto"/>
      </w:divBdr>
    </w:div>
    <w:div w:id="1608198617">
      <w:bodyDiv w:val="1"/>
      <w:marLeft w:val="0"/>
      <w:marRight w:val="0"/>
      <w:marTop w:val="0"/>
      <w:marBottom w:val="0"/>
      <w:divBdr>
        <w:top w:val="none" w:sz="0" w:space="0" w:color="auto"/>
        <w:left w:val="none" w:sz="0" w:space="0" w:color="auto"/>
        <w:bottom w:val="none" w:sz="0" w:space="0" w:color="auto"/>
        <w:right w:val="none" w:sz="0" w:space="0" w:color="auto"/>
      </w:divBdr>
    </w:div>
    <w:div w:id="1627811116">
      <w:bodyDiv w:val="1"/>
      <w:marLeft w:val="0"/>
      <w:marRight w:val="0"/>
      <w:marTop w:val="0"/>
      <w:marBottom w:val="0"/>
      <w:divBdr>
        <w:top w:val="none" w:sz="0" w:space="0" w:color="auto"/>
        <w:left w:val="none" w:sz="0" w:space="0" w:color="auto"/>
        <w:bottom w:val="none" w:sz="0" w:space="0" w:color="auto"/>
        <w:right w:val="none" w:sz="0" w:space="0" w:color="auto"/>
      </w:divBdr>
    </w:div>
    <w:div w:id="1647541809">
      <w:bodyDiv w:val="1"/>
      <w:marLeft w:val="0"/>
      <w:marRight w:val="0"/>
      <w:marTop w:val="0"/>
      <w:marBottom w:val="0"/>
      <w:divBdr>
        <w:top w:val="none" w:sz="0" w:space="0" w:color="auto"/>
        <w:left w:val="none" w:sz="0" w:space="0" w:color="auto"/>
        <w:bottom w:val="none" w:sz="0" w:space="0" w:color="auto"/>
        <w:right w:val="none" w:sz="0" w:space="0" w:color="auto"/>
      </w:divBdr>
    </w:div>
    <w:div w:id="1648364908">
      <w:bodyDiv w:val="1"/>
      <w:marLeft w:val="0"/>
      <w:marRight w:val="0"/>
      <w:marTop w:val="0"/>
      <w:marBottom w:val="0"/>
      <w:divBdr>
        <w:top w:val="none" w:sz="0" w:space="0" w:color="auto"/>
        <w:left w:val="none" w:sz="0" w:space="0" w:color="auto"/>
        <w:bottom w:val="none" w:sz="0" w:space="0" w:color="auto"/>
        <w:right w:val="none" w:sz="0" w:space="0" w:color="auto"/>
      </w:divBdr>
    </w:div>
    <w:div w:id="1782384098">
      <w:bodyDiv w:val="1"/>
      <w:marLeft w:val="0"/>
      <w:marRight w:val="0"/>
      <w:marTop w:val="0"/>
      <w:marBottom w:val="0"/>
      <w:divBdr>
        <w:top w:val="none" w:sz="0" w:space="0" w:color="auto"/>
        <w:left w:val="none" w:sz="0" w:space="0" w:color="auto"/>
        <w:bottom w:val="none" w:sz="0" w:space="0" w:color="auto"/>
        <w:right w:val="none" w:sz="0" w:space="0" w:color="auto"/>
      </w:divBdr>
    </w:div>
    <w:div w:id="1826554998">
      <w:bodyDiv w:val="1"/>
      <w:marLeft w:val="0"/>
      <w:marRight w:val="0"/>
      <w:marTop w:val="0"/>
      <w:marBottom w:val="0"/>
      <w:divBdr>
        <w:top w:val="none" w:sz="0" w:space="0" w:color="auto"/>
        <w:left w:val="none" w:sz="0" w:space="0" w:color="auto"/>
        <w:bottom w:val="none" w:sz="0" w:space="0" w:color="auto"/>
        <w:right w:val="none" w:sz="0" w:space="0" w:color="auto"/>
      </w:divBdr>
    </w:div>
    <w:div w:id="1855193134">
      <w:bodyDiv w:val="1"/>
      <w:marLeft w:val="0"/>
      <w:marRight w:val="0"/>
      <w:marTop w:val="0"/>
      <w:marBottom w:val="0"/>
      <w:divBdr>
        <w:top w:val="none" w:sz="0" w:space="0" w:color="auto"/>
        <w:left w:val="none" w:sz="0" w:space="0" w:color="auto"/>
        <w:bottom w:val="none" w:sz="0" w:space="0" w:color="auto"/>
        <w:right w:val="none" w:sz="0" w:space="0" w:color="auto"/>
      </w:divBdr>
    </w:div>
    <w:div w:id="1863664241">
      <w:bodyDiv w:val="1"/>
      <w:marLeft w:val="0"/>
      <w:marRight w:val="0"/>
      <w:marTop w:val="0"/>
      <w:marBottom w:val="0"/>
      <w:divBdr>
        <w:top w:val="none" w:sz="0" w:space="0" w:color="auto"/>
        <w:left w:val="none" w:sz="0" w:space="0" w:color="auto"/>
        <w:bottom w:val="none" w:sz="0" w:space="0" w:color="auto"/>
        <w:right w:val="none" w:sz="0" w:space="0" w:color="auto"/>
      </w:divBdr>
    </w:div>
    <w:div w:id="19918669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2.bin"/><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theme/theme1.xml><?xml version="1.0" encoding="utf-8"?>
<a:theme xmlns:a="http://schemas.openxmlformats.org/drawingml/2006/main" name="ホワイ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돋움"/>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바탕"/>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p:properties xmlns:p="http://schemas.microsoft.com/office/2006/metadata/properties" xmlns:xsi="http://www.w3.org/2001/XMLSchema-instance" xmlns:pc="http://schemas.microsoft.com/office/infopath/2007/PartnerControls">
  <documentManagement>
    <_activity xmlns="a736b434-2bf8-4567-abeb-d30e839f082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7E232E59ADE0CB45BA23FAA2DFBEBBF5" ma:contentTypeVersion="12" ma:contentTypeDescription="Create a new document." ma:contentTypeScope="" ma:versionID="7459fad9cb60759711673029552e2e4c">
  <xsd:schema xmlns:xsd="http://www.w3.org/2001/XMLSchema" xmlns:xs="http://www.w3.org/2001/XMLSchema" xmlns:p="http://schemas.microsoft.com/office/2006/metadata/properties" xmlns:ns3="a736b434-2bf8-4567-abeb-d30e839f0822" xmlns:ns4="00624e66-62eb-434e-bdfd-00a491e420b0" targetNamespace="http://schemas.microsoft.com/office/2006/metadata/properties" ma:root="true" ma:fieldsID="f7ba58d7695edf7a4ddd3a8621ba4499" ns3:_="" ns4:_="">
    <xsd:import namespace="a736b434-2bf8-4567-abeb-d30e839f0822"/>
    <xsd:import namespace="00624e66-62eb-434e-bdfd-00a491e420b0"/>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_activity" minOccurs="0"/>
                <xsd:element ref="ns3:MediaServiceObjectDetectorVersions" minOccurs="0"/>
                <xsd:element ref="ns3:MediaServiceAutoTags" minOccurs="0"/>
                <xsd:element ref="ns3:MediaServiceOCR" minOccurs="0"/>
                <xsd:element ref="ns3:MediaServiceGenerationTime" minOccurs="0"/>
                <xsd:element ref="ns3:MediaServiceEventHashCode"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36b434-2bf8-4567-abeb-d30e839f08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activity" ma:index="13" nillable="true" ma:displayName="_activity" ma:hidden="true" ma:internalName="_activity">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0624e66-62eb-434e-bdfd-00a491e420b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FD7B2D5-51CB-41A5-B662-98595E717E05}">
  <ds:schemaRefs>
    <ds:schemaRef ds:uri="http://schemas.microsoft.com/office/2006/metadata/properties"/>
    <ds:schemaRef ds:uri="http://schemas.microsoft.com/office/infopath/2007/PartnerControls"/>
    <ds:schemaRef ds:uri="a736b434-2bf8-4567-abeb-d30e839f0822"/>
  </ds:schemaRefs>
</ds:datastoreItem>
</file>

<file path=customXml/itemProps3.xml><?xml version="1.0" encoding="utf-8"?>
<ds:datastoreItem xmlns:ds="http://schemas.openxmlformats.org/officeDocument/2006/customXml" ds:itemID="{33DCFB94-0B44-450D-B8C9-53326D7D70A5}">
  <ds:schemaRefs>
    <ds:schemaRef ds:uri="http://schemas.microsoft.com/sharepoint/v3/contenttype/forms"/>
  </ds:schemaRefs>
</ds:datastoreItem>
</file>

<file path=customXml/itemProps4.xml><?xml version="1.0" encoding="utf-8"?>
<ds:datastoreItem xmlns:ds="http://schemas.openxmlformats.org/officeDocument/2006/customXml" ds:itemID="{F5D4851A-A756-C14F-A7AD-BA16BBFC8750}">
  <ds:schemaRefs>
    <ds:schemaRef ds:uri="http://schemas.openxmlformats.org/officeDocument/2006/bibliography"/>
  </ds:schemaRefs>
</ds:datastoreItem>
</file>

<file path=customXml/itemProps5.xml><?xml version="1.0" encoding="utf-8"?>
<ds:datastoreItem xmlns:ds="http://schemas.openxmlformats.org/officeDocument/2006/customXml" ds:itemID="{4ACB5410-5922-43C3-B7CE-CE6ED11337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36b434-2bf8-4567-abeb-d30e839f0822"/>
    <ds:schemaRef ds:uri="00624e66-62eb-434e-bdfd-00a491e420b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4726</Words>
  <Characters>26944</Characters>
  <DocSecurity>0</DocSecurity>
  <Lines>224</Lines>
  <Paragraphs>63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
  <LinksUpToDate>false</LinksUpToDate>
  <CharactersWithSpaces>31607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2024-11-08T05:50:00Z</dcterms:created>
  <dcterms:modified xsi:type="dcterms:W3CDTF">2024-11-08T05:50:00Z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y fmtid="{D5CDD505-2E9C-101B-9397-08002B2CF9AE}" pid="3" name="ContentTypeId">
    <vt:lpwstr>0x0101007E232E59ADE0CB45BA23FAA2DFBEBBF5</vt:lpwstr>
  </property>
  <property fmtid="{D5CDD505-2E9C-101B-9397-08002B2CF9AE}" pid="4" name="TitusGUID">
    <vt:lpwstr>dc859cb1-f833-455b-ae4e-466adceb7d31</vt:lpwstr>
  </property>
  <property fmtid="{D5CDD505-2E9C-101B-9397-08002B2CF9AE}" pid="5" name="CTP_TimeStamp">
    <vt:lpwstr>2020-08-24 18:50:54Z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NSCPROP_SA">
    <vt:lpwstr>D:\Youngbum\3gpp\RAN1\RAN WG1 #102-e Aug 2020\Inbox\drafts\8.8.1.1\CovEnh_baseline_FR1_summary_r1-v013-IDC_vivo.docx</vt:lpwstr>
  </property>
  <property fmtid="{D5CDD505-2E9C-101B-9397-08002B2CF9AE}" pid="10" name="_2015_ms_pID_725343">
    <vt:lpwstr>(3)6XJParwnm4wY/DsCbpXz5DNnX5c+xJeIDloVhktqBlvO6nCu6MqrTCYTY/corg21CO8Qd4dQ
dtA9i7sTHyc/ZvMKBEJvkDIERsOsM0Zc0Js5DFWz1bBe7Go9Gxa0ajMRZMwvNCZ9LzaBLqhB
849xXhCPIpDTnjSkxgepP8Ei0SZ8zD1DpyVjU7611hr/1RnmjlyqZCMD5BW9+YVXdL9Pncgw
Fk4LdpgXhJrMEMAz/a</vt:lpwstr>
  </property>
  <property fmtid="{D5CDD505-2E9C-101B-9397-08002B2CF9AE}" pid="11" name="_2015_ms_pID_7253431">
    <vt:lpwstr>Xaz+8ZA1vRS7clmZqPzHBVDD0p+pjkuHRvRsKpl2DgF5mGsfWJtqHa
B086rDBVcl1bfg/ouvC3phKKirJf8tOUzREXQ7wjKgnKLF4SGtHy+UwNgB4jUi09dlv2Imi9
A+OWg62f5OClkWgeOcpQbp4LMG3HN89AFI9K4h5ggIVFvaHFRpSJ122s1RJPT2iRxUfIUKrO
SYzxEWk7/gFaCM6MEfHFwFN2vwQDxZ6+2HkU</vt:lpwstr>
  </property>
  <property fmtid="{D5CDD505-2E9C-101B-9397-08002B2CF9AE}" pid="12" name="CTPClassification">
    <vt:lpwstr>CTP_NT</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1599441862</vt:lpwstr>
  </property>
  <property fmtid="{D5CDD505-2E9C-101B-9397-08002B2CF9AE}" pid="17" name="_2015_ms_pID_7253432">
    <vt:lpwstr>Zw==</vt:lpwstr>
  </property>
  <property fmtid="{D5CDD505-2E9C-101B-9397-08002B2CF9AE}" pid="18" name="MSIP_Label_a7295cc1-d279-42ac-ab4d-3b0f4fece050_Enabled">
    <vt:lpwstr>true</vt:lpwstr>
  </property>
  <property fmtid="{D5CDD505-2E9C-101B-9397-08002B2CF9AE}" pid="19" name="MSIP_Label_a7295cc1-d279-42ac-ab4d-3b0f4fece050_SetDate">
    <vt:lpwstr>2022-03-07T03:36:53Z</vt:lpwstr>
  </property>
  <property fmtid="{D5CDD505-2E9C-101B-9397-08002B2CF9AE}" pid="20" name="MSIP_Label_a7295cc1-d279-42ac-ab4d-3b0f4fece050_Method">
    <vt:lpwstr>Standard</vt:lpwstr>
  </property>
  <property fmtid="{D5CDD505-2E9C-101B-9397-08002B2CF9AE}" pid="21" name="MSIP_Label_a7295cc1-d279-42ac-ab4d-3b0f4fece050_Name">
    <vt:lpwstr>FUJITSU-RESTRICTED​</vt:lpwstr>
  </property>
  <property fmtid="{D5CDD505-2E9C-101B-9397-08002B2CF9AE}" pid="22" name="MSIP_Label_a7295cc1-d279-42ac-ab4d-3b0f4fece050_SiteId">
    <vt:lpwstr>a19f121d-81e1-4858-a9d8-736e267fd4c7</vt:lpwstr>
  </property>
  <property fmtid="{D5CDD505-2E9C-101B-9397-08002B2CF9AE}" pid="23" name="MSIP_Label_a7295cc1-d279-42ac-ab4d-3b0f4fece050_ActionId">
    <vt:lpwstr>3e454edd-782a-47ba-8f21-5bdc2f4f3ede</vt:lpwstr>
  </property>
  <property fmtid="{D5CDD505-2E9C-101B-9397-08002B2CF9AE}" pid="24" name="MSIP_Label_a7295cc1-d279-42ac-ab4d-3b0f4fece050_ContentBits">
    <vt:lpwstr>0</vt:lpwstr>
  </property>
</Properties>
</file>